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5884-2011, promovido por el partido político Partido Solidaridad y Autogestión Internacionalista representado por el Procurador de los Tribunales don Ignacio Martínez Zapatero y bajo la dirección del Letrado don Jorge Lara Izquierdo, contra la Sentencia del Juzgado de lo Contencioso-Administrativo núm. 1 de Pontevedra de 28 de octubre de 2011, recaída en el procedimiento contencioso-electoral núm. 436- 2011, por la que se desestima el recurso interpuesto contra el acuerdo de la Junta Electoral Provincial de Pontevedra de 24 de octubre de 2011, sobre no proclamación de candidatura.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30 de octubre de 2011, presentado en el Registro General de este Tribunal, el Procurador de los Tribunales don Ignacio Martínez Zapatero, en nombre y representación del Partido Solidaridad y Autogestión Internacionalista, interpuso recurso de amparo electoral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Solidaridad y Autogestión Internacionalista presentó ante la Junta Electoral de Pontevedra el 17 de octubre de 2001, las candidaturas al Congreso de los Diputados y al Senado, acompañando a las mismas la documentación legal oportuna y los avales de las referidas candidaturas. El 19 de octubre, tras advertir que habían incurrido en un error al aportar las firmas exigidas, presentaron nuevos avales. El 24 de octubre se notificó a esta formación política la decisión de la junta electoral provincial de no proclamar su candidatura al no reunir el número de avales legalmente exigidos —presentó 850 firmas cuando eran necesarias 890—. Según se expone en la demanda de amparo, la junta electoral no tomó en consideración los avales presentados con posterioridad a la presentación de la candidatura por considerar que, de acuerdo con la resolución del Presidente de la Junta Electoral de 20 de octubre, la insuficiencia de avales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resolución se interpuso recurso contencioso-administrativo. Este recurso fue desestimado por Sentencia de 28 de octubre de 2011 del Juzgado de lo Contencioso-Administrativo núm. 1 de Pontevedra. En esta Sentencia se afirma que en el caso analizado “no resulta incumplido lo dispuesto en el art. 47.2 de la LOREG, ni en la resolución de fecha 20-10-2011, dictada por el Presidente de la JEC en complemento y aclaración de la Instrucción 7/2011, puesto que a la fecha de presentación de las candidaturas que finalizaba el día 17 de octubre, el partido recurrente no había presentado el requisito de presentación del número de avales adecuados a tal fin, por lo tanto no se puede hablar de irregularidades en la presentación de avales, sino de la falta de cumplimiento de tal requisito, no pudiendo concederse plazo de subsanación a un requisito que no se ha cumplido, puesto que no es una irregularidad, como prevé la Ley, sino un incumplimiento, debiendo, por ello, desestimarse el motivo de impugnación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Solidaridad y Autogestión Internacionalista alega en la demanda de amparo que las resoluciones impugnadas han vulnerado el derecho que consagra el art. 23 CE. Sostiene el partido recurrente que la Junta Electoral Provincial de Pontevedra, al no considerar subsanado el defecto de la insuficiencia de avales en el que incurrió al presentar la candidatura mediante la aportación de los nuevos avales que presentó el día 19 de octubre con el fin de corregir la referida irregularidad, y el órgano judicial al confirmar esta decisión, han infringido los derechos fundamentales que consagra el referido precepto constitucional. Aduce el recurrente que en la STC 84/2003, de 8 de mayo, FJ 5, el Tribunal afirmó que, por principio, los errores e irregularidades cometidos en la presentación de candidaturas son subsanables y, en consecuencia, las juntas electorales han de ofrecer la posibilidad de que las candidaturas en que se han detectado lo hagan. Asimismo, recuerda el partido recurrente que debe llevarse a cabo una interpretación flexible de los requisitos formales a favor de la efectividad de los derechos fundamentales a los que sirven. Por todo ello solicita la estimación de la demanda y, en consecuencia, la declaración de nulidad de la Sentencia impugnada y los acuerdos de la Junta Electoral de Pontevedra, con retroacción de actuaciones al momento anterior a dichos actos para que se puedan presentar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del Tribunal Constitucional, de conformidad con lo dispuesto en los arts. 11.2 y 50.1 de la Ley Orgánica del Tribunal Constitucional (LOTC) se acordó admitir a trámite el presente recurso de amparo, recabar del Juzgado de lo Contencioso-Administrativo núm. 1 de Pontevedra el envío de las actuaciones correspondientes, previo emplazamiento a las partes, excepto al recurrente en amparo, para que en el plazo de dos días pudieran personarse ante este Tribunal, mediante Procurador con poder al efecto y asistidos de Abogado, formulando las alegaciones que estimaran pertinentes. También se acordó dar vista al Ministerio Fiscal para que en el plazo de un día formulase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escrito de alegaciones el 1 de noviembre de 2011. Señala, en primer lugar, que la demanda no cumple el requisito establecido en el art. 49.1 LOTC por el que se exige justificar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 de manifiesto que de acuerdo con la doctrina de este Tribunal el principio de interpretación más favorable a la efectividad del derecho de sufragio pasivo exige que la Administración electoral posibilite, como regla general, la subsanación de errores e irregularidades cometidos en la presentación de candidaturas, sin que este principio general deba verse afectado por una falta de diligencia de quien presenta la candidatura. Señala también que el art. 47.2 LOREG atribuye a las juntas electorales competentes el deber de comunicar a los representantes de las candidaturas afectadas las irregularidades advertidas y de otorgar un plazo de subsanación de cuarenta y ocho horas. Por ello considera que la Junta Electoral Provincial de Pontevedra al no considerar admisible la subsanación del defecto de la insuficiencia de avales que hizo el Partido Solidaridad y Autogestión Internacionalista presentando nuevos avales con el fin de subsanar el defecto de la insuficiencia de avales en el que incurría la candidatura presentada vulneró el derecho que consagra el art. 23 CE.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impugnadas, al haber considerado insubsanable la presentación de los avales exigidos por el art. 169.3 de la Ley Orgánica del régimen electoral general (LOREG), en la redacción dada por la Ley Orgánica 2/2011, de 28 de enero, han vulnerado el derecho que consagra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formulada por el partido recurrente es necesario despejar el óbice de admisibilidad aducido por el Ministerio Fiscal, que afirma que la demanda carece de la necesaria justificación de la especial trascendencia constitucional del recurso exigida por el art. 49.1 in fine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queja planteada sobre la subsanabilidad de la presentación de avales, debe señalarse que esta cuestión ya ha sido objeto de pronunciamiento por parte de este Tribunal en las Sentencias de la Sala Primera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entonces condujo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nos lleva ahora igualmente a otorgar el amparo, pues, como ha quedado expuesto en los antecedentes, la Junta Electoral Provincial de Pontevedra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Solidaridad y Autogestión Internacionalista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Pontevedra de 24 de octubre de 2011 de no proclamación de la candidatura del partido político en dicha circunscripción electoral, así como de la Sentencia del Juzgado de lo Contencioso-Administrativo núm. 1 de Pontevedra de 28 de octubre de 2011, dictada en el recurso contencioso-electoral núm. 436-2011.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Pontevedra de 24 de octubre de 2011 para que dicha junta electoral admita los avales presentados por el Partido Solidaridad y Autogestión Internacionalista el 19 de octubre en la Junta Electoral Provincial de Pontevedra y decida lo que corresponda sobre la proclamación de la candidatura presentada por el referido partido.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