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19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Hernando Santiago, doña Adela Asua Batarrita, don Luis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3644-2009, interpuesto por el Presidente del Gobierno, representado por el Abogado del Estado, en relación con la disposición adicional segunda de la Ley del Parlamento de Galicia 18/2008, de 29 de diciembre, de vivienda, que modifica la disposición adicional tercera de la Ley 9/2002, de 30 de diciembre, de ordenación urbanística y de protección del medio rural de Galicia. Han comparecido y formulado alegaciones el Abogado del Estado, la Xunta de Galicia y el Parlamento de Galicia.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abril de 2009, el Abogado del Estado, en nombre del Presidente del Gobierno, presentó recurso de inconstitucionalidad contra la disposición adicional segunda de la Ley del Parlamento de Galicia 18/2008, de 29 de diciembre, de vivienda, que modifica la disposición adicional tercera de la Ley 9/2002, de 30 de diciembre, de ordenación urbanística y de protección del medio rural de Galicia. En la demanda se hizo expresa invocación del art. 161.2 CE a los efectos de que se acordase la suspensión de la vigencia y aplicación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Abogado del Estado, el precepto que es objeto del recurso de inconstitucionalidad vulnera las competencias del Estado derivadas de los artículos 132 y 149.1 apartados 1, 8 y 23 CE, por resultar contrario a la legislación estatal dictada en ejercicio de tales competencias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argumentación parte de la exposición literal del precepto impugnado, que modifica la disposición adicional tercera de la Ley 9/2002, de 30 de diciembre, de ordenación urbanística y de protección del medio rural de Galicia. El Abogado del Estado recuerda al respecto que la Sección Primera de la Sala de lo Contencioso-Administrativo de la Audiencia Nacional planteó en su día cuestión de inconstitucionalidad contra la citada disposición adicional tercera de ordenación urbanística y de protección del medio rural de Galicia, cuestión a la que se dio el núm. 5053-2006. Tras la reforma introducida por la disposición adicional segunda de la Ley de vivienda de Galicia, la disposición adicional tercera de la Ley de ordenación urbanística y de protección del medio rural queda redactada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tercera. Núcleos rurales preexistentes de carácter tradicional afectados por la legislación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núcleos rurales preexistentes de carácter tradicional contemplados en la Ley 11/1985, de 22 de agosto, de adaptación de la del suelo a Galicia, les será de aplicación el régimen previsto en el apartado 3 de la disposición transitoria tercera de la Ley 22/1988, de 28 de julio, de costas, así como lo establecido en el apartado 3 de la disposición transitoria séptima y en los apartados 1 y 3 de la disposición transitoria novena del reglamento general para el desarrollo y ejecución de dicha Ley de costas, cuando, a la entrada en vigor de esta última, concurriera en los mismos alguno de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municipios con planeamiento, los terrenos clasificados de suelo urbano de núcleo rural, así como aquellos que reunían alguno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contaban con acceso rodado, abastecimiento de agua, evacuación de aguas residuales y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aun careciendo de alguno de los servicios citados en el guión anterior, estaban comprendidos en áreas consolidadas por la edificación como mínimo en dos terceras partes de su superficie, de conformidad con la ordenación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municipios sin planeamiento, los terrenos que reunían alguno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contaban con acceso rodado, abastecimiento de agua, evacuación de aguas residuales y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aun careciendo de alguno de los servicios citados en el guion anterior, estaban comprendidos en áreas consolidadas por la edificación como mínimo en la mitad de su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Reglamentariamente se establecerá la documentación y el procedimiento para determinar las áreas en que concurren los requisitos señalados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deslindes del dominio público marítimo-terrestre el límite interior de su zona de servidumbre de protección habrá de ajustarse a la realidad urbanística preexistente reconocida expresamente por la Administración urbanística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motivos de inconstitucionalidad alegados se centran en la vulneración de las competencias estatales que se recogen en el art. 149.1 apartados 1, 8 y 23 CE, tal como las mismas han sido ejercidas a través de la Ley 22/1988, de 28 de julio, de costas. El propio Abogado del Estado sienta que los razonamientos recogidos en el escrito de alegaciones presentado en el seno del procedimiento relativo a la cuestión de inconstitucionalidad núm. 5053-2006, por los que se entendió que la disposición adicional tercera de la Ley de ordenación urbanística y de protección del medio rural de Galicia, en su anterior redacción, era inconstitucional son parcialmente trasladables al número 1 del mismo precepto en la redacción dada por la disposición adicional segunda Ley de vivienda de Galicia. Tras esta afirmación general se recuerda que Galicia justifica su competencia para dictar la Ley de vivienda de Galicia en el art. 27.3 de su Estatuto de Autonomía, que reconoce a esta Comunidad Autónoma la competencia exclusiva en materia de “ordenación del territorio y del litoral, urbanismo y vivienda”, competencia que, no obstante, puede quedar sujeta a límites como el respeto a las competencias estatales derivadas del art. 132 CE en relación con los apartados 1, 8 y 23 del artículo 149.1 CE, tal y como reconoce la jurisprudencia del Tribunal Constitucional sintetizada en la STC 149/1998, de 2 de julio. Además, y para finalizar las alegaciones introductorias, el Abogado del Estado recuerda que este recurso plantea que la ley autonómica incurre en una inconstitucionalidad mediata o indirecta, por vulneración del orden de distribución de competencias legítimamente articulado por el Estado a través de una legislación básica, en este caso la Ley de costas, la mayor parte de cuyo articulado fue declarado expresamente constitucional en la STC 149/1991.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normativa autonómica impugnada contradice abiertamente la legislación básica estatal contenida en la Ley 22/1988, ya que de la lectura conjunta del art 23 y de la disposición transitoria tercera se deduce que la servidumbre de protección e influencia prevista con carácter general es de 100 metros medida tierra adentro desde el límite interior de la ribera del mar, como medida de protección del medio ambiente y del dominio público marítimo-terrestre, permitiéndose excepcionalmente la aplicación de la servidumbre de 20 metros de forma transitoria, a los terrenos que estuvieran clasificados como urbanos a la entrada en vigor de la Ley de costas, esto es el 29 de julio de 1988. La contradicción radica en que los apartados 1 y 2 de la disposición adicional tercera de la Ley de ordenación urbanística y de protección del medio rural de Galicia pretenden incidir en el régimen de aplicación en el tiempo de un precepto estatal, el art. 23 de la Ley de costas, expresamente declarado básico por el Tribunal Constitucional en la STC 149/1991, de 4 de julio, para lo cual el legislador gallego carece de toda competencia, puesto que es el legislador competente, por razón de la materia, para aprobar una determinada regulación el único que puede establecer el régimen de derecho transitorio al amparo del cual la nueva normativa va sustituyendo a la anterior, en su aplicación a las situaciones jurídicas nacidas al amparo de ésta. Reconoce el Abogado del Estado que la Comunidad Autónoma de Galicia tiene competencia para incidir normativamente en la protección del dominio marítimo-terrestre a través de su facultad de desarrollo de la legislación básica estatal, sin embargo no la tendría para regular el régimen transitorio de entrada en vigor de esa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lo anterior, el Abogado del Estado entiende que los preceptos objeto de recurso no tienen un contenido totalmente coincidente con el régimen transitorio de la Ley de costas y su reglamento de desarrollo. Siendo cierto que el legislador gallego ha hecho un mayor esfuerzo por respetar el contenido del régimen transitorio estatal, tras la nueva redacción dada a la disposición adicional tercera de la Ley de ordenación urbanística y de protección del medio rural de Galicia por la disposición adicional segunda de la Ley de vivienda de Galicia al desaparecer la referencia al suelo del núcleo rural que, como categoría creada por la Ley gallega 1/1997, era imposible que existiera a la entrada en vigor de la Ley de costas, lo es también que la nueva redacción de la disposición adicional tercera de la Ley de ordenación urbanística y de protección del medio rural de Galicia sólo es parcialmente coincidente con el régimen transitorio establecido en la Ley de costas y su reglamento de desarrollo, por lo que, al igual que ocurría con la anterior redacción de la disposición adicional tercera de la Ley de ordenación urbatística y de protección del medio rural de Galicia, en la vigente redacción, mediante la remisión que el apartado 1 de la disposición hace al punto tercero de la disposición transitoria tercera de la Ley de costas, se produce el efecto de extender la aplicación de la servidumbre de protección de 20 metros a casos no previstos en la legislación básica estatal, más en concreto a “los núcleos rurales prexistentes de carácter tradicional” contemplados en la Ley 11/1985, de 22 de agosto, de adaptación de la del suelo a Galicia, en los que a la entrada en vigor de la Ley de costas concurrieran los siguientes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municipios con planeamiento, los terrenos clasificados de suelo urbano de núcleo rural, así como aquellos que reunían alguno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contaban con acceso rodado, abastecimiento de agua, evacuación de aguas residuales y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aun careciendo de alguno de los servicios citados en el guion anterior, estaban comprendidos en áreas consolidadas por la edificación como mínimo en dos terceras partes de su superficie, de conformidad con la ordenación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municipios sin planeamiento, los terrenos que reunían alguno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contaban con acceso rodado, abastecimiento de agua, evacuación de aguas residuales y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aun careciendo de alguno de los servicios citados en el guion anterior, estaban comprendidos en áreas consolidadas por la edificación como mínimo en la mitad de su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el núcleo rural de carácter tradicional no era en sí una clasificación urbanística distinta de las tres categorías básicas (suelo urbano, urbanizable o no urbanizable), sino que la correspondiente norma de planeamiento debe clasificarlo en una de esas tres categorías básicas. En resumen, a juicio del Abogado del Estado, para aplicar la transitoria y excepcional servidumbre de protección reducida prevista en la Ley de costas era preciso que, a la entrada en vigor de la misma, existiera un acto expreso de clasificación del suelo como urbano, bien a través del oportuno planeamiento, bien a través de un acto de reconocimiento de la Administración urbanística competente. Con lo cual vulneraría el régimen transitorio previsto en la Ley de costas, por mucho que reúna los requisitos que especifica el apartado 1 de la disposición adicional tercera de la Ley de ordenación urbanística y de protección del medio rural de Galicia, la extensión de la servidumbre de 20 metros al suelo que, en el momento de la entrada en vigor de la Ley de costas no estuviera expresamente clasificado como urbano o al que la Administración urbanística competente no hubiera reconocido expresamente ese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apartado 3 de la disposición adicional tercera de la Ley de ordenación urbanística y de protección del medio rural de Galicia en la redacción dada por la disposición adicional segunda Ley de vivienda de Galicia, que prevé que “en los deslindes del dominio público marítimo-terrestre el límite interior de su zona de servidumbre de protección habrá de ajustarse a la realidad urbanística preexistente reconocida expresamente por la Administración urbanística autonómica”, considera el Abogado del Estado que la legislación básica estatal configura el deslinde como competencia exclusiva plena del Estado, de lo que se deduce la contradicción entre la normativa autonómica y la básica estatal contenida en los arts. 11, 12, 13 y 110 c) de la Ley de costas. Respecto de la competencia estatal básica en esta materia, el Abogado del Estado reconoce que en los conflictos resueltos por las SSTC 149/1991 y 198/1991 no se suscitó controversia alguna de carácter competencial sobre los preceptos básicos que atribuían a la Administración del Estado la plena facultad de deslinde del dominio público, a pesar de lo cual entiende el Abogado del Estado que se puede acudir a otras Sentencias del Tribunal Constitucional, como la 227/1988, para concluir que es competencia propia del Estado según los arts. 132, 149.1, apartados 1, 8 y 23 CE, la determinación de aquellas categorías de bienes que integran el dominio público natural, porque la delimitación de ese dominio púbico es un prius para el concreto ejercicio de las competencias que sobre él se ostenten, de modo que sólo el Estado, como titular de ese dominio público, puede efectuar la operación de deslinde.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el Abogado del Estado entiende que la Comunidad Autónoma no puede utilizar su competencia sobre ordenación del territorio para entrar a regular el deslinde del dominio público marítimo-terrestre, por lo que el apartado 3 de la disposición adicional tercera de la Ley de ordenación urbanística y de protección del medio rural de Galicia sería inconstitucional. La razón es que tal apartado condiciona doblemente la competencia exclusiva estatal de deslinde del dominio público marítimo-terrestre. Por un lado lo condiciona al supeditar el deslinde a la realidad urbanística prexistente, con grave quebranto de los preceptos básicos estatales, que obligan a tener en cuenta para el deslinde exclusivamente la concurrencia de las características de los bienes que lo integran conforme a lo dispuesto en los artículos 3, 4 y 5 de la Ley de costas. Por otro lado al condicionar el deslinde del demanio a un acto expreso y con carácter vinculante de reconocimiento de la realidad urbanística preexistente por parte de la Administración urbanística autonómica, previo al propio deslinde, e inserto en el procedimiento estatal que lo determina.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doble condicionamiento, y particularmente el segundo, es contrario al ejercicio de la competencia estatal, siendo trasladable a este caso la doctrina sentada en los fundamentos jurídicos 5 a 10 de la STC 46/2007, de 1 de marzo, en los que se aprecia la inconstitucionalidad de un precepto autonómico que imponía un informe autonómico vinculante para el ejercicio de una competencia estatal. A juicio del Abogado del Estado la disposición impugnada remite a un acto de la propia Comunidad Autónoma la definición de qué bienes pueden integrarse en la ribera del mar a través de la resolución de reconocimiento de la “realidad urbanística preexistente”. Teniendo en cuenta que la determinación de la ribera del mar es fundamental para aplicar la servidumbre de protección, la disposición autonómica que influye en el deslinde del dominio público terrestre que realice el Estado, afecta la determinación de la zona de servidumbre de protección, lo que limita de forma inconstitucional las facultades que corresponden al Estado en cuanto titular del dominio público marítimo terrestre, entre las que se encuentra la definición de los criterios para determinar los bienes integrantes de dicho dominio público y la delimitación concreta de tales bienes. Concluye el Abogado del Estado diciendo que de la aplicación del precepto autonómico resulta que cuando el Estado ejerza su competencia exclusiva de deslinde de la ribera del mar “habrá de ajustarse” a lo que haya dispuesto unilateralmente la Comunidad Autónoma de Galicia, que se arroga así la competencia para definir, atendiendo exclusivamente a un criterio urbanístico —“la realidad urbanística prexistente”—, qué bienes pueden integrarse en el dominio público marítimo-terrestres, condicionando la competencia estatal de un modo que devienen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5 de mayo de 2009 el Pleno del Tribunal Constitucional, a propuesta de la Sección Segunda, acordó admitir a trámite el recurso de inconstitucionalidad y dar traslado de la demanda y documentos presentados, conforme establece el art. 34 de la Ley Orgánica del Tribunal Constitucional (LOTC), al Congreso de los Diputados, al Senado, al Gobierno de la Xunta de Galicia y al Parlamento de Galicia al objeto de que, en el plazo de quince días, pudieran personarse en el proceso y formular las alegaciones que estimaren convenientes. Asimismo, se tuvo por invocado por el Presidente del Gobierno el art. 161.2 CE, lo que, a su tenor y conforme dispone el art. 30 LOTC, produjo la suspensión de la vigencia y aplicación de los preceptos impugnados desde la fecha de interposición del recurso —20 de abril de 2009— para las partes en el proceso y desde el día en que aparece publicada la suspensión en el “Boletín Oficial del Estado” para los terceros. Finalmente, se acordó publicar la incoación del recurso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el día 20 de mayo de 2009, comunicó que la Mesa de la Cámara, en su reunión del día 19 de mayo, había acordado que la Cámara se personase en este procedimiento y dar por ofrecida su colaboración a los efectos del art. 88.1 LOTC. Lo mismo hizo el Presidente del Congreso de los Diputados por escrito registrado el 22 de mayo de 2009, en el que comunicaba el acuerdo de la Mesa de la Cámara de 19 de mayo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Parlamento de Galicia evacuó el día 4 de junio de 2009 el trámite de alegaciones conferido, interesando la desestimación del recurso interpuesto por el Estado contra la Ley de la Comunidad Autónoma de Galicia 18/2008. Asimismo solicitó el levantamiento de la suspensión de la vigencia y aplicación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presentado por esta parte, se inicia con la afirmación de que la disposición autonómica impugnada se dicta al amparo de la competencia exclusiva de la Comunidad Autónoma en materia de ordenación del territorio y del litoral, urbanismo y vivienda [art. 27.3 del Estatuto de Autonomía de Galicia (EAG)], sin invadir la competencia exclusiva plena del estado de legislación básica sobre protección del medio ambiente (art. 149.1.23 CE). Para sostener este argumento principal el Letrado del Parlamento de Galicia reitera las alegaciones formuladas en su día a la cuestión de inconstitucionalidad número 5053-2006.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asamblea autonómica inicia su alegato evocando distintas Sentencias del Tribunal Constitucional sobre la distribución competencial entre Estado y comunidades autónomas en materia de medio ambiente que ponen de manifiesto tanto lo particularmente complejo de esta distribución debido al carácter intersectorial o transversal de la materia (entre otras STC 101/2005, de 20 de abril, FJ 3), como el hecho de que el artículo 149.1.23 CE atribuye al Estado en materia de protección del medio ambiente la competencia sobre legislación básica sin perjuicio de las facultades de las comunidades autónomas para establecer normas adicionales de protección, lo que supone que, si bien la competencia estatal no impide el desarrollo normativo de las bases estatales por el legislador autonómico, sí que condiciona la capacidad normativa autonómica (STC 102/1995, de 26 de junio, FJ 8). Partiendo de estas consideraciones el Letrado del Parlamento gallego afirma que la disposición adicional objeto de este recurso de inconstitucionalidad no invade la competencia exclusiva estatal previamente descrita, porque la misma es una norma incompleta, que remite a la legislación estatal. A su juicio en la medida en que la disposición adicional tercera de la Ley de ordenación urbanística y de protección del medio rural de Galicia (en la redacción que le da la disposición adicional segunda de la Ley de vivienda de Galicia) reconoce la competencia estatal en la zona de servidumbre del demanio marítimo-terrestre y el carácter básico de la disposición transitoria transitoria de la Ley de costas, así como de las disposiciones transitorias séptima, apartado 3 y novena apartados 1 y 3 del Real Decreto 1471/1989, de 1 de diciembre, por el que se aprueba el reglamento general para desarrollo y ejecución de la Ley de costas, la ley autonómica regula el régimen de los núcleos rurales preexistentes de carácter tradicional, remitiéndose a la normativa básica estatal, a la que no contradice.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defensa de la constitucionalidad del precepto impugnado el Letrado del Parlamento de Galicia entiende aplicable el principio de conservación de la norma y, por ende, el principio de interpretación de todo el ordenamiento conforme a la Constitución, invocando para ello las SSTC 4/1981, 5/1981, 122/1983, 176/1999, 233/1999 y 152/2003. A su juicio existe una interpretación de la norma autonómica impugnada alternativa a la que propone el Abogado del Estado y cuya aplicación permitiría la conservación de la norma autonómica en el seno del ordenamiento, por no resultar contraria al reparto constitucional de competencias. El Letrado recuerda que la disposición transitoria tercera de la Ley de costas establece con carácter básico el régimen general de 100 metros de servidumbre de protección, reduciendo la anchura de la servidumbre a 20 metros en los terrenos clasificados como suelo urbano o asimilados, esto es con situaciones urbanas consolidadas, en el momento de la entrada en vigor de la Ley de costas. A partir de aquí entiende que la regulación estatal no exige con carácter imprescindible, para la aplicación del régimen transitorio, que existiera un acto expreso de clasificación del suelo como urbano al tiempo de entrada en vigor de la Ley de costas. A su juicio, y sobre la base de lo dispuesto en la disposición transitoria novena, apartado 3 del reglamento de costas, se puede afirmar que la condición de suelo urbano a la que alude la legislación de costas no debe derivarse necesariamente de la clasificación expresa de los terrenos por el planeamiento urbanístico, sino que también cabe la concurrencia de otras circunstancias determinantes de tal condición, como la consolidación de la edificación o la existencia de los servicios urbanísticos necesarios para considerar los terrenos como suelo urbano. Dicho de otro modo, la condición de suelo urbano de un terreno es reglada en todo caso, por lo que no es preciso acreditar esa condición con una expresa clasificación en el planeamiento general, sino que la misma puede derivarse de una situación táctica acreditada mediante otras actuaciones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los argumentos expuestos, el Letrado del Parlamento de Galicia afirma que no existe contradicción entre la normativa estatal y la normativa autonómica, existiendo una remisión de la segunda a la primera, de la que se deriva la aplicación del régimen excepcional de servidumbre de protección de costas de 20 metros a los núcleos rurales preexistentes de carácter tradicional que estuviesen clasificados como urbanos o asimilados en el momento de entrar en vigor de la Ley de costas, o en los que concurriesen los requisitos que establece la disposición impugnada —y que contemplan las circunstancias fácticas que acreditan a los terrenos como urbanos— sin necesidad de que estuvieran expresamente clasificados como tales. Esta conclusión se basa en la constatación de que, en Galicia, antes de la entrada en vigor de la Ley de costas, existían asentamientos rurales costeros cuyo terreno tenía la condición de suelo urbano por concurrir determinadas circunstancias (consolidación de la edificación, existencia de servicios de acceso rodado, abastecimiento y evacuación de aguas, suministro de energía eléctrica, etc…) aunque no estuviera reconocido como tal. A juicio del Letrado del Parlamento, las Comunidades Autónomas tienen la potestad de delimitar la referencia genérica que hace la disposición transitoria tercera, apartado 3 de la Ley de costas acotando los terrenos que pueden ser clasificados como suelo urbano, de modo que, conforme a la legislación gallega vigente a la entrada en vigor de la Ley de costas, en los núcleos rurales también puede haber terrenos urbanos, urbanizables o no urbanizables, entendiendo, por tanto, que la categoría de suelo de núcleo rural es una categoría genérica y la manifestación jurídica de la realidad de los núcleos de población rural en Galicia, funcionando desde el punto de vista de la clasificación del suelo, como síntesis de situaciones particulares que pueden incluir cualquiera de las clasificaciones tradicionales (suelo urbano, urbanizable, y no urbanizable). Como colofón del razonamiento, la disposición transitoria tercera, apartado 3 de la Ley de costas se aplicaría al suelo urbano de los núcleos rurales, esté o no este suelo clasificado así expresamente por 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todo lo anterior, la representación del Parlamento de Galicia tampoco está de acuerdo con el carácter retroactivo que el recurrente atribuye a la disposición autonómica. Reitera el Letrado que la disposición adicional tercera de la Ley de ordenación urbanística y de protección del medio rural de Galicia sólo se aplicará a los núcleos rurales tradicionales, que eran prexistentes a la propia Ley de costas del año 1988, al haber sido creados por la Ley autonómica 11/1985 de 22 de agosto, de adaptación de la del suelo a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no comparte la pretendida inconstitucionalidad del apartado tercero de la disposición adicional impugnada, en la medida en que entiende que la determinación de la extensión tierra adentro de la servidumbre, que debe ser fijada por el deslinde del dominio público marítimo terrestre, necesita indubitablemente ajustarse a la situación urbanística preexistente a la entrada en vigor de la Ley de costas, siendo evidente que el deslinde debe atender a lo que determina la administración urbanística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5 de junio de 2009 el Letrado de la Xunta de Galicia presentó ante el Tribunal Constitucional sus alegaciones en las que solicitaba la desestimación del recurso interpuesto. En el tercer otrosí de su escrito interesa el levantamiento anticipado de la suspensión de la vigencia y aplicación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apartados uno y dos de la disposición transitoria tercera de la Ley de ordenación urbanística y de protección del medio rural de Galicia, en la redacción dada por la disposición adicional segunda de la Ley de vivienda de Galicia el Letrado de la Xunta propugna su ajuste constitucional partiendo, para desarrollar su razonamiento, de la posición del Tribunal Constitucional (entre otras en la STC 61/ 1997, de 20 marzo) que ha considerado conforme a la Constitución el art. 3.2 c) del Texto refundido de la Ley sobre régimen del suelo y ordenación urbana de 1992 al establecer la división del territorio municipal en áreas de suelo urbano, urbanizable o apto para urbanizar y no urbanizable, facultando al Estado para desarrollar estas clasificaciones del suelo en la medida en que a las mismas se asocien efectos jurídicos con incidencia directa sobre títulos competenciales exclusivos del Estado. Ahora bien, esa idea no justificaría, a juicio del Letrado autonómico, que la legislación estatal asocie a la clasificación del suelo consecuencias jurídicas que incidan directamente sobre competencias exclusivas de las Comunidades Autónomas, tales como el urbanismo y la ordenación del territorio y del litoral. Lo anterior se manifestaría particularmente en la competencia autonómica para establecer tipologías propias de suelos, competencia ejercida por la Comunidad gallega, ex art. 27.3 de su Estatuto, al acuñar desde la Ley 11/1985 (es decir, con anterioridad a la aprobación de la Ley de costas) hasta la Ley 9/2002, pasando por la Ley 1/1997, el tipo de suelo de núcleo rural atendiendo a una peculiaridad propia del asentamiento de población en Galicia. Y ello en cumplimiento de un mandato del art. 2 del Estatuto de autonomía, norma de mayor rango que la Ley estatal de costas. Dicho de otro modo, el Letrado de la Xunta recuerda que las Comunidades Autónomas, únicas competentes en materia de ordenación del territorio y urbanismo en virtud de lo dispuesto en sus respectivos Estatutos de Autonomía, tienen capacidad para regular tipos de suelo distintos de los contemplados en la legislación estatal, basándose en sus peculiares modos de asentamiento poblacional. De esto se colige que la Comunidad Autónoma de Galicia, sobre la base de la competencia recogida en el art. 27. 3 EAG, podría establecer una tipología de suelo diferente, que, en este caso, se concreta en la regulación urbanística del núcleo rural, que responde a una realidad física de gran importancia para el territorio gallego, tal y como lo demuestra su reconocimiento y protección en diversas normas autonómicas y particularmente en el art. 2.2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anteriores apreciaciones el Letrado de la Junta afirma que, en la medida en que la normativa estatal no recoge el tipo de suelo del núcleo rural, era imposible que la Ley de costas, al utilizar los conceptos urbanísticos estatales, pudiera haberlo mencionado para incluirlo en la disposición transitoria tercera, apartado 3, de lo que no cabe derivar que esté excluido necesariamente de las previsiones en esta disposición contenidas, máxime si la finalidad que persigue la norma estatal no se ve afectada y al tiempo la aplicación de la disposición transitoria estatal permite respetar las especialidades de la citada forma de asentamiento gallega.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insiste en que las disposiciones transitorias de la legislación estatal de costas establecen un régimen distinto para cada tipo de suelo, según la clasificación o las circunstancias concurrentes en el momento de su entrada en vigor, y en la medida en que ello sea necesario para proteger, desde una perspectiva ambiental, el dominio marítimo-terrestre. Ahora bien, insiste también en que las previsiones estatales no pueden limitar la facultad de las Comunidades Autónomas para recoger especialidades urbanísticas derivadas de su forma de asentamiento poblacional, siempre que guarden cierta equivalencia con las clasificaciones básicas que la legislación estatal sobre el suelo establece. Para determinar tal equivalencia, y a los efectos de la aplicación de las disposiciones transitorias de la Ley de costas, habrá que estar a lo que sea pertinente desde la perspectiva de la equivalencia de protección del dominio público marítimo-terrestre. A este respecto el Letrado manifiesta que la normativa estatal, que establece una zona de servidumbre de 100 metros para el suelo no urbanizable —esto es para que los terrenos que no se hubieran incorporado al momento de la entrada en vigor de la Ley de costas al proceso urbanizador—, pretende frenar un proceso de crecimiento lineal de las ciudades costeras para preservar los valores ambientales inherentes al dominio público marítimo-terrestre. Ahora bien, simultáneamente el Estado establece un régimen excepcional de 20 metros de servidumbre para el suelo urbano consolidado o el suelo urbanizable programado en el momento de entrada en vigor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 la Xunta, la zona exclusivamente urbana –bien por estar declarados así formalmente, bien por reunir las características objetivas que la legislación estatal establece para considerar un suelo como urbano— de los núcleos rurales de carácter tradicional, se asimila al suelo urbano o al suelo urbanizable programado, esto es al suelo transformado urbanísticamente, puesto que el reconocimiento de los núcleos rurales tradicionales se produjo antes de la entrada en vigor de la Ley de costas, existiendo ya el núcleo rural cuando entró en vigor ésta, de modo que la agresión potencial de las zonas costeras, de haberse producido, ya habría tenido lugar, lo que justifica la aplicación del régimen excepcional. Dicho de otro modo, el Letrado entiende que la aplicación del régimen transitorio de la Ley de costas a los terrenos que se contemplan en la disposición autonómica impugnada no supondría la incorporación de nuevos terrenos al fenómeno urbanizador, siendo inocua desde la perspectiva de la protección ambiental de la costa y encajando sin dificultar en lo que constituye una genuina operación de ordenación del territorio para la cual es competente, exclusivamente, la Comunidad Autónoma. La inocuidad de la aplicación de la normativa autonómica se justifica, para la Xunta de Galicia, desde dos puntos de vista. Por un lado desde el punto de vista del origen del asentamiento, y por otro lado desde la perspectiva de las condiciones del asentamiento. Respecto de lo primero, según la normativa básica estatal de costas es necesario que el asiento poblacional haya nacido antes de la entrada en vigor de la Ley 22/1988, parámetro que está garantizado en la disposición gallega cuando se habla del límite temporal de la entrada en vigor de la Ley de costas, insistiendo el Letrado de la Xunta en que la protección otorgada por la ley autonómica es más intensa que la que otorga la normativa estatal, puesto que la reducción de la servidumbre sólo se produce en relación con los núcleos rurales de carácter tradicional que se definen en la Ley autonómica 11/1985. Respecto de la segunda perspectiva, la normativa estatal de costas recurre al concepto de suelo urbano para determinar la reducción de la servidumbre, y una interpretación de esa opción legislativa, acorde con la distribución de competencias que establece el bloque de la constitucionalidad, sólo permitiría entender el concepto de suelo urbano en referencia al suelo ya transformado urbanísticamente en el momento de la entrada en vigor de la Ley de costas, independientemente de la calificación del mismo. En síntesis, a juicio del Letrado autonómico, no puede contravenir la normativa estatal lo que no ataca condiciones básicas de igualdad, ni menoscaba el límite de protección elemental que establece la Ley de costas, que pretende la reducción de la servidumbre sobre suelos ya transformados urbanísticamente.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alegación de que la normativa autonómica pretende interferir el régimen transitorio de la Ley de costas, el Letrado de la Xunta alega que tal afirmación busca desenfocar en debate, puesto que no se está aquí ante un intento de modificar el régimen transitorio, al no interferir la disposición adicional segunda de la Ley de vivienda de Galicia en nada en las condiciones en que el suelo urbano puede o no ser objeto de una reducción de 20 metros en la servidumbre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lo que hace a la impugnación del apartado tercero de la disposición adicional tercera de la Ley de ordenación urbanística y de protección del medio rural de Galicia, se afirma que la intervención autonómica a la que se refiere el precepto impugnado no supone que la administración autonómica actúe en la fijación del dominio público marítimo terrestre, sino en la fijación de la extensión cara adentro de la servidumbre, dado que tal determinación necesita de un análisis urbanístico respecto del que es competente la administración autonómica. Por otro lado, a juicio del Letrado, el precepto gallego impugnado no obliga a la realización del deslinde conforme a lo dispuesto por la administración gallega, sino que dado que, por un lado, la intervención autonómica existe el procedimiento de deslinde por imposición de la propia normativa estatal, y que también esa normativa obliga hacer un análisis urbanístico para determinar un aspecto del deslinde, que la administración estatal tenga en cuenta este análisis de la administración competente en urbanismo, no puede ser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9 de junio de 2009 el Pleno del Tribunal Constitucional acordó incorporar a los autos los escritos de alegaciones formulados por los Letrados del Parlamento de Galicia de la Xunta de Galicia, y en cuanto a la solicitud formulada sobre el levantamiento de la suspensión del precepto objeto del recurso se decidió oír al Abogado del Estado y a las indicadas representaciones procesales para que, en el plazo de cinco días, expusieran lo que consideran inconveniente al respecto, o se ratificaran en las alegaciones formuladas sobre dicho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23 junio 2009, evacuó el trámite conferido, interesando el mantenimiento de la suspensión. Por escrito registrado el día 24 de junio de 2009 el Letrado de la Xunta de Galicia se ratificó en las alegaciones formuladas en el escrito de demanda y lo mismo hizo la representación procesal del Parlamento de Galicia el día 26 de junio de 2009. El Pleno del Tribunal Constitucional, por ATC 225/2009, de 27 de julio, acordó mantener la suspensión de la disposición adicional segunda de la Ley de Galicia 18/2008, de 29 de diciembre,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19 de junio de 2012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Abogado del Estado, en nombre y representación del Presidente del Gobierno contra la disposición adicional segunda de la Ley de Galicia 18/2008, de 29 de diciembre, de vivienda, precepto que modifica la disposición adicional tercera de la Ley 9/2002, de 30 de diciembre, de ordenación urbanística y de protección del medio rural de Galicia, dándole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tercera. Núcleos rurales preexistentes de carácter tradicional afectados por la legislación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núcleos rurales preexistentes de carácter tradicional contemplados en la Ley 11/1985, de 22 de agosto, de adaptación de la del suelo a Galicia, les será de aplicación el régimen previsto en el apartado 3 de la disposición transitoria tercera de la Ley 22/1988, de 28 de julio, de Costas, así como lo establecido en el apartado 3 de la disposición transitoria séptima y en los apartados 1 y 3 de la disposición transitoria novena del Reglamento General para el Desarrollo y Ejecución de dicha Ley de Costas, cuando, a la entrada en vigor de esta última, concurriera en los mismos alguno de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municipios con planeamiento, los terrenos clasificados de suelo urbano de núcleo rural, así como aquellos que reunían alguno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contaban con acceso rodado, abastecimiento de agua, evacuación de aguas residuales y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aun careciendo de alguno de los servicios citados en el guión anterior, estaban comprendidos en áreas consolidadas por la edificación como mínimo en dos terceras partes de su superficie, de conformidad con la ordenación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municipios sin planeamiento, los terrenos que reunían alguno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contaban con acceso rodado, abastecimiento de agua, evacuación de aguas residuales y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aun careciendo de alguno de los servicios citados en el guion anterior, estaban comprendidos en áreas consolidadas por la edificación como mínimo en la mitad de su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Reglamentariamente se establecerá la documentación y el procedimiento para determinar las áreas en que concurren los requisitos señalados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deslindes del dominio público marítimo-terrestre el límite interior de su zona de servidumbre de protección habrá de ajustarse a la realidad urbanística preexistente reconocida expresamente por la Administración urbanística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plantea exclusivamente por motivos competenciales ya que, como se ha expuesto en los antecedentes, el Abogado del Estado reprocha a la disposición impugnada la vulneración de las competencias estatales ex art. 149.1.1, 8 y 23 CE, tal como las mismas han sido ejercidas a través de la Ley 22/1988, de 28 de julio, de costas. Así, respecto a los dos primeros apartados de la disposición cuestionada argumenta que los mismos resultarían ser inconstitucionales por determinar las condiciones de vigencia y aplicación de una norma estatal, la disposición transitoria tercera de la Ley de costas, que establece el régimen transitorio para la aplicación de la servidumbre de protección establecida en su art. 23. De ambos preceptos estatales se deduce que la aplicación de una servidumbre de protección de 20 metros, frente a la regla general de 100, se limita a aquellos terrenos que estuvieran clasificados como urbanos a la fecha de entrada en vigor de la Ley, esto es, el 29 de julio de 1988, decisiones consideradas básicas por la doctrina del Tribunal Constitucional [STC 149/1991, de 4 de julio, FFJJ 3 d) y 8 d) y STC 198/1991, de 17 de octubre, FJ 8 a)]. Por otra parte, en cuanto al apartado tercero, alega el Abogado del Estado que el mismo afecta a las competencias estatales respecto al deslinde del dominio público marítimo-terrestre tal como las mismas vienen reconocidas en las SSTC 149/1991 y 46/2007, de 1 de marzo, al imponerle que el deslinde deberá ajustarse a la realidad urbanística preexistente reconocida expresamente por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vulneraciones son negadas por las representaciones procesales del Parlamento y de la Xunta de Galicia. Para la primera de ellas el precepto se ampara en la competencia exclusiva en materia de ordenación del territorio y del litoral, urbanismo y vivienda y es una norma incompleta que se limita a remitirse a lo previsto en las normas estatales, sin ampliar los supuestos previstos en las mismas. Por su parte, el Letrado de la Xunta de Galicia ha defendido que el precepto impugnado en nada afecta al régimen transitorio de la Ley de costas en la medida en que la misma supone la reducción de la servidumbre sobre suelos ya transformados urbanísticamente.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resolución del presente recurso debemos necesariamente partir de la STC 87/2012, de 8 de abril, en la que este Tribunal ha establecido una doctrina que resulta de directa aplicación al supuesto que ahora se controvierte.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hemos examinado si la disposición adicional tercera de la Ley gallega 9/2002, en la redacción anterior a la ahora impugnada, resultaba vulneradora de la competencia estatal establecida en el art. 149.1.23 CE, en los términos en que ha sido interpretada por la STC 149/1991, de 4 de julio, por pretender extender a los supuestos en ella recogidos el régimen previsto en la legislación estatal de costas para la reducción excepcional de la servidumbre de protección en los suelos urbanos. La diferencia esencial entre la versión anterior y la que ahora se impugna de la disposición adicional tercera de la Ley del Parlamento de Galicia 9/2002, radica en que, la redacción que otorga al precepto la disposición adicional segunda de la Ley gallega de vivienda, añade a la preexistente, declarada inconstitucional por la STC 87/2012, los apartados a) y b) del párrafo 1, así como los párrafos 2 y 3, en los términos literales expuestos en el fundamento jurídico 1, que detalla aquella redacción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remitiéndonos a la doctrina de las SSTC 149/1991, de 4 de julio, y 198/1991, de 17 de octubre, afirmamos, en su fundamento jurídico 4, que el Estado había ejercido su competencia derivada de la regla 23 del art. 149.1 CE, que le permite dictar legislación básica en materia de medio ambiente, en conexión con la competencia estatal que se deriva del art. 149.1.1 CE con la finalidad de “establecer servidumbres y limitaciones en los terrenos colindantes con el dominio público marítimo-terrestre —y, entre ellas, la servidumbre de protección— a los efectos de garantizar la protección y defensa de sus condiciones medioambientales, y ello sin perjuicio alguno de las competencias autonómicas para la ordenación del territorio y el urbanismo, que no se ven desconocidas por aquella regulación. Lo que sirve tanto para el régimen establecido con vocación de futuro en la legislación de costas como para el régimen transitorio. En estos términos, sólo al Estado compete, en efecto, el establecimiento de tales servidumbres y limitaciones y, por ende, la precisión de su alcance y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en la forma expuesta que, a la luz de la doctrina constitucional fijada en las SSTC 149/1991 y 198/1991, sólo al Estado corresponde establecer limitaciones y servidumbres sobre los terrenos colindantes al demanio marítimo-terrestre y, entre ellas, la servidumbre de protección, concluimos, en el fundamento jurídico 5, que la norma autonómica enjuiciada pretendía “establecer supuestos de aplicación de las referidas disposiciones transitorias de la ley de costas y del Reglamento general para el desarrollo y ejecución de dicha Ley de costas, a cuyo contenido nos hemos referido ya, lo que supone por sí mismo una vulneración de la competencia estatal con independencia del concreto alcance —ampliatorio o no de las reglas estatales— de tal operación”. Así señalamos que “[e]jerce, al efecto, el Estado su competencia para establecer una legislación básica en materia de medio ambiente, ex art. 149.1.23 CE, en conexión con su competencia ex art. 149.1.1 CE para fijar en condiciones de igualdad el ejercicio del derecho de propiedad en todo el territorio, de modo que las Comunidades Autónomas no pueden establecer disposición alguna al respecto, ni siquiera para reproducir con exactitud las previsiones estatales, operación que quedaría vedada por la doctrina sobre la lex repetita sistematizada por la STC 341/2005, de 21 de diciembre, FJ 9, y cuyo origen último está en la STC 10/1982, de 23 de marzo, FJ 8, según la cual la reproducción de normas estatales en normas autonómicas es inconstitucional cuando la Comunidad Autónoma carece de la correspondiente competencia, salvo que —lo que no es el caso— la reiteración de la norma estatal sea imprescindible para el entendimiento del precepto (STC 47/2004, de 25 de marzo, FJ 8)”. Consecuencia de lo anterior es también que no resultase procedente “razonar si los supuestos específicos contemplados por la disposición cuestionada son o no subsumibles en los supuestos contemplados por la legislación estatal para determinar la reducción de la anchura de la servidumbre de protección, ya que la Comunidad Autónoma carece, simple y llanamente, de competencia para adoptar disposición alguna para determinar, ni siquiera por remisión mimética a la legislación estatal, limitaciones o servidumbres sobre los terrenos colindantes con el dominio público marítimo-terrestre dirigidas a su protección y conservación, lo que determina la inconstitucionalidad de la disposición sometida a cuestionamiento. No puede oponerse a esta conclusión, como pretenden la Xunta de Galicia y el Parlamento gallego, que el legislador gallego ha ejercido, al aprobar tal disposición, sus competencias en materia de ordenación del territorio y urbanismo, ya que, tal y como dejó sentado la reiteradamente citada STC 149/1991, estas competencias no pueden incidir en la fijación por el Estado de la servidumbre de protección de costas en ejercicio de competencias que sólo a él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ha de llevarnos a estimar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al igual que en el supuesto enjuiciado en la citada STC 87/2012, el objeto de la norma, en sus dos primeros apartados, es aplicar a los núcleos rurales preexistentes de carácter tradicional contemplados en la Ley 11/1985, de 22 de agosto, de adaptación de la del suelo a Galicia, que cumplan los requisitos previstos en la disposición impugnada el régimen previsto en el apartado 3 de la disposición transitoria tercera de la Ley 22/1988, de 28 de julio, de costas, así como lo establecido en el apartado 3 de la disposición transitoria séptima y en los apartados 1 y 3 de la disposición transitoria novena del reglamento general para el desarrollo y ejecución de dicha Ley de costas. Con ello se vulneran las competencias estatales relativas al establecimiento de la servidumbre de protección y que, en lo que aquí importa, implican la determinación en exclusiva de los supuestos en los que, como excepción a la regla general de 100 metros, establecida por el art. 23.1 de la Ley de costas, la anchura de la servidumbre de protección del dominio público marítimo-terrestre será de 20 metros con el régimen específico que deriva del apartado tercero de la disposición transitoria tercera de la Ley de costas y su normativa de desarrollo. Por esta misma razón tampoco, como ya hemos dejado expuesto, resulta procedente analizar, dada la falta de competencia autonómica en la materia, la coincidencia o no de regulaciones que es alegada tanto por el Parlamento y como por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vicio competencial incurre el tercer apartado de la disposición impugnada pues persigue incorporar un criterio de deslinde específicamente dirigido a determinar si la extensión de la servidumbre de protección ha de ser de 100 o 20 metros, incidiendo así en una materia en la que ya hemos apreciado que la Comunidad Autónoma carece de competencia. A lo anterior cabe añadir, específicamente en relación con el deslinde del dominio público marítimo terrestre, que ya tenemos declarado (STC 46/2007, de 1 de marzo, FJ 12) que “el ejercicio de la competencia autonómica sobre ordenación del litoral no puede a su vez reducir el contenido de las facultades que corresponden al Estado en cuanto titular del dominio público marítimo-terrestre, entre las que se encuentra la definición de los criterios para determinar los bienes integrantes de dicho dominio público y la delimitación concreta de tales bienes, con el alcance determinado en la STC 149/1991, de 4 de julio, FJ 2 A)”. A este respecto, de los arts. 11 y 12 de la Ley de costas, y 18 y ss. de su Reglamento se desprende que el procedimiento de deslinde para la determinación del dominio público marítimo terrestre será aprobado por la Administración del Estado, mediante un procedimiento en el que se garantiza la previa audiencia de la Comunidad Autónoma, y que habrá de atenerse únicamente a las características de los bienes que lo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por todo lo expuesto la disposición adicional segunda de la Ley de Galicia 18/2008, de 29 de diciembre, de vivienda, que modifica la disposición adicional tercera de la Ley 9/2002, de 30 de diciembre, de ordenación urbanística y de protección del medio rural de Galicia, incurre en infracción del orden constitucional de distribución de competencias, siendo, por tanto, inconstitucional y nula.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inconstitucional y nula la disposición adicional segunda de la Ley de Galicia 18/2008, de 29 de diciembre, de vivienda.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