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septiembre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26 de abril de 2012, la Procuradora de los Tribunales doña Irene Molinero Romero, interpuso demanda de amparo en nombre y representación de don Juan Felipe Muñoz Palomo, contra Sentencia de la Sección Séptima de la Sala de lo Contencioso-Administrativo del Tribunal Supremo recaída en recurso de casación núm. 6338-2010 contra la dictada por la Sala de Justicia del Tribunal de Cuentas en recurso de apelación núm. 6-2010.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17 de septiembre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2/1979, de 3 de octubre, del Tribunal Constitucional (artículo 80), al haber intervenido en instancia anterior, toda vez que fue Ponente en su condición de Magistrado de la Sala de lo Contencioso-Administrativo del Tribunal Supremo de la resolución impugnada.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del artículo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2480-2012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diecinueve de septiembre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