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4786-2004, interpuesto por el Gobierno de la Generalitat Valenciana, representado por el Director del Gabinete Jurídico de la Generalitat Valenciana, en relación con el Real Decreto-ley 2/2004, de 18 de junio, por el que se modifica la Ley 10/2001, de 5 de julio, del plan hidrológico nacional. Ha comparecido y formulado alegaciones el Abogado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21 de julio de 2004 el Director del Gabinete Jurídico de la Generalitat Valenciana, actuando en nombre y representación de la misma, interpuso recurso de inconstitucionalidad frente al Real Decreto-ley 2/2004, de 18 de junio, por el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se sustenta en los argumentos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dar cuenta del cumplimiento de los requisitos procesales, el Letrado de la Generalitat Valenciana expone las que denomina “consideraciones previas”, atinentes al marco normativo y procedimiento de elaboración del plan hidrológico nacional y el contenido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el representante procesal de la Generalitat Valenciana que la gran novedad de la Ley 29/1985, de 2 de agosto, de aguas, consistió en la introducción de la planificación de los recursos hídricos como “forma más eficaz de intervención pública en la gestión del agua”. Esta planificación se concreta, en lo que ahora interesa, en dos instrumentos: el plan hidrológico nacional, aprobado por ley, y los planes hidrológicos de cuenca, que se aprueban por real decreto. De este modo, la Ley de aguas situó la planificación hidrológica en el centro de las funciones estatales en relación con el dominio público hidráulico, supeditando a sus determinaciones todas las actuaciones sobre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planificador se concretó, en un primer momento, en la aprobación de todos los planes hidrológicos de cuenca intercomunitarios y del plan de las cuencas intracomunitarias de Cataluña por el Real Decreto 1664/1998, de 24 de julio. Tres años después se aprobó el plan hidrológico nacional mediante la Ley 10/2001, de 5 de julio, cuyo punto central lo constituye la regulación de las transferencias de recursos entre los ámbitos territoriales comprendidos en los diferentes planes hidrológicos de cuenca a fin de procurar una satisfacción racional de las demandas del recurso en todo el territorio nacional. El plan limita las transferencias a los supuestos justificados por poderosos motivos de interés nacional que se correspondan con carencias estructurales acreditadas a lo largo del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procedimiento de elaboración del plan hidrológico nacional, pone el acento el Letrado de la Generalitat Valenciana en la tramitación prelegislativa, destacando la intervención del Consejo Nacional del Agua. Igualmente, recuerda que con posterioridad a la aprobación del plan por la Ley 10/2001 se llevaron a cabo diversas actuaciones conducentes a la realización de transferencias desde la cuenca del Ebro a las cuencas internas de Cataluña, del Júcar, del Segura y del Sur. Sin embargo, el decreto-ley ahora controvertido sustituye la transferencia de caudales por el sistema de desaladoras.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2/2004 tiene un doble alcance: por un lado modifica la Ley del plan hidrológico nacional para declarar de interés general todas las obras incluidas en sus anexos II y III y disponer la realización prioritaria y urgente de las actuaciones relacionadas en el anexo IV; por otro, se derogan los preceptos de la Ley relativos a las transferencias desde la cuenca del Ebro a otras deficitarias. Refiriéndose específicamente a las actuaciones previstas en los anexos, sostiene el Letrado de la Generalitat Valenciana que con ellas “se crea una apariencia de nuevos proyectos, que deviene totalmente falsa, y con ello se evidencia que estas actuaciones no justifican el decreto-ley; obviamente tampoco las plantas desalinizadoras cuya previsión no exigía una norma tan excepcional”, afirmación que respalda con un informe de la Conselleria de Infraestructuras y Transporte de la Generalitat Valenciana que adjunta.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primero de los motivos de inconstitucionalidad consiste en la ausencia del presupuesto habilitante para la aprobación del Real Decreto-ley 2/2004 al no existir extraordinaria y urgente necesidad. A este respecto se recuerda que la doctrina sentada en las SSTC 111/1983, 29/1986 y 60/1986 acota la utilización del decreto-ley a los casos en los que se pretenda atender a situaciones que reclamen una acción legislativa inmediata. Dicho lo cual, y después de transcribir parcialmente el fundamento jurídico 3 de la STC 182/1997, asevera el Letrado de la Generalitat Valenciana que “no existen circunstancias que hayan requerido esta acción normativa, ni tampoco una coyuntura económica que haya requerido la adopción del decreto-ley, ni han surgido necesidades que hayan requerido una acción legislativa inmediata, en los términos que recoge la doctrina asentada por este Alto Tribunal”. De suerte que el recurso al decreto-ley representa un uso abusivo de esta figura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autonómico, nada habría impedido al Gobierno de la Nación limitarse a suspender las actuaciones emprendidas en desarrollo de la Ley del plan hidrológico nacional, sin afectar a la confianza legítima de las Comunidades Autónomas y demás agentes sociales y económicos beneficiarios del trasvase de aguas del Ebro. La anulación de las previsiones legislativas no sólo no se justifica por la concurrencia de una situación de extraordinaria y urgente necesidad sino que únicamente representa un nuevo retraso en la reparación del problema estructural del déficit de aguas que padecen los territorios que iban a recibir aguas del río Ebro. Lejos de existir extraordinaria y urgente necesidad para derogar los preceptos de la Ley del plan hidrológico nacional que autorizan las transferencias de recursos hídricos provenientes de la cuenca del Ebro lo que existe es una necesidad real de agua en las cuencas mediterráneas, como, por lo demás, se viene a reconocer en el propio Real Decreto-ley 2/2004. Sostiene, además, que tampoco existía urgencia porque el resultado pretendido se podía haber obtenido mediante la tramitación ordinaria de un proyecto de ley, lo que hubiera propiciado un debate sereno acerca de las bondades técnicas, económicas y ambientales de las desalinizadoras, en lugar de echar por tierra el trabajo previo a la aprobación de la Ley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el Letrado autonómico que el decreto-ley impugnado “no aporta una justificación real ni creíble” de la concurrencia del presupuesto habilitante. Para él, “la argumentación de la exposición de motivos es incluso pueril, a poco que se profundice: se da una apariencia, y se reviste la norma de una teórica justificación basada en datos totalmente inciertos” e insiste en que el Gobierno pretende obviar el largo proceso de elaboración del plan hidrológico nacional, los informes que en el curso del mismo se emitieron y la participación de los interesados, sustituyendo todo ello por su propio y exclusivo criterio discrepante, siendo así que esta discrepancia no representa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 seguidamente a rebatir los argumentos esgrimidos en el decreto-ley. Así, responde pormenorizadamente a las críticas que en el Real Decreto-ley 2/2004 se vierten a la ausencia de adecuada valoración de las repercusiones ambientales, aspectos técnicos y dimensión económica del trasvase por la Ley del plan hidrológico nacional. Tras lo cual sostiene que el debate de convalidación en el Pleno del Congreso no aporta nada, al insistir el Gobierno “en argumentar falsas razones”, como igualmente sostiene que no existen informes en los que se haya podido apoyar el Gobierno para aprobar la norma que aquí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Avanzando un paso más, defiende el Letrado autonómico que falta la necesaria conexión de sentido, o relación de adecuación entre la situación definida como presupuesto habilitante del Real Decreto-ley 2/2004 y las medidas adoptadas tanto por el hecho de que existen otras soluciones alternativas cuanto porque el decreto-ley, que no es una norma de directa aplicación, no establece medidas inmediatas sino que las difiere a un momento posterior. Si lo que se pretendía era, como se afirma en la norma provisional, no seguir invirtiendo en las obras necesarias para el trasvase, lo coherente era paralizar dichas obras, pero no derogar los preceptos legales que autorizaban —sin imponerlas— transferencias hídricas entre cuencas.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este motivo del recurso se cierra con una alusión al tiempo transcurrido desde que el Gobierno anunciase su voluntad de proceder a la derogación del plan hidrológico nacional hasta que dictó el Decreto-ley. Durante ese tiempo perfectamente podría haberse presentado ante las Cortes Generales un proyecto para su tramitación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autonómico reprocha al Real Decreto-ley 2/2004 “vulneración del art. 86 de la Constitución Española al afectar al ordenamiento de las instituciones básicas del Estado”. En su opinión, “la regulación del equilibrio territorial hidráulico, plasmado en el PHN, no puede efectuarse mediante un decreto-ley ya que su objeto es garantizar la solidaridad interterritorial”, del mismo modo que el Fondo de Compensación Interterritorial sirve a la solidaridad interterritorial.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regulación por decreto-ley de una materia que afecta a varias Comunidades Autónomas coarta la participación del Senado, en tanto que Cámara de representación territorial, lo que supone una afección a una institución constitucional básica. Defiende que “el Senado, como Cámara de representación territorial, debe intervenir en las grandes cuestiones de vertebración territorial”, lo que aquí no ha sucedido, por lo que el daño ocasionado al mismo “resulta manifiesto”. Se han alterado los equilibrios territoriales básicos sin oír a la Cámara de representación territorial e ignorando su participación en los asuntos de vertebración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Denuncia el Letrado autonómico que el decreto-ley controvertido vulnera el art. 86 CE, en relación con los arts. 31.1 y 2 CE al afectar al deber de los ciudadanos de contribuir al sostenimiento de los gastos públicos y al principio de eficiencia en el gasto público. Asienta como premisa de su razonamiento la Directiva 2000/60/CE, donde se proclama el principio de repercusión de los costes a los usuarios, un principio que la Ley del plan hidrológico natural tradujo en la creación de una tasa: el canon de trasvase por metro cúbico de agua trasvasada utilizada (art. 22). Pues bien, la derogación de este precepto legal desvirtúa el principio e imposibilita la repercusión a los usuarios en los términos previstos por la Directiva, con vulneración de la doctrina recogida en las SSTC 182/1997 y 137/2003. Este Tribunal Constitucional ha declarado “inconstitucional la utilización de la figura del Real Decreto-ley que modifique un elemento esencial del tributo ¡cuánto más si lo que hace es, directamente, suprimirlo!”. Sostiene, asimismo, que la observancia del principio de eficiencia en el gasto público (art. 31.2 CE) exige que se lleve a efecto la asignación del gasto público contenida en la Ley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alega, como cuarto motivo del recurso, la vulneración del art. 131 CE por inviabilidad del decreto-ley para alterar un instrumento de planificación que afecta a la actividad económica general. El plan hidrológico nacional se aprobó en ejercicio de la competencia sobre “bases y coordinación de la planificación general de la actividad económica” reservada al Estado por el art. 149.1.13 CE, materia vedada al decreto-ley, y representó un ejemplo de planificación general según lo previsto por el art. 131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76/1983, de 5 de agosto, configuró los planes previstos en el art. 131 CE como un auténtico “sistema vertebral de cualquier tipo de planificación sectorial” y señaló que este precepto constitucional no sólo se refiere a la planificación global sino que permite que el legislador proceda a una planificación sectorial. Sin perjuicio de lo cual, apunta el Letrado autonómico que el plan hidrológico nacional “constituye planificación económica general” porque determina “de manera absoluta, no sólo la propia subsistencia de las personas, sino el desarrollo dentro de todos los ámbitos económicos”; afecta a todas las finalidades contempladas en el art. 131 CE; así lo habría venido a entender el propio legislador estatal, según se infiere de la exposición de motivos de la Ley 10/2001 y, finalmente, porque para la aprobación de la ley se invocan los títulos contenidos en el art. 149.1.13 y 22 CE. Por otro lado, denuncia que no se ha respetado lo dispuesto en el art. 131.2 CE, que contempla la intervención autonómica en la elaboración de los planes. Una intervención que aquí se canaliza a través del Consejo Nacional del Agua creado por la Ley de aguas. Al haberse prescindido de la participación de este órgano, se habría incurrido en infracción del Derecho europeo, más concretamente del art. 14 de la Directiva marco del agua, relativo a la información y consultas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Como quinto motivo se reprocha al Real Decreto-ley 2/2004 hallarse incurso en un vicio de arbitrariedad (art. 9.3 CE) por “incoherencia e inexistencia de una mínima motivación 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amén de calificar como arbitrarias las decisiones de los poderes públicos carentes de toda justificación (STC 108/1986), ha equiparado la arbitrariedad con el “capricho, inconsecuencia o incoherencia, creadores de desigualdad o de distorsión en los efectos legales, ya en lo técnico legislativo, ora en situaciones personales que se crean o estimen permanentes” (SSTC 99/1987 y 239/1992); la ausencia de toda explicación racional (SSTC 65/1990, 239/1992 y 79/2000), la “flagrante contradicción entre alguno de los mandatos de la ley y el sistema que ésta diseña” (STC 49/1988) y la “ausencia de justificación o finalidad razonable” (SSTC 49/1988 y 104/2000). Para el Letrado autonómico, “todos y cada uno de los anteriores elementos se dan el decreto-ley cuya declaración de inconstitucionalidad solicitamos” y tras ponderar la coherencia y motivación racional de la Ley del plan hidrológico nacional, denuncia la “incoherencia y falta de una mínima motivación racional del decreto-ley”, aprobado sin informes y sin diálogo con las instituciones y los agentes sociales que participaron en la elaboración del anteproyecto de ley del plan hidrológico nacional. De modo que la derogación parcial de esta ley es fruto del capricho, la inconsecuencia y la incoherencia pues rompe el equilibrio interno del plan, que trataba, justamente, de dar solución a los desequilibrios hídricos desde una perspectiva global. Por ello, “no es posible derogar una parte del mismo sin que pierda sentido el resto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Como sexto motivo del recurso se aduce contradicción constitutiva de arbitrariedad y vulneración del principio de lealtad institucional por negarse a la Comunidad Autónoma el derecho de participación (art. 9.3 CE en relación con el art. 20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el Letrado autonómico que se ha incurrido en arbitrariedad porque se ha prescindido del informe preceptivo del Consejo Nacional del Agua. De acuerdo con la doctrina sentada en la STC 49/1988, la existencia de una flagrante contradicción entre alguno de los mandatos de la ley y el sistema que ésta diseña o la simple falta de justificación del mandato representan un vicio de arbitrariedad. Pues bien, en la regulación que del planeamiento hidrológico se hace en la Ley de aguas presenta especial relevancia el informe preceptivo del Consejo Nacional del Agua. La intervención de este órgano no se agota en la elaboración del plan hidrológico nacional sino que alcanza también a la tramitación de proyectos de disposiciones de carácter general, término que habría de incluir, según el Letrado, las disposiciones de carácter general que modifiquen el plan hidrológico nacional. Pese a ello, en la elaboración por el Gobierno de una norma que tanto afecta al plan se ha prescindido de este informe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Letrado autonómico, de los principios de lealtad y buena fe se deriva el deber de que en el proceso de toma de decisiones por un poder público se facilite la intervención de aquellos otros que puedan verse afectados. En materia de aguas hacen referencia a este supuesto la Directiva marco del agua y, con mención específica a la coordinación interadministrativa, diferentes preceptos del texto refundido de la Ley de aguas. Invoca en defensa de sus tesis las SSTC 227/1998, 45/1991, 102/1995 y 166/2000 y tras enumerar las competencias estatutariamente asumidas por la Comunidad Valenciana que se ven afectadas por la aprobación del real decreto-ley que nos ocupa, concluye que la omisión del informe del Consejo Nacional del Agua, por medio del cual se articula representación de la Comunidad Autónoma, afecta directamente al derecho de ésta a participar en las decisiones que inciden sobre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 es un instrumento imprescindible para hacer efectivos los principios de coordinación y participación en el que la intervención autonómica se lleva a efecto exclusivamente a través del Consejo Nacional del Agua. Toda vez que este Tribunal Constitucional ha venido afirmando que el principio de coordinación debe inspirar la actuación de los poderes públicos, su vulneración es signo de la arbitrariedad del Real Decreto-ley 2/2004, que se ha dictado haciendo caso omiso al procedimiento legalmente establecido para la aprobación, modificación y revisión del plan hidrológico nacional y alterando el régimen de coordinación entre el Estado y las Comunidades Autónomas en la materia. Para el Letrado autonómico, “resulta evidente la necesidad inexcusable de la participación de la Comunidad Valenciana, tanto en el proceso de elaboración del Plan Hidrológico Nacional, como en su modificación o revisión, especialmente en supuestos tan importantes como la derogación de las transferencias de caudales interterritoriales”, participación que se materializa en el Consejo Nacional del Agua, de cuyo informe se ha prescindido. Invoca en defensa de su pretensión anulatoria la doctrina contenida en las SSTC 35/1984 y 137/2003.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denuncia igualmente arbitrariedad por vulneración de los principios consagrados en la Directiva marco del agua y, a su través, del art. 9.3 CE. Concretamente, se achaca al decreto-ley impugnado haber desconocido los principios de precaución, acción preventiva, de cautela y de reparación de los daños ambientales, preferentemente en la fuente misma, y del principio “quien contamina paga”.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marco del agua se ha incorporado al ordenamiento interno mediante la Ley 62/2003, de 30 de diciembre, cuyo art. 129 modifica el texto refundido de la Ley de aguas. Pese a que este precepto se centra en los planes hidrológicos de cuenca, defiende el Letrado autonómico que los principios antes reseñados deben informar el plan hidrológico nacional en atención, especialmente, a la posición central que ocupa en el esquema de planificación hidrológica y porque regula materias objeto de la propia Directiva marco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2/2004, al derogar el plan hidrológico nacional, deja sin efecto la regulación citada sin seguir las condiciones de información y participación pública que establece al efecto la Directiva europea. El art 14 de ésta, rubricado “información y consultas públicas”, cuyo contenido se transcribe en el escrito rector de este proceso, fue objeto de especial atención en el procedimiento de elaboración del plan hidrológico nacional, en particular en el proceso participativo de elaboración del anteproyecto, al contrario de lo que ha sucedido con la elaboración del decreto-ley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sustantivo el Real Decreto-ley 2/2004, al derogar el plan hidrológico nacional, estaría dejando sin efecto de manera arbitraria los objetivos establecidos por la Directiva marco del agua, destacadamente la garantía del suministro suficiente de agua y la preservación del buen estado ecológico de los ríos. Además en la aprobación de este decreto-ley se ha prescindido de la evaluación ambiental estratégica, instrumento capital para la integración de las consideraciones ambientales en las primeras fases del procedimiento de adopción de decisiones públicas y que el Letrado autonómico cree “imprescindible en un caso como el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octavo motivo se alega la vulneración del principio de seguridad jurídica (art. 9.3 CE) en su vertiente de confianza legítima pues la derogación del plan hidrológico nacional era imprevisible, lo que ha afectado a las legítimas expectativas de los poderes públicos y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sentada en la STC 173/1996, la imprevisibilidad y la prohibición de arbitrariedad se encuentran íntimamente entrelazadas, “de manera que cambios normativos imprevisibles, que alteren de forma sorpresiva la conducta a la que el ciudadano se había ajustado de acuerdo con la normativa vigente, pueden considerarse como contrarios al principio de seguridad jurídica”. La derogación del plan hidrológico nacional después de un proceso de elaboración lento y complejo, y cuando el mismo se hallaba en trámites de ejecución, no resultaba 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 hidrológico nacional es el instrumento que cierra el sistema de planificación hidrológica establecido por la Ley de aguas y sobre él descansan las legítimas expectativas de muchos ciudadanos en su condición de consumidores y usuarios del recurso. En el caso de la Comunidad Valenciana, la defraudación de esas expectativas se habría concretado incluso en la promoción de una iniciativa legislativa popular contra el Real Decreto-ley 2/2004. Esta iniciativa legislativa popular pone de manifiesto la frustración generada por la paralización de un plan que descansaba sobre la transferencia de recursos hidráulicos entre ámbitos territoriales con los que poner fin a la incertidumbre del suministro de agua que venían padeciendo muchos lugares de la cuenca del Mediterráneo. Tras evaluar las distintas alternativas y analizar las variables ambientales, socioeconómicas y técnicas, el plan hidrológico nacional se decantó por las transferencias entre cuencas hidrográficas como solución más eficiente a los desequilibrios entre cuencas, cerrándose así un largo proceso de deliberación y asentándose los pilares de la futura política de aguas, lo que facilitaba la programación de las acciones de los agentes sociales y económicos. Sin embargo, la sorpresiva derogación del art. 17 de la Ley del plan hidrológico nacional ha quebrado la esperanza de que con el trasvase se garantizaría el abastecimiento urbano en las cuencas receptoras, la mejora de los ecosistemas que sufran una intensa degradación, la consolidación del suministro de las dotaciones de los regadíos existentes y la eliminación de las situaciones de insostenibilidad actual de los acuíferos. La derogación de este precepto ha provocado daños efectivos e individualizados a quienes habían emprendido la realización de obras de infraestructura confiando en que la ejecución del plan hidrológico nacional les permitiría disponer del recurso hidráulico. Para ilustrar lo dicho relaciona el Letrado de la Generalitat Valenciana una serie de actuaciones emprendidas por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seguidamente el Letrado autonómico que “desde la perspectiva de la seguridad jurídica y de vulneración de la confianza legítima”, la derogación del trasvase debe considerarse un “acto expropiatorio de derechos”. La transferencia de recursos prevista por el art. 13 de la Ley del plan hidrológico nacional para consolidar el suministro de los regadíos que se encuentren “en situación de precariedad” no es una decisión discrecional de la Administración del Estado sino una medida necesaria puesto que la “consolidación de los regadíos no es algo que quede a la libre decisión de la Administración del Estado sino que se trata de un deber, hoy claramente incumplido”. Por ello, la derogación de la transferencia de recursos necesarios deja sin contenido el derecho de los titulares de las concesiones de agua al aprovechamiento del recurso en los términos fijados en su título concesional al objeto de superar las situaciones de precariedad o infradotación. A mayor abundamiento, la aprobación del decreto-ley “podría obligar a revisar” las concesiones con el correlativo derecho a la indemnización reconocido por el art. 65.3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Como noveno motivo del recurso de inconstitucionalidad se invoca la vulneración, tanto material como formal, del principio de eficiencia en el gasto público (art. 31.2 CE). Desde la perspectiva material se denuncia que el Real Decreto-ley 2/2004 se limita a descalificar las decisiones sobre asignación de recursos públicos adoptadas en la Ley del plan hidrológico nacional tras un amplio debate y contraste público de opiniones. En opinión del Letrado autonómico el decreto-ley no sólo no efectúa siquiera una mínima comparación de costes (económicos, energéticos, ambientales) sino que, además, las soluciones por la que se decanta son ineficientes económicamente, al comportar un mayor coste para las arcas públicas. En cuanto a la perspectiva formal, sostiene que un decreto-ley no puede afectar al derecho de los ciudadanos a que la asignación de recursos contenida en la Ley del plan hidrológico nacional conforme a los criterios de eficiencia y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habría vulnerado el art. 31.2 CE al no valorarse el coste económico que representa la derogación de la Ley 10/2001. La Administración celebró contratos administrativos a fin de realizar las obras que exigía el trasvase del Ebro que ahora deben ser resueltos con la correspondiente indemnización y como quiera que la causa de la resolución es la derogación de la Ley 10/2001, debe ser el Estado quien haga frente al pago de las indemnizaciones que procedan. Sin embargo, el decreto-ley controvertido no ha efectuado ninguna previsión de los costes en que se pueda traducir.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décimo motivo del recurso se refiere a la infracción del principio de utilización racional de los recursos naturales (art. 45.2 CE) en relación con el de solidaridad territorial (art. 138) y con la vinculación de la riqueza nacional al interés público. La planificación del recurso natural agua que se contiene en el decreto-ley impugnado no es racional porque ha hecho tabla rasa del previo proceso de planificación hidrológica y las infraestructuras que incorpora no se han sometido a un control ambiental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el Letrado autonómico que la alternativa de los trasvases, incorporada a la Ley de aguas de 1985, se fundamenta en el estudio científico y en la previa ponderación entre costes y beneficios en un sentido amplio; las transferencias hídricas se han basado en consideraciones estructurales y han sido respaldadas tanto por el “Libro blanco del agua” como por la evaluación ambiental estratégica a la que se sometió el plan hidrológico nacional y por el informe del Consejo Nacional del Agua. Haciendo caso omiso de todo ello, el Real Decreto-ley 2/2004 se decanta por la alternativa de las plantas desalinizadoras, que ya fue valorada y descartada en la evaluación ambiental estratégica. Para la representación de la Generalitat Valenciana, “una vez fijado el caudal ecológico, la situación excedentaria de la cuenca del Bajo Ebro implica que una utilización racional de este recurso exige autorizar su destino a otras cuencas que palien las situaciones deficitarias, estructurales o, aún, coyunturales”. El decreto-ley impugnado da lugar a una “utilización irracional de los recursos naturales” al permitir que convivan situaciones excedentarias de cuencas —así sucede con el exceso que pueda existir por encima del caudal ecológico fijado en el plan hidrológico de la cuenca del Ebro— con otras deficitarias. Se produce una pérdida del recurso “en lo que respecta al excedente sobre el caudal ecológico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denuncia irracionalidad en el uso del recurso al no basarse el decreto-ley en la planificación de cuenca, concretamente, del plan hidrológico de la cuenca del Júcar. Los planes de cuenca se han decantado por la transferencia de recursos como solución más adecuada para la reparación de los desequilibrios existentes entre cuencas y lo han hecho tras valorar múltiples circunstancias, como las condiciones climáticas o las alternativas de cultivos. En aplicación del art. 45 CE y por estricta coherencia sistemática, el plan hidrológico nacional asumió como punto de partida esta toma de postura de los planes aprobados por el Real Decreto 1664/1998. Esa coherencia se ha quebrado con la aprobación del Real Decreto-ley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igualmente la vulneración del art. 45.2 CE porque las infraestructuras y actuaciones previstas en el decreto-ley citado no se han sometido a un control ambiental efectivo y no son compatibles con la planificación ambiental. Se citan en apoyo de esta tesis diversas resoluciones de este Tribunal Constitucional y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evaluación ambiental estratégica de diferentes instrumentos de planeamiento, recuerda el Letrado autonómico lo dispuesto en diferentes Directivas europeas así como en la Ley 6/2001, de 8 de mayo, en el Reglamento del dominio público hidráulico y en el art. 2 e) del Real Decreto 1664/1998, conforme al cual las infraestructuras hidráulicas promovidas por la Administración general del Estado y previstas en los planes hidrológicos deben someterse a un análisis sobre su viabilidad técnica, económica y ambiental. La modificación del plan hidrológico nacional llevada a cabo por el Real Decreto-ley 2/2004, al no haberse sometido a la pertinente evaluación ambiental estratégica, está ayuna de las cautelas necesarias para salvaguardar el principio de utilización racional de los recursos naturales, lo que representa una violación de la Directiva 2001/42/CE, del Parlamento Europeo y del Consejo, de 27 de junio de 2001, relativa a la evaluación de los efectos de determinados planes y programas en el medio ambiente. En defensa de esta afirmación se refiere el Letrado autonómico a la naturaleza y efectos de las Directivas europeas, deteniéndose en exponer las razones en las que se sustentaría el necesario sometimiento del decreto-ley a evaluación ambiental estratégica.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Se esgrime, como décimo motivo del recurso, la vulneración del principio de solidaridad interterritorial, invocándose al respecto el art. 45.2 CE, en relación con los arts. 2, 128.1 y 138 CE, así como la doctrina sentada en las SSTC 150/1990 y 146/1992.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que el procedimiento de elaboración del Real Decreto-ley 2/2004 ha quebrantado el principio de solidaridad, en tanto que reflejada en el principio de cooperación, añade ahora el Letrado autonómico que el Gobierno de la Nación, al aprobar el citado decreto-ley también ha incurrido en otra infracción de ese mismo principio al impedir “el desarrollo sostenible de las cuencas mediterráneas deficitarias al derogar los preceptos que articulaban la transferencia de recursos hídricos desde la cuenca excedentaria del Ebro”. Invoca, en defensa de esta alegación, la necesaria “solidaridad colectiva”, así como las SSTC 64/1982 y 150/1990. El plan hidrológico nacional es el instrumento que hace efectiva la solidaridad en materia hidráulica, de suerte que los trasvases no pueden interpretarse sino como un mecanismo para lograr el equilibrio y la armonización del desarrollo regional y sectorial a fin de cumplir con el mandato constitucional de solidaridad; un mandato que se desconoce cuando se obstaculizan las posibilidades de desarrollo de importantes sectores de la Comunidad Valenciana. Paradójicamente, el Real Decreto-ley 2/2004, al tiempo que reconoce que “las necesidades hídricas de las cuencas mediterráneas no admite demoras”, les niega la obtención de los recursos necesarios para paliar las insuficiencias que padecen.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art. 128.1 CE, que subordina toda la riqueza del país al interés general, resulta de la consagración del desequilibrio hídrico resultante de la derogación del plan hidrológico nacional, que impide el desarrollo económico de la Comunidad Valenciana. En lugar de subordinarse toda la riqueza al interés general se otorga primacía a los habitantes de los territorios por los que discurren las aguas, anulándose la voluntad correctora de este desequilibrio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Se aduce, como último motivo del recurso de inconstitucionalidad, la vulneración del bloque de constitucionalidad al haberse infringido los arts. 20, 25, 40, 45, 124, 128 y 131 del texto refundido de la Ley de aguas. El Letrado de la Comunidad Valenciana se detiene particularmente en la alegada conculcación de los arts. 40 (donde se definen los objetivos generales de la planificación hidrológica), 128 (deberes de información, colaboración y coordinación) y 131 (procedimiento de elaboración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la representación procesal de la Generalitat Valenciana interesa que se dicte Sentencia declarando la inconstitucionalidad y nulidad del Real Decreto-ley 2/2004, de 18 de junio, por el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copia del acuerdo del Gobierno Valenciano autorizando la interposición de este recurso de inconstitucionalidad, se aportan junto con el escrito de demanda el texto del Real Decreto-ley 2/2004 impugnado y el acuerdo de su convalidación por el Congreso de los Diputados, la Ley 10/2001 y los siguientes documentos: “Informe de la División de Recursos Hidráulicos de la Dirección General de Obras Públicas de la Conselleria de Infraestructuras y Transporte de la Generalidad Valenciana, sobre ‘Comparación de las actuaciones del Anexo II de la Ley 20/2001 del PHN y el Anexo III del RD Ley 2/2004, de modificación de la Ley del PHN”; “Resolución de 31 de octubre de 2003, de la Secretaría General de Medio Ambiente por la que se formula Declaración de Impacto Ambiental sobre el proyecto de transferencias autorizadas por el art. 13 de la Ley 10/2001, de 5 de julio, del Plan Hidrológico Nacional”; “Análisis Económicos del Plan Hidrológico Nacional, documento de septiembre de 2000, que forma parte de los anexos del PHN”; “Informe, de enero de 2001, del Consejo Nacional del Agua, sobre el Proyecto del Plan Hidrológico Nacional”; “Listado de obras de regadíos afectadas por la decisión de paralizar la ejecución del Plan Hidrológico Nacional, de la Subsecretaría de la Conselleria de Agricultura, Pesca y Alimentación de la Generalidad Valenciana, de fecha 16 de julio de 2004”; “Informe del Área de Estudios y Documentación de la Conselleria de Infraestructuras y Transporte de la Generalidad Valenciana, de fecha 15 de julio de 2004, por la que se indican las actuaciones ejecutadas, en ejecución o programadas que tienen relación directa con los Anexos del Plan Hidrológico Nacional”; “Evaluación Ambiental Estratégica del Plan Hidrológico Nacional (documento de síntesis) del Ministerio de Medio Ambiente” e “Informe de expertos profesores norteamericanos, de 7 de enero de 2003, sobre 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Mediante providencia de 20 de octubre de 2004, la Sección Segunda de este Tribunal acordó admitir a trámite el presente recurso de inconstitucionalidad, así como dar traslado de la demanda y documentos presentados, de conformidad con el art. 34 de la Ley Orgánica del Tribunal Constitucional (LOTC), al Congreso de los Diputados y al Senado, por conducto de sus Presidentes, y al Gobierno, a través del Ministro de Justicia, al objeto de que en el plazo de quince días pudiesen personarse en el proceso y formular las alegaciones que estimaran convenientes; y publicar la incoación del recurso en el “Boletín Oficial del Estado”, lo que se llevó a efecto en el “Boletín Oficial del Estado” núm. 273, de 12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el 2 noviembre de 2004, se personó el Abogado del Estado en nombre del Gobierno de la Nación, solicitando una prórroga para formular alegaciones por ocho días más. La Sección Segunda de este Tribunal accedió a lo solicitado mediante providencia fechada el 4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en este Tribunal Constitucional el 2 de noviembre de 2004 el Presidente del Congreso de los Diputados comunicó que la Mesa de la Cámara había acordado no personarse ni formular alegaciones en el presente proceso constitucional, poniendo a disposición del Tribunal las actuaciones de la Cámara que pudiera precisar. El 4 de noviembre de 2004 el Presidente del Senado comunicó el acuerdo adoptado ese mismo día por la Mesa de la Cámara dando por personada en este proceso constitucional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24 de noviembre de 2004. En él se solicita la desestimación del recurso por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formulando unas “consideraciones previas” de tipo general “que nos dispensen de entrar a examinar cada una de las reiteradísimas alegaciones del recurso sobre las ventajas o inconvenientes del trasvase”, pues la demanda se funda básicamente en una comparación entre la solución adoptada por la Ley del plan hidrológico nacional y el Real Decreto-ley 2/2004. Además, dicha comparación se sustenta casi exclusivamente en predicciones técnicas y en las preferencias de la parte recurrente, criterios del todo inadecuados para formular un juicio de constitucionalidad dado que las ventajas comparativas de una determinada solución técnica en la planificación hidrológica son de imposible apreciación jurídica y, aunque no lo fueran, quedaría siempre la duda de si tales criterios son los idóneos para resolver una cuestión tan compleja y poliédrica.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el Abogado del Estado que la demanda “ha realizado un indiscutible esfuerzo” para dar contenido jurídico a esa valoración extrajurídica de los méritos respectivos de la planificación afectada y de la derogada. Para ello se ha partido de una “especie de presupuesto implícito existente en la Constitución y consistente en una forma de mandato directamente dirigido a que determinadas cuencas hidrográficas cuenten con una aportación suplementaria de aguas” proveniente de otras cuencas, citándose, en apoyo de esta tesis, los más diversos preceptos de la Constitución “con objeto de confirmar, a través de complicadísimas construcciones interpretativas, aquella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admitir la coherencia de esta construcción, pues sólo si existiera ese pretendido mandato constitucional sería adecuado hablar de “alternativas”, viniendo el legislador obligado a decantarse por alguna de ellas por exigencia directa de la propia Constitución, niega el Abogado del Estado que esto sea así. Una cosa es que al amparo de distintas previsiones constitucionales pueda propiciarse la aportación suplementaria de aguas entre cuencas y otra bien distinta es que esto suponga el cumplimiento de un deber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Ley del plan hidrológico nacional como el Real Decreto-ley 2/2004 han tratado de dar solución a la carencia de agua en la cuenca mediterránea; ambos textos persiguen el mismo fin mediante el uso de instrumentos distintos, pero ni de la coincidencia en los fines cabe inferir que la Constitución imponga al Estado la obligación de proveer de agua a los territorios receptores, ni la diferencia de medios ha de resolverse en términos de estricta validez o nulidad. No se trata, advierte el Abogado del Estado, de cuestionar ni la necesidad ni la urgencia de la planificación hidrológica “sino de situar la cuestión en su auténtico emplazamiento, que es la esfera de decisiones propia del legislador, lo que excluye como errónea la perspectiva de que parte el propio recurso al querer inferir de una serie de preceptos constitucionales no ya la posibilidad de un plan hidrológico, sino la preferencia de una determinada y concreta modalidad planificadora sobre otra que descalifica como inadecuada”.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la impugnación material o “de fondo”, a la que hacen referencia los párrafos anteriores, la demanda incluye otra impugnación “formal” del Real Decreto-ley 2/2004 y en la que se asienta sustancialmente sobre el contraste de la génesis de sus preceptos y los correlativos de la Ley del plan hidrológico nacional. Este contraste es claramente instrumental pues sirve al propósito de resaltar el mayor acierto de las decisiones adoptadas en la Ley, minusvalorando las plasmadas en el decreto-ley controvertido. Para el Abogado del Estado la comparación resulta de todo punto improcedente al basarse en factores externos a las normas, como el tiempo invertido en la elaboración de una y otra, dando a entender que el decreto-ley habría ignorado la documentación allegada durante el procedimiento de elaboración de la Ley del plan hidrológico nacional. Concluye que “se ha de rechazar como arbitraria esa especie de ‘propiedad’ de los estudios, informes o alegaciones que quiere atribuir la demanda en exclusiva a la redacción primitiva; todos esos elementos han estado presentes y han sido considerados por la modificación del plan” y que la impugnación queda “reducida en su última justificación a una aporía: como la ley anterior era inmejorable, no puede darse paso a ninguna modificación que forzosamente tendrá que ser peor que la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concurrencia del presupuesto habilitante para dictar el Real Decreto-ley 2/2004, en la demanda se niega la existencia misma de una necesidad, lo que hace innecesario entrar a analizar si la misma puede calificarse como extraordinaria y urgente. Sin embargo, esta negación se sustenta sobre “una pura tautología: no es necesaria una nueva norma porque la que estaba debidamente y consistentemente fundada era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apunta el Abogado del Estado que la demanda se funda en un “rechazo apriorístico y liminar de cualquier alternativa” y por eso se contraponen la necesidad del agua y el plan impugnado como términos opuestos. También por eso se rechaza la existencia del presupuesto habilitante invocando las previsiones de la regulación precedente como satisfacción suficiente de esa necesidad. Al argumentar en estos términos, la demanda niega la legitimidad de las alternativas, extremo que este Tribunal ha identificado como una de las esencias de la Constitución. En este caso, la necesidad a la que trata de hacer frente el decreto-ley impugnado coincide con la previamente identificada en el plan hidrológico nacional —el suministro de recursos hídricos a las cuencas mediterráneas—; una necesidad que no se cuestiona en la demanda pues lo que se cuestiona es otra cosa: la oportunidad o adecuación de los medios dispuestos a tal fin. De modo que la demanda viene a introducir un requisito de difícil satisfacción, como es “el convencimiento —se entiende que para todos sus destinatarios— de sus bondades con pautas procedimentales, debate y participación que no son obviamente compatibles con la urgencia de los Decreto-leyes”.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la alternativa, apuntada en la demanda, de suspender únicamente las obras y actuaciones emprendidas en desarrollo del plan hidrológico nacional. El Abogado del Estado reputa inconsistente la invocación del principio de confianza legítima para defender esta alternativa pues si se fuera coherente, la observancia estricta de este principio conduciría a la petrificación del ordenamiento a partir del momento en que una norma promulgada hubiera generado la confianza en su vigencia más o menos duradera. Por lo que atañe a la suspensión de las actuaciones emprendidas para la ejecución del plan hidrológico nacional, aclara que en esta ocasión lo que se estimó inadecuado no fue el modo de ejecución sino las obras mismas, por lo que no procedía tomar una medida puramente paralizadora. Por otro lado, suspender las obras iniciadas en ejecución de las previsiones de una ley es una forma de suspender la propia ley, a cuya ejecución está obligado el Gobierno en tanto se encuentre vigente. Por ello la propuesta es contraria a los principios de legalidad y seguridad jurídica pues conduciría a mantener en vigor una norma con rango de ley cuyo contenido se desconocería en la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Responde a continuación el Abogado del Estado a la crítica consistente en que el decreto-ley impugnado ha llevado a cabo un desapoderamiento del legislador. En primer lugar, no hay invasión de la materia reservada a la regulación exclusiva por las Cortes Generales pues no se encuentra entre las mencionadas en el art. 86 CE. En segundo lugar, el pretendido “desapoderamiento” del legislador histórico que aprobó el plan hidrológico nacional no es sino la lógica manifestación de los efectos propios de los decretos-leyes; no hay desapoderamiento sino pura sucesión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replicar algunos de los datos técnicos incluidos en la demanda, aborda el Abogado del Estado la crítica formulada al decreto-ley que nos ocupa en cuanto a la ausencia de la necesaria “conexión de sentido” entre la finalidad que se persigue y la medida adoptada. En su opinión, la demanda confunde eficacia inmediata y ejecución instantánea al sostener que, no habiéndose ejecutado todavía el trasvase, la derogación de la Ley del plan hidrológico nacional no puede calificarse de urgente al faltar la conexión estructural entre la pretendida situación de urgencia y la norma. Lo que puede y debe exigirse al decreto-ley es que no se demore en su aplicación más allá de lo que sería previsible para atender a idéntica necesidad por los procedimientos legislativos comunes; otra cosa bien distinta es que “se añada a la eficacia inmediata o aplicación inmediata de la ley el cumplimiento o agotamiento instantáneo de sus efectos: no podríamos negar sus condicionamientos constitucionales a un Decreto-ley que tratara de afrontar los daños de una catástrofe natural por el hecho de que las reparaciones que abordase o los daños que tratase de paliar se hubieran de alargar durante mayor tiempo”. Esto ocurre en las grandes obras públicas, en las cuales los plazos previstos por las normas suelen ser meramente estimativos, por lo que no puede exigirse de los decretos-leyes que incidan sobre ellas un agotamiento instantáneo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demanda no está cuestionando realmente la conexión de sentido sino, una vez más, el requisito de la urgencia. La norma derogada y la derogatoria buscan la consecución de un mismo objetivo pero con soluciones diferentes, por lo que no tendría sentido la duplicación de soluciones con la consiguiente duplicación de esfuerzos y costes. En este punto reitera que el trasvase de aguas desde el río Ebro no era un contenido potestativo del plan hidrológico nacional, de modo que la Ley 10/2001 se habría limitado a autorizar su ejecución por el Gobierno, entendimiento de la norma que está en el origen del “rechazo del requisito de la urgente necesidad [que] se funda en la posibilidad de escamotear la aplicación de la Ley sin derogarla; en una especie de resistencia pasiva a la Ley que la burlara impidiendo la eficacia de la autorización con actos obstativos”. A fin de acreditar lo contrario, y poner de manifiesto las numerosas actuaciones desplegadas en ejecución de la Ley 10/2001, se aportan una serie de documentos donde se relacionan, entre otras, las obras en construcción y los contratos 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Sale finalmente al paso el Abogado del Estado de la alusión al tiempo transcurrido desde que el Gobierno anunciase su voluntad de proceder a la derogación del plan hidrológico nacional hasta que dictó el decreto-ley ahora impugnado. Al respecto señala que la urgencia ha de apreciarse con referencia al momento de dictarse el decreto-ley, con abstracción de cualquier otra consideración especulativa —pues no se aporta siquiera un dies a quo para el cómputo de ese plazo— y agrega que este reproche incurre en cierta contradicción con la denuncia de precipitación que se dirige una y otra vez al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Niega el Abogado del Estado que el decreto-ley controvertido vulnere el art. 86 CE por afectar a las instituciones básicas del Estado. Con invocación de la STC 60/1986 recuerda que por tales deben entenderse aquellas instituciones “que contienen los elementos esenciales, estructurales y generales sobre organización y funcionamiento del Estado”, lo que exime de mayores consideraciones acerca de la incidencia del Real Decreto-ley 2/2004 sobre el “equilibrio territorial hidráulico”. Por otro lado, apunta que todas las normas tienen una proyección territorial, que cuando de normas estatales se trata se extiende a la totalidad del territorio nacional, de modo que la alusión a los equilibrios entre territorios no puede ser una singularidad exclusiva de las normas en materia de aguas, como pretende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afección al Senado, no discute que sea la Cámara de representación territorial ni que interviniera en la aprobación de la Ley 10/2001, pero de ello no cabe deducir ninguna consecuencia contradictoria con la dicción del art. 86.2 CE, donde se regula con meridiana claridad la competencia exclusiva del Gobierno y del Congreso de los Diputados en relación con los decretos-leyes. “La convalidación es una garantía frente al Ejecutivo y no un medio de transformación del decreto-ley en norma legal, como desde antiguo ha recordado este Tribunal (SSTC 29/1982 y 23/1993), entre otras razones porque el Senado no toma parte en la convalidación.” La intervención complementaria del Senado que parece sugerirse en la demanda no podría considerarse como peculiaridad excepcional del plan hidrológico nacional sino como la regla general “porque difícilmente dejarían de encontrase entrelazamientos y conexiones múltiples entre las esferas competenciales del Estado y de las Comunidades Autónomas, con lo que la función convalidatoria del Congreso de los Diputados se desnaturalizaría en la práctica por la permanente intervención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Responde a continuación el Abogado del Estado a la denuncia de vulneración del art. 86 CE en relación con el deber del ciudadano de contribuir al sostenimiento del gasto público y el principio de eficiencia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demanda se fundamenta en la premisa de que el canon de trasvase es un tributo y los tributos son indisponibles para el decreto-ley, de modo que la derogación del art. 22 de la Ley 10/2001 comporta una intromisión en una materia vedada al decreto-ley: los derechos y deberes de los ciudadanos. No es cierto, sin embargo, que la reserva de ley de los arts. 31.3, 133.1 y 3 CE tenga el carácter absoluto que pretende atribuirle la actora pues conforme se ha declarado en las SSTC 182/1997 y 137/2003, entre otras, el decreto-ley “podrá penetrar en la materia tributaria siempre que se den los requisitos constitucionales del presupuesto habilitante y no afecte en el sentido material del término a las materias excluidas”. En este caso el canon de trasvase es un tributo indisolublemente vinculado a la ejecución de las obras del trasvase y el suministro de agua a los usuarios que, a la vista de su evidente carácter accesorio, carece de toda significación autónoma de la realización de las obras: “es esta ejecución la que permite exigirlo y no al revés, como parece querer la demanda al pretender que la previsión del gravamen coloque al Estado en la obligación de ejecutarlas”. Constituye, además, un gravamen de futuro, cuya supresión no afecta a ningún deber establecido ni modifica la capacidad contributiva de nadie. Por otro lado, la derogación del art. 22 de la Ley del plan hidrológico nacional es un efecto absolutamente coherente con la naturaleza y función del tributo que no afecta al deber de contribuir a las cargas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 denunciada vulneración del art. 131 CE, el Abogado del Estado declara que este motivo ya recibió respuesta en la STC 227/1988, de 29 de noviembre, FJ 20 a), cuya reproducción íntegra entiende que exime de cualesquiera otras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Acerca de la pretendida vulneración del art. 9.3 CE sostiene el Abogado del Estado que se trata, en rigor, de una reiteración de lo ya aducido acerca de la mayor coherencia y acierto de las soluciones alumbradas en la Ley 10/2001, avalada por la amplitud de los estudios previos a su aprobación y la mayor duración de los trámites de su elaboración y su correlativa mayor incoherencia y falta de justificación de las alternativas recogidas en el Real Decreto-ley 2/2004. Al respecto, deja constancia de que los estudios e informes realizados antes de la aprobación de la Ley 10/2001 seguían existiendo cuando se elaboró el decreto ley y sale al paso de la tesis, sostenida en la demanda, conforme a la cual no sería posible derogar una parte del plan hidrológico nacional sin que pierda sentido el contenido subsistente. Aunque la actora vea en ello una manifestación de arbitrariedad no hay sino reiteración de la causa principal sobre la que se sustenta todo el recurso: la preferencia por las soluciones técnicas articuladas en la Ley 10/2001.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Bajo la rúbrica “inexistente vulneración del derecho de participación” responde a la denuncia vertida en la demanda de que el Real Decreto-ley 2/2004 habría incurrido en un vicio procedimental cifrado en la lesión de un supuesto derecho a la participación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el objeto de la impugnación es un real decreto-ley “que en un plano procedimental no sería exagerado presentar como una excepción al trámite normal y general previsto por la Constitución para la producción de las normas de rango legal: el trámite parlamentario”. De modo que aun en la hipótesis de que se hubiera omitido algún trámite de audiencia a la Comunidad Autónoma recurrente, dicha omisión hallaría dispensa en el art. 86 CE, que no incluye entre los límites al decreto-ley este derecho de audiencia o de participación. Ha de entenderse que cuando la Constitución autoriza a prescindir de la tramitación parlamentaria en situaciones de urgente necesidad, con mayor razón está excluyendo la realización de aquellos otros trámites que eventualmente estuvieran previstos para la elaboración de planes, proyectos e incluso textos jurídicos y no sean compatibles con la urgencia que legitima la aprobación de esta clase de normas. De otro modo, el decreto-ley sería un instrumento inútil para hacer frente a situaciones urgentes de la colectividad.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erige en canon de validez del decreto-ley impugnado las previsiones del texto refundido de la Ley de aguas relativas al procedimiento de elaboración de los planes hidrológicos y, destacadamente, aquellas que contemplan la intervención del Consejo Nacional del Agua, constitucionalizando así las previsiones de una ley sectorial, de modo que unos trámites establecidos para la elaboración de reglamentos y la audiencia a los ciudadanos “pasan a ser un derecho participativo en la formación de las leyes por cuantos interesados puedan identificarse según los preceptos de la ley ordinaria”. Se alza con ello una barrera infranqueable a la aprobación de decretos-leyes, desconociendo que esos trámites están previstos para el procedimiento legislativo ordinario, como demuestra su realización “antes de su remisión a las Cortes” [art. 20.1 a) del texto refundido de la Ley de aguas]. Amén de que no se justifique la necesidad de atenerse a estos mismos trámites procedimentales tanto para la aprobación como para la modificación del plan hidrológico nacional, recuerda el Abogado del Estado que el art. 20 de la Ley de aguas por más que sea conforme con la Constitución no tiene rango constitucional ni incorpora una garantía institucional que se superponga a las normas con rango de ley. Limitaciones que no pueden salvarse mediante la pretendida “constitucionalización” del citado precepto legal para lograr así un pronunciamiento similar al alcanzado en las SSTC 35/1984 y 137/2003, en las que se constató la omisión del trámite audiencia previsto en la disposición adicional tercera de la Constitución y el art. 45 del Estatuto de Autonomía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recuerda el Abogado del Estado que se da la circunstancia de que la comisión permanente del Consejo Nacional del Agua se reunió el 16 de junio de 2004, convocada por la Ministra de Medio Ambiente para analizar, entre otros puntos, el proyecto de real decreto-ley de modificación de la Ley del plan hidrológico nacional (la Abogacía del Estado presenta documentación acreditativa de este hecho que incluye la oportuna certificación del Secretario General del Consejo Nacional del Agua). Hubo, por tanto, informe —bien que oral por la premura del tiempo— y audiencia a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deriva de la falta de audiencia previa a la Comunidad Autónoma Valenciana una conculcación del principio de lealtad constitucional. En opinión del Abogado del Estado este reproche es fruto de una “utilización abusiva del concepto mismo de la lealtad”. Sin perjuicio de reseñar las reuniones mantenidas por diferentes altos cargos del Ministerio de Medio Ambiente y poner de manifiesto que el debate suscitado con ocasión del trasvase del Ebro permitía conocer suficientemente las distintas posturas mantenidas al respecto, insiste en que la norma aquí examinada es un decreto-ley, por lo que procede “excusar aquellos trámites o consultas que aun siendo deseables en un marco normal de cooperación son realmente incompatibles con la urgencia de las circunstancias”, e insiste en que el sometimiento a unos trámites de consulta o información pública privaría de sentido a la figura misma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cerrar este epígrafe advierte que la demanda incurre en una apresurada alteración de la naturaleza jurídica del Consejo Nacional del Agua, que de ser un órgano de la Administración del Estado se convertirse en una especie de órgano mixto con competencias compartidas del Estado y las Comunidades Autónomas. De la constatación de la pluralidad del Consejo no se infiere la existencia de un derecho o competencia participativa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Sobre la vulneración de las Directivas 2000/60 y 2001/42 y sin perjuicio de reiterar que no son canon de constitucionalidad de las normas con rango de ley, señala el Abogado del Estado que la primera de ellas se refiere al trámite de audiencia exclusivamente para los planes de cuenca, lo que no supone desatender a la planificación nacional sino sólo partir de la premisa de que existe una relación directamente proporcional entre la proximidad de la planificación y la afección a los intereses de los ciudadanos. Insiste, además, en que resulta absurdo exigir el cumplimiento de un trámite de información pública en medidas de carácter urgente para las que la Constitución misma permite una excepción al trámite normal y general de producción de normas legales. Advierte, además, una notable incoherencia en el escrito de demanda cuando, pese a sostener que no ha habido un cambio sustancial de circunstancias entre la promulgación de la Ley 10/2001 y el Real Decreto-ley 2/2004, se defiende luego la reiteración de los informes y trámites procedimentales de participación pública en los que se consignaron y valoraron esas mismas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detiene a continuación el Abogado del Estado en la supuesta vulneración del principio de seguridad jurídica en su vertiente de confianza legítima, señalando que este mismo principio ya había sido tomado en consideración por la actora al ponderar la suspensión de las obras como alternativa a la derogación de los preceptos de la Ley del plan hidrológico nacional relativos al trasvase de aguas de la cuenca del Ebro. Si entonces el plan hidrológico nacional era una pura previsión pro futuro, al tratar de la seguridad jurídica en conexión con el principio de confianza legítima el mismo “se torna en norma atributiva de habilitaciones concesionales con cuya derogación parecen lesionarse una pluralidad de derechos adquiridos”. El Abogado del Estado no participa de ninguna de estas caracterizaciones y define a la ley aprobatoria del plan como “norma planificadora de unos determinados objetivos económicos, para lo que se articulaban determinados medios, entre los que figuraba el trasvase”, que vinculaban al Gobierno en tanto estuviera vigente. Ahora bien, los objetivos de la ley no se traducen en correlativos derechos de los ciudadanos porque no hay “una necesaria correspondencia entre las previsiones planificadoras y el derecho constitucional a sus resultados por efecto de la confianza generada en los ciudadanos”. Es más, las expectativas no se vinculan en la argumentación de la demanda a los fines que se persiguen sino a los medios dispuestos para alcanzarlos.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Rechaza el Abogado del Estado que se haya vulnerado el principio de eficiencia en el gasto público (art. 31.2 CE). Al respecto señala que la actora parece suponer que la dotación de aguas a las zonas mediterráneas es un mandato directo de la Constitución, de modo que la elección entre las alternativas técnicas para darle cumplimiento es susceptible de control pleno en sede jurisdiccional en función de su mayor o menor adecuación al fin constitucional. Sin embargo, esta forma de argumenta ignora que la planificación hidrológica en sí misma, y con mayor motivo sus resultados, es una de las infinitas variantes de gestión de los recursos que pueden seleccionar los poderes públicos. En este caso no se ha renunciado al objetivo ya postulado en la ley derogada, simplemente se ha optado por una solución técnica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recuerda que el art. 31.2 CE ordena a los poderes públicos que actúen con eficiencia y economía en la programación y ejecución del gasto público. Es justamente este mandato el que ha propiciado la modificación de la Ley del plan hidrológico nacional al entender que había incurrido en notables errores de apreciación, exagerado los beneficios de las alternativas por las que se decantaba, omitido costes significativos y no había concretado el sistema de precios y tarifas. Además, el Real Decreto-ley 2/2004 “ha tratado —una vez alcanzada una convicción sobre la fórmula más adecuada— de evitar el despilfarro que representaría la ejecución de unas obras que se van a sustituir”, lo que remite, justamente, a los supuestos de duplicación de servicios a los que se hace referencia en las SSTC 187/1988, 18/1991 y 204/1992.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otro epígrafe de su escrito de alegaciones rechaza el Abogado del Estado que exista infracción del principio de utilización racional de los recursos naturales (art. 45.2 CE) en relación con los de solidaridad territorial (art. 138 CE) y vinculación de la riqueza nacional al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funda, nuevamente, en la consideración de la Ley del plan hidrológico como la culminación de un largo proceso en el que se habían examinado y debatido las diferentes propuestas y se había alcanzado la solución más acorde con el art. 45.2 CE. A lo que se replica que “poco se ha de añadir a lo ya dicho en apartados precedentes de este mismo escrito, que reitera prácticamente un único e insistente argumento basado en la inconveniencia de cualquier solución alternativa al trasvase, presentado como única y verdadera solución”. Idéntica consideración merece la denuncia de que las necesidades hidráulicas de las zonas del Mediterráneo quedarán insatisfechas y respecto de la insuficiente valoración de las condiciones ambientales, se discrepa sobre la valía de los estudios ambientales que se realizaron sobre las obras del trasvase. Esa discrepancia, que se corresponde con la plasmada en el preámbulo del decreto-ley controvertido, apunta a la existencia de un amplio grado de incertidumbre sobre la idoneidad del trasvase, limitándose el Real Decreto-ley 2/2004 a reponer las cosas a su estado original. De modo que no se ha hecho sino aplicar el principio de cautela en la utilización de los recursos naturales a la vista de las dudas e incertidumbres que ocasionaba lo que se ha juzgado como un análisis insuficiente de las previsiones técnicas.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invocación de la Directiva 2001/42, se trata de un intento de reconducir a un precepto constitucional el contenido de una norma de Derecho europeo, ignorándose, además, el dies a quo fijado por la propia Directiva en relación con su efecto vinculante. Por lo demás, insiste el Abogado del Estado que los estudios aportados durante la elaboración del plan hidrológico nacional seguían estando disponibles y accesibles para el Gobierno autor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Sobre la alegada vulneración del principio de solidaridad interterritorial (art. 45 CE, en relación con los arts. 2, 128.1 y 138 CE), se apunta que la argumentación empleada por la actora es expresiva “de su índole pura y exclusivamente política acerca del control que se pide” pues “se interesa un juicio descalificador del Real Decreto-ley por su eficacia modificativa —destructora según la demanda— de lo que apriorísticamente se juzga como única solución a los déficits de agua”. Además, no es posible que un Tribunal valore las diferentes manifestaciones o modalidades de la solidaridad entre territorios —ponderando la de aquellos que “ceden” agua o la de aquellos otros que “renuncian a la cesión— ni, aunque fuese posible, resultaría de esa ponderación de “solidaridades concurrentes” una conclusión determinante de la validez constitucional. En la solidaridad no sólo está presente un elemento jurídico sino que también confluyen otros componentes económicos y presupuestarios pues el conjunto de ciudadanos españoles quien la soporte.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Las alegaciones se cierran con el rechazo a la supuesta vulneración del bloque de constitucionalidad sustentada en los preceptos de la legislación de aguas citados en la demanda. Sin perjuicio de destacar que no se alcanza a comprender la mención al bloque de constitucionalidad en un recurso que no tiene contenido competencial se hace hincapié en que el texto refundido de la Ley de aguas es una ley ordinaria que no puede erigirse en canon de validez del decreto-ley impugnado que, por otro lado, no afecta a aquél sino a la Ley 10/2001.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escrito de alegaciones se acompaña la siguiente documentación: “Informe sobre medidas urgentes de modificación de la Ley 10/2001, de 5 de julio, y otras actuaciones complementarias. Orden del día de la reunión de 20 de mayo de 2004 de la Comisión Delegada del Gobierno para Asuntos Económicos; “Memoria económica del Real Decreto-ley de modificación de la Ley 10/2001, de 5 de julio, del plan hidrológico nacional”; “Relación de contratos licitados”; “Relación de recursos contra licitaciones estudios ambientales”; “Certificación del Secretario General del Consejo Nacional del Agua de fecha 21 de octubre de 2004”; “Relación de reuniones de la Ministra de Medio Ambiente, del Secretario General para el Territorio y la Biodiversidad y del Director General del Agua” y “Acta de la reunión de la Comisión Permanente del Consejo Nacional del Agua celebrada en Madrid el 16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22 de mayo de 2008, el Director General de la Abogacía de la Generalitat Valenciana interesó la práctica de prueba en este proceso, a lo que se opuso la Abogacía del Estado el 24 de junio de 2008. El ATC 66/2009, de 24 de febrero, denegó la práctica de prueba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diciembre de 2012 se señaló para deliberación y votación de la presente Sentencia el día 13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la Generalitat Valenciana ha formulado recurso de inconstitucionalidad en relación con el Real Decreto-ley 2/2004, de 18 de junio, por el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2/2004 cuenta con un único artículo, integrado por dos apartados. En el primero de ellos se modifica la redacción del art. 36.5 de la Ley 10/2001 declarando de interés general las obras incluidas en el nuevo anexo III de la Ley y de carácter prioritario y urgente la realización de las actuaciones enumeradas en el nuevo anexo IV. En el segundo se añaden los ya citados anexos III, rubricado “Nuevas actuaciones de interés general”, y IV, que lleva por título “Actuaciones prioritarias y urgentes”.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impugnado se completa con una disposición derogatoria y tres disposiciones finales. En virtud de aquélla se derogan los siguientes artículos de la Ley 10/2001, de 5 de julio, del plan hidrológico nacional: 13 (rubricado “Previsiones de nuevas transferencias ordinarias” y en el que se relacionan distintas transferencias anuales desde la cuenca del Ebro a las cuencas internas de Cataluña, del Júcar, Segura y del Sur), 16 (relativo a las “condiciones técnicas” de las transferencias autorizadas en la Ley), 17 (“Destinos de las aguas trasvasadas”), 18 (“Condiciones de la organización de los usuarios”, que incluye la constitución obligatoria de una junta central de usuarios o entidad representativa equivalente para cada una de las transferencias autorizadas), 19 (“Condiciones de gestión”, que prevé la creación de una Comisión de Trasvases para el conjunto de las transferencias de aguas autorizadas por el art. 13), 21 (“Efectos de las transferencias”, donde se declaran de interés general las obras de infraestructura necesarias para la realización de las transferencias autorizadas por la Ley y se establece que los proyectos de obras necesarias para la ejecución de los trasvases llevarán implícita la declaración de utilidad pública y la necesidad de ocupación de los bienes y adquisición de los derechos a los fines de expropiación forzosa y ocupación temporal), 22 (“Régimen económico financiero del trasvase”, que regula el canon del trasvase), 23 (que determina las “compensaciones de carácter ambiental a las cuencas cedentes”) y la segunda frase del apartado cuatro del art. 36 (rubricado “Programación de inversiones”), según la cual “[p]or dicha razón, y en aplicación del principio general de garantía de las demandas actuales y futuras de la cuenca cedente a que se refiere el artículo 12, será un objetivo básico a alcanzar por las Administraciones hidráulicas competentes que la mayor parte de las infraestructuras incluidas en la mencionada Resolución se encuentren terminadas o en ejecución con anterioridad a la efectividad de las transferencias autorizadas por la presente Ley.” Se deroga, asimismo, expresamente, el art. 125 de la Ley 62/2003, de 30 de diciembre, de medidas fiscales, administrativas y del orden social, en el que se contenía la “declaración de urgente ocupación de bienes afectados por la expropiación a que dé lugar la realización del trazado y las obras de infraestructura que sean necesarias para la realización de las transferencias de recursos hídricos que autoriza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fue convalidado por acuerdo del Pleno del Congreso de los Diputados de 29 de junio de 2004 (publicado en el “Boletín Oficial del Estado” núm. 160, de 3 de julio de 2004). Haciendo uso de la posibilidad que le brinda el art. 86.3 CE, la Cámara acordó igualmente la tramitación del decreto-ley como proyecto de ley por el procedimiento de urgencia, dando lugar a la Ley 11/2005, de 22 de junio, por la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Toda vez que los principales motivos de inconstitucionalidad dirigidos por la representación procesal del Gobierno de la Generalitat Valenciana contra el Real Decreto-ley 2/2004 se corresponden con diversas vulneraciones del art. 86 CE, debemos hacer notar que la novación operada por la Ley 11/2005 no impide un pronunciamiento sobre la constitucionalidad del repetido decreto-ley. En efecto, como hemos sostenido con reiteración, “si bien ‘pudiera pensarse que una eficacia retroactiva de la Ley que diera cobijo a los efectos producidos por el Decreto-ley puede privar de sentido a la impugnación dirigida... al Decreto-ley... esto no es así, pues... velar por el recto ejercicio de la potestad de emitir Decretos-Leyes, dentro del marco constitucional, es algo que no puede eludirse por la utilización del procedimiento del art. 86.3’ (STC 111/1983, de 2 de diciembre, FJ 3; en el mismo sentido, más recientemente, STC 182/1997, de 28 de octubre, FJ 1)… el enjuiciamiento constitucional [del decreto-ley] es cuestión cuyo interés va más allá de la vigencia de sus preceptos, pues en otro caso sería imposible asegurar la observancia de las condiciones que el art. 86 CE establece específicamente para la emisión de Decretos-leyes” (STC 155/2005, de 9 de junio, FJ 2). De modo que la derogación tácita del Real Decreto-ley 2/2004 por la Ley 11/2005 no es óbice para que entremos a examinar el fondo de las cuestiones planteadas en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de los motivos de inconstitucionalidad en que se funda el recurso promovido por el Gobierno de la Generalitat Valenciana consiste en la infracción del art. 86.1 CE al no concurrir el presupuesto de la “extraordinaria y urgente necesidad” que habilita el uso del decreto-ley. En cuanto a esta vulneración formal del precepto constitucional mencionado, sostiene el Letrado de la Generalitat Valenciana que no existían, al momento de dictarse el Real Decreto-ley 2/2004, circunstancias que requiriesen una acción legislativa inmediata. Añade que, aun cuando el citado Real Decreto-ley no aporte “una justificación racional y creíble” de la concurrencia de ese presupuesto habilitante, de aceptarse las razones invocadas en su preámbulo, nada hubiera impedido acudir a la tramitación ordinaria de un proyecto de ley, con las garantías consustanciales a su debate parlamentario. En especial, apunta que bien podría haberse optado por suspender únicamente las actuaciones emprendidas en desarrollo de la Ley del plan hidrológico nacional en lugar de derogar las previsiones legales que las habilitaban, pues esta alternativa hubiera sido más respetuosa con la confianza legítima generada en amplios sectores acerca de la ejecución de las transferencias de recursos hídricos contempladas en la Ley del plan hidrológico nacional. Para el Letrado autonómico falta, asimismo, la necesaria conexión de sentido entre la situación definida en el Real Decreto-ley como presupuesto habilitante y las medidas adoptadas para hacerle frente pues no tienen eficacia inmediata sino diferida a un momento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refuta todos estos argumentos y defiende que la aprobación del Real Decreto-ley 2/2004 se llevó a cabo con pleno respeto a los requisitos formales del art. 86 CE. En particular, defiende tanto la concurrencia del presupuesto habilitante de la extraordinaria y urgente necesidad, en los términos plasmados en el preámbulo de la norma, como la conexión de sentido entre dicho presupuesto y las medidas adoptadas. Por otro lado, rechaza la alternativa defendida por el Letrado autonómico no sólo porque la estimación de la confianza legítima de la que parte conduciría a la petrificación del ordenamiento, sino también porque la Ley del plan hidrológico nacional no se limitaba a autorizar las obras que ahora se propone suspender sino que, en tanto estuviera vigente, hacía recaer sobre el Gobierno de la Nación la obligación de llevarlas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requisito de la “extraordinaria y urgente necesidad” enunciado en el art. 86.1 CE como presupuesto de inexcusable concurrencia para que el Gobierno pueda dictar normas con fuerza de ley, conviene recordar la doctrina recogida en la STC 137/2011, de 14 de diciembre, donde se sintetizan, entre otros, los pronunciamientos de las SSTC 182/1997, de 28 de octubre, FJ 3; 68/2007, de 28 de marzo, FJ 6; y 31/2011,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estas resoluciones este Tribunal tuvo ocasión de precisar que “el concepto ‘extraordinaria y urgente necesidad’ que se contiene en la Constitución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Y en este sentido, sin perjuicio del peso que en la apreciación de lo que haya de considerarse como caso de extraordinaria y urgente necesidad haya de concederse al juicio puramente político de los órganos a los que incumbe la dirección del Estado, es función propia de este Tribunal el aseguramiento de estos límites, la garantía de que en el ejercicio de esta facultad, como de cualquier otra, los poderes públicos se mueven dentro del marco trazado por la Constitución, de forma que este Tribunal podrá, en supuestos de uso abusivo o arbitrario, rechazar la definición que los órganos políticos hagan de una situación determinada como de ‘extraordinaria y urgente necesidad’ y, en consecuencia, declarar la inconstitucionalidad de un real decreto-ley por inexistencia del presupuesto habilitante por invasión de las facultades reservadas a las Cortes Generales por la Constitución.” (STC 137/2011, FJ 4), reiterándose a renglón seguido que “nuestra Constitución ha adoptado una solución flexible y matizada respecto del fenómeno del decreto-ley que, por una parte, no lleva a su completa proscripción en aras del mantenimiento de una rígida separación de los poderes, ni se limita a permitirlo de una forma totalmente excepcional en situaciones de necesidad absoluta, de modo que la utilización de este instrumento normativo se estima legítima ‘en todos aquellos casos en que hay que alcanzar los objetivos marcados para la gobernación del país, que, por circunstancias difíciles o imposibles de prever, requieren una acción normativa inmediata o en que las coyunturas económicas exigen una rápida respuesta’ (STC 6/1983, de 4 de febrero, FJ 5). En otras palabras, el fin que justifica la legislación de urgencia no es otro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11/2002, de 17 de enero, FJ 4, y 137/2003, de 3 de julio, FJ 3).”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control que está llamado a ejercer este Tribunal sobre las normas con rango de ley dictadas por el Gobierno con la forma de decretos-leyes, en esa misma Sentencia y fundamento jurídico se hace hincapié en que se trata de “un control externo”, que debe “verificar, pero no sustituir, el juicio político o de oportunidad que corresponde al Gobierno y al Congreso de los Diputados en el ejercicio de la función de control parlamentario (art. 86.2 CE). Desde el primer momento hemos afirmado que ‘el peso que en la apreciación de lo que haya de considerase como caso de extraordinaria y urgente necesidad es forzoso reconocer al juicio puramente político de los órganos a los que incumbe la dirección política del Estado, no puede ser obstáculo para extender también el examen sobre la competencia habilitante al conocimiento del Tribunal Constitucional, en cuanto sea necesario para garantizar un uso del decreto-ley adecuado a la Constitución’ (STC 29/1982, de 31 de mayo, FJ 3). Pues no conviene olvidar que la Constitución reconoce a las Cortes Generales como ‘las depositarias de la potestad legislativa en su ejercicio ordinario’, ya que son ellas las que representan al pueblo español (art. 66.1 CE). El Gobierno ejerce la iniciativa legislativa, de conformidad con el art. 87.1 CE, por lo que la potestad que ostenta para dictar reales decretos-leyes, en virtud del art. 86.1 CE, se configura ‘como una excepción al procedimiento ordinario de elaboración de las leyes y en consecuencia está sometida en cuanto a su ejercicio a la necesaria concurrencia de determinados requisitos que lo legitiman’ (STC 29/1982, de 31de mayo, FJ 1; doctrina que reitera la STC 182/1997, de 28 de octubre, FJ 3).” (STC 137/2011,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adecuada fiscalización del recurso al decreto-ley requiere, por consiguiente, que la definición por los órganos políticos de una situación “de extraordinaria y urgente necesidad” sea “explícita y razonada”, del mismo modo que corresponde a este Tribunal constatar la existencia de “una conexión de sentido o relación de adecuación entre la situación definida que constituye el presupuesto habilitante y las medidas que en el decreto-ley se adoptan, de manera que estas últimas guarden una relación directa o de congruencia con la situación que se trata de afrontar”. En cuanto a los instrumentos de los que puede valerse este Tribunal, se añade en ese mismo fundamento jurídico 4 de la STC 137/2011,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debiendo siempre tener presentes las situaciones concretas y los objetivos gubernamentales que han dado lugar a la aprobación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constitucional expuesta debemos examinar seguidamente si en el caso del Real Decreto-ley 2/2004, de 18 de junio, concurre el presupuesto habilitante de la “extraordinaria y urgente necesidad” (art. 86.1 CE). A este propósito debemos analizar, en primer lugar, los términos conforme a los cuales se ha definido esa extraordinaria y urgente necesidad por el Gobierno de la Nación y, posteriormente, verificar la existencia de una conexión de sentido —“en términos de adecuación y congruencia”, conforme a la expresión empleada en la STC 137/2011, FJ 5— entre la situación urgente y extraordinaria y las concretas medidas adoptadas para hacerle frente en la norma cuya constitucionalidad se controvierte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2/2004 se abre con la afirmación de que las transferencias de aguas del bajo Ebro a diferentes cuencas hidrográficas previstas en el plan hidrológico nacional aprobado por la Ley 10/2001, de 5 de julio, respondería a unos “supuestos objetivos de racionalidad, eficiencia socio económica y ambiental, que distintos informes técnicos han puesto en entredicho, al considerar que en una decisión de tanto calado como la de llevar a cabo el trasvase no han merecido la debida atención y tratamiento aspectos fundamentales”. Tras lo cual se relacionan las carencias que se achacan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aspectos económicos, se afirma que “se han exagerado los beneficios del proyecto”, en tanto que “sus costes aparecen sistemáticamente infravalorados, y en algunos casos ni siquiera han sido tomados en consideración; la estructura de precios para la industria, la agricultura y los consumidores no ha sido suficientemente bien explicada; no se ha aclarado si se aplicarían tarifas diferentes según los territorios, ni cómo establecerían los acuerdos en materia de precios; los beneficios positivos, en términos de creación de empleo, han sido sobreestimados, y la relación entre el precio y la demanda no está bien contemplada.” Por lo que hace a las repercusiones ambientales, se le reprocha a la Ley no haber analizado adecuadamente “los efectos de una posible reducción de las cantidades de agua a trasvasar” y se añade que tampoco “se han despejado las incertidumbres sobre el caudal futuro del Ebro; no se han adoptado las medidas necesarias para la protección del río Ebro y en particular del Delta; no se ha asegurado la protección de las especies protegidas existentes, contrariamente a lo exigido por la legislación comunitaria sobre hábitats”; al tiempo que se declara que en la evaluación ambiental no consta información “sobre la toma y la distribución del agua del trasvase, ni sobre los bombeos de agua y las instalaciones eléctricas necesarias, aspecto clave para determinar el consumo de energía que requieren y su impacto en el cumplimiento por España del Protocolo de Kioto; tampoco se ha informado en el trámite de consulta sobre el aumento de salinidad previsto tanto en la cuenca cedente como en las cuencas receptoras, pospuesta a estudios futuros, que pueden llegar cuando el daño sea ya irreparable.” En cuanto a los aspectos técnicos, se subraya “la ausencia del rigor necesario en los estudios sobre la disponibilidad efectiva de agua para trasvasar, de forma que no es posible determinar cuánta agua puede ser transferida, ni con qué garantías, existiendo por otra parte un margen de duda excesivo sobre la capacidad de los embalses previstos para almacenar el agua en las cuencas receptoras.”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la reseña de estas “acusadas y graves deficiencias en los criterios que prestan soporte al trasvase”, según las califica el propio preámbulo, se pronostica que “las posibilidades de obtener financiación con cargo tanto a Fondos de Cohesión como al FEDER para un proyecto de las características descritas resultan prácticamente inexistentes”. Junto con esta dificultad para su financiación se anticipa, igualmente que “de realizarse el señalado trasvase no quedaría garantizado el cumplimiento de las cautelas ambientales y socioeconómicas previstas en la legislación de aguas, destinadas a garantizar que en ningún caso el desarrollo futuro de la cuenca cedente pueda verse comprometido por la transferencia, ni quedaría asegurada la obligada circulación del caudal ambiental aguas abajo de la toma de derivación y el mantenimiento de los ecosistemas asociados”, en los términos contenidos en la Directiva marco sobre política de aguas (Directiva 2000/60/CE del Parlamento Europeo y del Consejo, de 23 de octubre de 2000), así como que “el exigible principio de recuperación de los verdaderos costes asociados al trasvase haría inviable económicamente la utilización de los recursos aportados para el regadío y retrasaría en el tiempo la puesta en marcha de soluciones a problemas que son ya muy urgentes”.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exposición de las carencias que aquejarían al trasvase de aguas del río Ebro, se afirma que “el panorama descrito lleva a considerar que el trasvase proyectado cuestiona gravemente los principios que la propia Ley 10/2001, de 5 de julio, establece en el artículo 12”, por lo que “es necesario … adoptar mediante real decreto ley unas medidas cuya urgencia se justifica en las razones hasta aquí expuestas, ya que carecería de toda racionalidad continuar invirtiendo en las obras necesarias para realizar un trasvase que no se va a llevar a cabo.” A este respecto se advierte de que “además de un evidente despilfarro de recursos públicos, ello supondría impedir o retrasar, por inmovilización de recursos financieros, la exigible y urgente realización de las medidas estructurales de inversión y de gestión que se aprueban mediante este real decreto ley con el carácter de prioritarias y urgentes” puesto que “la satisfacción de las necesidades hídricas de las cuencas mediterráneas no admite demora, y debe procurarse asegurando la estabilidad de un desarrollo más equilibrado, sostenible y concertado en todos los territorios a los que hubiera afectado el trasvase del Ebro”. Y es que con anterioridad ya se había proclamado la existencia de alternativas al trasvase “técnicamente más recomendables, ligadas a la gestión de la demanda, a la utilización de desaladoras y a la reutilización de recursos, que pueden atender una demanda justificada y legítima, paliar la sobreexplotación y contaminación de acuíferos, y asegurar el mantenimiento de los ecosistemas de interés natural, garantizando un uso más racional y sostenible de los recursos hidráulicos.”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debate de convalidación del Real Decreto-ley celebrado por el Pleno del Congreso de los Diputados el día 29 de junio de 2004, la entonces Ministra de Medio Ambiente insistió en la concurrencia de “razones de carácter técnico, de carácter jurídico, económico y ambiental” que justificarían la aprobación de esta norma provisional, al tiempo que recordaba que “los informes de la Comisión Europea de marzo son todos contrarios al trasvase del Ebro”. En otro orden de consideración, presentó el decreto-ley cuya constitucionalidad ahora se controvierte como una de las primeras expresiones de “la profunda reorientación de la política del agua en España” que se proponía llevar acabo el Gobierno, una política “que va a poner el énfasis en la gestión de la demanda” de acuerdo con las pautas sentadas en la Directiva Marco del Agua (Cortes Generales. “Diario de Sesiones del Congreso de los Diputados”, Pleno y Diputación Permanente. VIII Legislatura. Año 2004, núm. 21, páginas 876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puede apreciarse en los pasajes del preámbulo del Real Decreto-ley 2/2004 y de la intervención de la Ministra de Medio Ambiente en el debate parlamentario de convalidación, ahora reproducidos, el recurso a esta norma de urgencia se justifica en la necesidad imperiosa de suministrar agua a las cuencas deficitarias —a este respecto se afirma en la parte expositiva del Real Decreto-ley que “la satisfacción de las necesidades hídricas de las cuencas mediterráneas no admite demora”— y hacerlo con una solución técnica, la que se plasma en las actuaciones e infraestructuras enumeradas en los anexos III y IV, muy distintas de aquella por la que se decantó en su día la Ley del plan hidrológico nacional, esto es, el trasvase de aguas desde la cuenca baja del río Ebro a esas cuencas mediterráneas deficitarias.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esos mismos pasajes nos impide compartir el juicio formulado por el Letrado de la Generalitat Valenciana, para quien el decreto-ley controvertido no aportaría “una justificación racional y creíble” de la concurrencia del presupuesto habilitante que justifica constitucionalmente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debemos comenzar recordando que este Tribunal no es “Juez de la corrección técnica, oportunidad o utilidad de las leyes” (STC 341/1993, de 18 de noviembre, FJ 2) y que su función jurisdiccional se contrae, exclusivamente, a “decidir si las concretas disposiciones impugnadas exceden o no el marco de lo constitucionalmente admisible” (STC 68/1996, de 18 de abril, FJ 2). En el caso concreto de los decretos-leyes, ese juicio de constitucionalidad debe efectuarse desde la perspectiva que nos ofrece el canon relativo a la proscripción del “uso abusivo o arbitrario” de la figura del decreto-ley (STC 137/2011, FJ 4), un límite que, con toda evidencia, no ha sido franqueado por el Real Decreto-ley 2/2004, pues en su preámbulo se expresan, en ocasiones con sumo detalle, razones que avalarían el recurso a este tipo de legislación provisional de urgencia. Dicho de otro modo, desde la estricta perspectiva del “control externo” que debemos adoptar, no nos es dado equiparar la falta de “una justificación racional y creíble” denunciada por el actor con el “uso abusivo o arbitrario”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particular el Letrado de la Generalitat Valenciana que el recurso a la norma de urgencia no se justifica cuando, como es aquí el caso, las medidas adoptadas en el decreto-ley carecen de eficacia inmediata y su efectividad queda diferida al momento en que concluyan las obras de infraestructura precisas para ponerlas en marcha. Por otro lado, la derogación de los preceptos de la Ley del plan hidrológico nacional enumerados en la disposición derogatoria única del Real Decreto-ley 2/2004 no satisfaría el requisito relativo a la conexión de sentido o relación de adecuación entre la situación de urgencia y las medidas arbitradas para hacerle frente pues si lo que se pretendía era no llevar a cabo el trasvase de aguas de la cuenca del Ebro a las cuencas interior de Cataluña, del Júcar, del Segura y del Sur, hubiera bastado con paralizar las actuaciones materiales emprendidas, lo que además hubiera sido, siempre en opinión del Letrado autonómico, más respetuoso con la confianza legítima generada en torno a la realización del trasvase.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primera línea argumental ha de señalarse que no debe confundirse eficacia inmediata de la norma provisional con la ejecución instantánea de la misma. Sólo aquélla es un requisito ínsito en la definición constitucional del decreto-ley establecida en el art. 86.1 CE, habida cuenta de que con este instrumento se trata de alcanzar “los objetivos marcados para la gobernación del país” en aquellas situaciones en las que, por concurrir “circunstancias difíciles o imposibles de prever, requieren una acción normativa inmediata” (STC 182/1997, de 28 de octubre, FJ 3, reiterando una línea doctrinal iniciada en la STC 29/1982, de 31 de mayo, FJ 6), en tanto que la celeridad de la completa ejecución estará en función de la naturaleza y complejidad de las propias medidas adoptadas en cada decreto-ley para hacer frente a la situación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Sentadas estas premisas habremos de convenir en que no arroja duda alguna la satisfacción por el decreto-ley controvertido en este proceso del requisito relativo a la incorporación de una medida normativa de eficacia inmediata. Así sucede tanto con la derogación de los preceptos de la Ley 10/2001, de 5 de julio, del plan hidrológico nacional que regulaban diversos aspectos del trasvase del Ebro (disposición derogatoria única) como con la inclusión de nuevas infraestructuras de suministro y gestión de los recursos hídricos (artículo único) habida cuenta de que ambos contenidos normativos entraron plenamente en vigor el mismo día de la publicación del Real Decreto-ley 2/2004 en el diario oficial, lo que tuvo lugar el 19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nos lleva a concluir que puede apreciarse razonablemente la concurrencia de la extraordinaria y urgente necesidad tanto en la derogación de los preceptos de la Ley del plan hidrológico nacional como en las declaraciones de interés general por el Real Decreto-ley 2/2004. Sin entrar a valorar la bondad técnica de dichas medidas ni su oportunidad e idoneidad para paliar las deficiencias hídricas que han aquejado secularmente a las cuencas mediterráneas, juicios que no compete formular a este Tribunal Constitucional (en similares términos, SSTC 75/1983, de 3 de agosto; 142/1993, de 22 de abril, FJ 9, y 182/1997, de 28 de octubre, FJ 4, relativas todas ellas a medidas de carácter económico), bien podemos afirmar que ni una ni otra representan un uso abusivo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se ve afectada por la invocación de la confianza legítima que ha hecho el Letrado autonómico en el curso de este proceso pues tal principio deberá ponderarse junto con otros principios y valores, mas no constituye un obstáculo infranqueable para el legislador, aquí del legislador de urgencia, so pena de incurrir en el riesgo de petrificación del ordenamiento jurídico. Es indudable que el panorama de las normas jurídicas vigentes en cada momento incide en la forma como los ciudadanos programan sus conductas, como también lo es que determinadas modificaciones de algunas de las partes constitutivas de ese panorama podrán generar perjuicios a los ciudadanos y dar lugar, en su caso, a la correspondiente indemnización. Sin embargo, lo que no cabe es equiparar esa eventual garantía de indemnidad con un pretendido derecho subjetivo a la inmutabilidad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merece favorable acogida la denuncia de que el Real Decreto-ley no satisface el requisito de la conexión de sentido pues hubiera bastado con paralizar las obras de realización de las infraestructuras necesarias para la realización del trasvase del Ebro, sin necesidad de derogar los preceptos de la Ley del plan hidrológico nacional relativos al mismo, pues está al alcance de un Gobierno decidir libremente la realización o no de unas de unas obras expresamente declaradas de interés general por el legislador. Antes bien, se trata de una obligación normativa que está llamado a cumplir, de modo que en tanto esté vigente la ley, en este caso la Ley del plan hidrológico nacional, no tiene libertad alguna de elección y debe ejecutar las previsiones legales al exigirlo así de consuno los principios de legalidad, seguridad jurídica y pleno sometimiento de la acción administrativa a la ley y al Derecho (arts. 9.3 y 103.1 CE). Por lo mismo que la Ley del plan hidrológico nacional no se limitó a autorizar una serie de actuaciones, dejando su suerte en manos del Gobierno, no puede sostenerse que éste pueda desentenderse de la realización de aquéllas. La inaplicación de la ley no es una alternativa en nuestro ordenamiento constitucional y por ello mismo en tanto no se derogasen formalmente los preceptos de la Ley del plan hidrológico nacional que contenían el régimen jurídico del trasvase de aguas de la cuenca baja del Ebro era necesario llevar a cabo las actuaciones materiales necesarias para cumplimentarlo y destinar a tal fin los fondos precisos.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cual fuese la opción que en materia de política hidráulica sostuviera el nuevo Gobierno surgido de las elecciones legislativas celebradas en España el 14 de marzo de 2004, su materialización sólo era posible previa modificación del panorama legislativo en la materia, compuesto de manera muy principal por la repetida Ley 10/2001, de 5 de julio, del plan hidrológico nacional, cuya observancia y cabal cumplimiento no estuvieron nunca a disposición del Ejecutivo. Se explica, por ello, que en el preámbulo del decreto-ley que ahora analizamos se haga especial hincapié en la necesidad de adoptar “unas medidas cuya urgencia se justifica en las razones hasta aquí expuestas, ya que carecería de toda racionalidad continuar invirtiendo en las obras necesarias para realizar un trasvase que no se va a llevar a cabo. Además de un evidente despilfarro de recursos públicos, ello supondría impedir o retrasar, por inmovilización de recursos financieros, la exigible y urgente realización de las medidas estructurales de inversión y de gestión que se aprueban mediante este real decreto ley con el carácter de prioritarias y urgentes.”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rechazar, finalmente, la alusión que el Letrado autonómico hace a un pretendido “desapoderamiento” del Parlamento por obra del decreto-ley controvertido pues ignora que es consustancial a la figura misma del decreto-ley la sustitución del Parlamento por el Gobierno en la emanación de normas provisionales con valor de ley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hasta expuestas nos llevan a desestimar este primer motivo del recurso de inconstitucionalidad formulado por el Gobierno de la Generalitat Valenciana en relación con el Real Decreto-ley 2/2004, de 18 de junio, por el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Dos son las infracciones de los límites materiales de los decretos-leyes establecidos en el art. 86.1 CE que se achacan al Real Decreto-ley 2/2004. A este respecto alega que la norma provisional afectaría tanto “al ordenamiento de las instituciones básicas del Estado” como “a los derechos, deberes y libertades de los ciudadanos regulados en el Título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las denuncias se justifica por la alteración en la “regulación del equilibrio territorial hidráulico plasmado en el plan hidrológico nacional”, que, en opinión del Letrado de la Generalitat Valenciana, no podría hacerse mediante decreto-ley, y por haberse prescindido del trámite en el Senado, que, “como Cámara de representación territorial, debe intervenir en las grandes cuestiones de vertebración territorial”. Planteado en estos términos,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tenido oportunidad de precisar, por “instituciones básicas del Estado” a los efectos del art. 86.1 CE deben entenderse “aquellas organizaciones públicas sancionadas en el propio texto constitucional cuya regulación reclama una ley” (STC 60/1986, de 20 de mayo, FJ 4), características que no concurren en la “regulación del equilibrio territorial hidráulico plasmado en el plan hidrológico nacional”. Sin que ello suponga minusvaloración alguna, interesa subrayar que ese equilibrio territorial es un objetivo de la política hidráulica —establecido por el legislador ordinario— carente de todo componente orgánico, por lo que no puede concluirse que la alteración de las determinaciones legislativas cuando concurra el presupuesto habilitante afecte en modo alguno a una institución basilar del Estado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falta de intervención del Senado en la elaboración y convalidación del Real Decreto-ley 2/2004 es la consecuencia lógica de la regulación constitucional de la figura del decreto-ley. No estará de más insistir, al respecto, en que el recurso al decreto-ley conlleva la sustitución del Parlamento por el Gobierno en la aprobación de normas con valor de ley y vigencia provisional (STC 182/1997, FJ 3), como tampoco recordar que nuestro sistema parlamentario se caracteriza por un “notorio bicameralismo imperfecto” (STC 155/2005, de 9 de junio, FJ 9), una de cuyas manifestaciones radica, precisamente, en la reserva exclusiva al Congreso de los Diputados de la competencia para convalidar los decretos-leyes, sin intervención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2/2004 no presenta novedad alguna en estos aspectos. Antes bien, su aprobación por el Gobierno y posterior convalidación por el Congreso de los Diputados se atuvo a la regulación constitucional de la figura que nos ocupa, sin afectar a ninguna de las denominadas “instituciones básicas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autonómico sostiene que el decreto-ley que ahora analizamos habría incurrido en vulneración del art. 86.1 al afectar “a los derechos, deberes y libertades de los ciudadanos regulados en el Título I” y, más concretamente, al deber de contribuir al sostenimiento de los gastos públicos y al principio de eficiencia en la ejecución de esos mismos gastos públicos (art. 31.1 y 2 CE). La modificación de un elemento tan esencial de un tributo —en esta ocasión, el canon de trasvase, regulado por el art. 22 de la Ley 10/2001, de 5 de julio, del plan hidrológico nacional— como su existencia misma, representaría, siempre en opinión del Letrado de la Generalitat Valenciana, una infracción de los límites materiales de los decretos-leyes en materia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específicamente a la referencia al principio de eficiencia en la programación y ejecución del gasto público, baste señalar que bajo la misma subyace exclusivamente la expresión de la legítima discrepancia del Gobierno de la Generalitat Valenciana con las soluciones adoptadas en el Real Decreto-ley 2/2004, de 18 de junio. A este respecto debemos insistir, una vez más en que no compete a este Tribunal Constitucional dar respuesta a esa discrepancia, pues no está llamado a pronunciarse sobre las bondades técnicas o idoneidad de la norma para alcanzar los fines expresamente perseguidos, como tampoco apuntar ni valorar la eventual existencia de alternativas más apropiadas. El juicio de constitucionalidad que este Tribunal emite lo es exclusivamente de validez y no de oportunidad ni de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precisión, y a fin de dar adecuada respuesta al presente motivo impugnatorio, en cuanto atañe exclusivamente a la ilícita regulación por el decreto-ley controvertido del deber de contribuir al sostenimiento de los gastos públicos, convendrá recordar que en la STC 107/2003, de 3 de julio, tuvimos ocasión de sistematizar la doctrina constitucional relativa a los límites que encuentra la utilización del decreto-ley en materia tributaria. Dicha sistematización nos permitió exponer la conclusión de que “no queda absolutamente impedida la utilización del Decreto-ley en materia tributaria, cuando concurre el supuesto habilitante, como instrumento normativo del Gobierno al servicio de los objetivos de la política económica. Ahora bien, será preciso tener en cuenta en cada caso en qué tributo concreto incide el Decreto-ley —constatando su naturaleza, estructura y la función que cumple dentro del conjunto del sistema tributario, así como el grado o medida en que interviene el principio de capacidad económica—, qué elementos del mismo —esenciales o no— resultan alterados por este excepcional modo de producción normativa, y, en fin, cuál es la naturaleza y alcance de la concreta regulación de que se trate” (FJ 6 in fine, que reproduce un pasaje inicialmente contenido en la STC 182/1997, de 28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nos lleva a rechazar este motivo de inconstitucionalidad porque la supresión del canon de trasvase es una consecuencia lógica de la derogación de los preceptos de la Ley del plan hidrológico nacional relativos al trasvase de aguas de la cuenca baja del Ebro. El tributo estaba inextricablemente unido a la construcción de las infraestructuras para la realización de dicho trasvase y al futuro suministro de aguas a través de las mismas a los eventuales usuarios, de modo que era la ejecución de las obras el único título que legitimaba la exacción del tributo. Se trataba, por tanto, de una previsión de futuro, que queda por entero privada de hecho imponible desde el momento en que el legislador de urgencia ordena la no realización del trasvase. Consecuentemente, no puede entenderse que se hayan infringido los límites materiales del decreto-ley en relación con el deber de contribuir al sostenimiento de los gastos públicos, por lo que debemos desestimar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rector de este proceso se esgrime una serie de motivos de inconstitucionalidad del Real Decreto-ley 2/2004 que presentan como común denominador la infracción de diversas reglas procedimentales. Esa unidad sustantiva permite agruparlos para su análisis conjunto en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de esos motivos se aduce la vulneración del art. 131 CE y más concretamente, de su apartado segundo, donde se contempla la intervención autonómica en la elaboración de los planes económicos, algo que no se habría respetado en esta ocasión pues no se oyó al órgano a través del cual se encauza esa participación autonómica: el Consejo Nacional del Agua, regulado por la Ley de aguas. Debe hacerse notar que este mismo reproche se reitera posteriormente como un motivo impugnatorio distinto referido a la vulneración del principio de lealtad institucional al haberse negado a la Comunidad Autónoma su “derecho de participación”, invocando al respecto el art. 9.3 CE en relación con el art. 20 del texto refundido de la Ley de aguas, aprobado por el Real Decreto Legislativo 1/2001, de 20 de julio. Además de este precepto, se denuncia, igualmente como motivo autónomo, la infracción de los arts. 25, 40, 45, 124, 128 y 131 de ese mismo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nuestra respuesta haciéndonos eco de la doctrina sobre la conexión entre el art. 131 CE y las planificaciones sectoriales sentada en la STC 29/1986, de 20 de febrero, FJ 3 y reiterada posteriormente, por lo que específicamente se refiere a la planificación hidrológica, en la STC 227/1988, de 29 de noviembre, FJ 20 a). En dichas resoluciones este Tribunal Constitucional subrayó que el art. 131 CE responde “a la previsión de una posible planificación económica de carácter general como indica su propio tenor literal, y ... de los trabajos y deliberaciones parlamentarias para la elaboración de la Constitución se deduce también que se refiere a una planificación conjunta, de carácter global, de la actividad económica. Por ello, resulta claro que la observancia de tal precepto no es obligada constitucionalmente en una planificación de ámbito más reducido, por importante que pueda ser”. Como se advirtió en la STC 227/1988, ha sido el propio legislador, que no el constituyente, quien ha dispuesto que un instrumento de planificación sectorial como es el plan hidrológico nacional se apruebe mediante ley (art. 45.1 del vigente texto refundido de la Ley de aguas, aprobado por el Real Decreto Legislativo 1/2001, de 20 de julio) y quien ha contemplado igualmente la participación de las Comunidades Autónomas en el procedimiento de elaboración de los planes hidrológicos estatales como “instrumento general de colaboración y coordinación de la planificación hidrológica con otras medidas de planeamiento concurrentes” [FJ 20 a) in fine]. De donde se concluye que el art. 131 CE no puede erigirse en canon de validez del Real Decreto-ley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falta de intervención del Consejo Nacional del Agua en el procedimiento de elaboración del Real Decreto-ley 2/2004 denunciada por el Letrado autonómico debemos comenzar por recordar que ya en el fundamento jurídico antes citado de la STC 227/1988 se puso de relieve el valor que tiene este órgano como instrumento para la participación de las Comunidades Autónomas en la planificación hidrológico del Estado. De lo expuesto no es posible concluir que el legislador infraconstitucional haya podido trascenderse a sí mismo e introducir en el art. 86 CE una limitación procedimental ratione materiae para la utilización del decreto-ley cuando concurra 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de aguas ha establecido un trámite procedimental prelegislativo, como claramente se observa en la dicción del art. 20.1 a) del texto refundido de la Ley de aguas, conforme al cual el Consejo Nacional del Agua ha de informar preceptivamente “el proyecto del Plan Hidrológico Nacional, antes de su aprobación por el Gobierno para su remisión a las Cortes”. Pues bien, sin perjuicio de destacar que, según ha informado el Abogado del Estado en sus alegaciones, el Consejo Nacional del Agua fue efectivamente informado del contenido proyecto de decreto-ley, a través de su comisión permanente, convocada al efecto el 26 de junio de 2004, debemos ahora afirmar que la hipotética infracción de ese precepto legal no representaría de suyo un vicio de inconstitucionalidad del decreto-ley al no ser aquí de aplicación la doctrina contenida en las SSTC 35/1984, de 15 de marzo, y 137/2003,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35/1984 se declaró la inconstitucionalidad del Real Decreto-ley 1/1983, de 9 de febrero, por el que se deroga la exacción sobre el precio de las gasolinas de automoción en las islas Canarias, Ceuta y Melilla, establecido por la Ley 47/1980, de 1 de octubre, y en la STC 137/2003 se declaró inconstitucional y nulo, por lo que se refiere a las islas Canarias y con los efectos precisados en el fundamento jurídico 10 de esa resolución, el art. 34 del Real Decreto- ley 12/1995, de 28 de diciembre, sobre medidas urgentes en materia presupuestaria, tributaria y financiera, que da nueva redacción a varios preceptos de la Ley 38/1992, de 28 de diciembre, de impuestos especiales. En ambos casos se apreció que las normas provisionales controvertidas habían modificado el régimen económico y fiscal del archipiélago canario omitiendo la solicitud de informe o audiencia de la Comunidad Autónoma previstos en la disposición adicional tercera de la Constitución y en el art. 46.3 del Estatuto de Autonomía de Canarias. Como fácilmente se aprecia, se trataba en ambos supuestos de la inobservancia de una garantía procedimental establecida por el propio texto constitucional y desarrollada por la norma institucional básica de la Comunidad Autónoma de Canarias, esto es, por normas integrantes del bloque de constitucionalidad y que, en cuanto tales, se erigen en parámetro de enjuiciamiento de la validez de las disposiciones normativas con valor de ley dictadas por el Estado (al respecto, baste la cita de la STC 291/2005, de 10 de noviembre, FJ 8, en cuanto se refiere a la imprescindible acomodación de una norma legal estatal a las disposiciones integrantes del bloque de constitucionalidad), lo que no es el caso del art. 20.1 a) del texto refundido de la Ley de aguas pues no es éste un precepto que se haya dictado, según establece el art. 28.1 de la Ley Orgánica del Tribunal Constitucional, “para delimitar las competencias del Estado y las diferentes Comunidades Autónomas o para regular o armonizar el ejercicio de las competencias de éstas”, sino para regular la intervención de un órgano de composición plural en un procedimiento de incontrovertida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expuestas conducen, inexorablemente, a desestimar los motivos de inconstitucionalidad analizados, así como el relativo a la denunciada vulneración de los arts. 20, que enumera las materias sometidas a informe preceptivo del Consejo Nacional del Agua; 25, relativo a la colaboración de los organismos de cuenca con las Comunidades Autónomas; 40, que define los objetivos y criterios de la planificación hidrológica; 45, que establece el contenido necesario del plan hidrológico nacional; 124, rubricado “competencias para la ejecución, gestión y explotación de las obras hidráulicas públicas”; 128, sobre “coordinación de competencias concurrentes” y 131, declaración de interés general de las obras hidráulicas, del texto refundido de la Ley de aguas. Al margen de lo expuesto en el párrafo anterior en relación con el art. 20.1 a), interesa destacar que ni tan siquiera es posible enjuiciar la hipotética infracción de aquellos preceptos del texto refundido de la Ley de aguas que puedan cumplir una función delimitadora de las competencias entre el Estado y las Comunidades Autónomas al faltar en este proceso la vindicatio potestatis. Siendo ello así, como efectivamente, carece de efectos la atribución al texto refundido de la Ley de aguas de la condición de norma integrante del bloque de la constitucionalidad, sostenida en el escrito de demanda por el Letrado autonómico, pues desde ese presupuesto se produce un salto lógico a la conclusión anulatoria que no se sustenta sobre razones de índole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varios de los motivos impugnatorios del Real Decreto-ley 2/2004 se achaca a éste hallarse incurso en diversas manifestaciones del vicio común de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se le achaca “incoherencia e inexistencia de una mínima motivación racional” por el resultado al que conduce la derogación parcial de la Ley 10/2001, de 5 de julio, del plan hidrológico nacional. Sostiene a este respecto el Letrado de la Generalitat Valenciana que con esa derogación de algunas de las piezas de la ley se habría roto el equilibrio interno que caracterizaba a la misma, haciéndola incurrir en claras contradicciones internas, pues los contenidos incorporados a la ley, o sustraídos de ella por el Real Decreto-ley 2/2004, no se acomodan al sistema general definido por la Ley del plan hidrológico nacional. Siempre en opinión del Letrado autonómico, a este resultado ilógico se habría llegado como consecuencia de la aprobación de un decreto-ley carente de la mínima motivación racional y que habría sido elaborado sin contar con los informes y las intervenciones de las distintas instituciones y agentes sociales que participaron en el proceso de formulación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 de arbitrariedad de la norma debemos recordar que pesa sobre quien alega la arbitrariedad de una norma la carga de razonar en detalle esa denuncia y ofrecer una justificación en principio convincente de su imputación, dado que “no es suficiente la mera discrepancia política para tachar a la norma de arbitraria, confundiendo lo que es arbitrio legítimo con capricho, inconsecuencia o incoherencia creadores de desigualdad o distorsión en los efectos legales” (STC 13/2007, de 18 de enero, FJ 4). Una carga que no puede entenderse satisfecha por la parte actora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Valenciana ha desarrollado el motivo impugnatorio que nos ocupa estructurándolo en tres epígrafes. En el primero de ellos, que denomina “apoyo constitucional de este motivo de inconstitucionalidad”, cita determinadas resoluciones de este Tribunal Constitucional relativos al vicio de arbitrariedad proscrito por el art. 9.3 CE. El segundo y más extenso está íntegramente dedicado a defender la “coherencia y motivación racional de la LPHN” y en él se da cuenta circunstanciada de todos los pormenores que jalonaron el proceso de elaboración de la Ley 10/2001, de 5 de julio, del plan hidrológico nacional. Finalmente, en el tercer y último epígrafe, denominado “incoherencia y falta de una mínima motivación racional del decreto-ley”, el Letrado autonómico viene a concluir que puesto que el plan hidrológico nacional plasmó un delicado equilibrio de intereses puestos de manifiesto y adecuadamente ponderados en su complejo proceso de elaboración, la abrupta modificación del mismo llevada a cabo por un decreto-ley rompe esos equilibrios y es fruto exclusivo del “capricho, inconsecuencia o incoherencia” como demostraría el hecho de que no vino precedido por un análisis sereno similar al realizado con ocasión de la Ley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apreciarse, en la argumentación empleada por el Letrado autonómico en defensa de este motivo impugnatorio se asienta como premisa mayor del silogismo la incontrovertible “coherencia y motivación racional” de las decisiones adoptadas en la Ley del plan hidrológico nacional, coherencia y racionalidad que derivarían en gran medida de los trámites prelegislativos del proceso de elaboración de la Ley 10/2001, de 5 de julio, que lo aprobó, de modo que sólo reproduciendo esos mismos trámites podría modificarse la Ley sin afectar a su coherencia y racionalidad; como quiera que en el proceso de elaboración del Real Decreto-ley 2/2004 no se siguieron dichos trámites, la modificación desfigura la coherencia del plan y resulta, por ello, arbitraria. Falta, sin embargo, una mínima acreditación de esa quiebra de la coherencia del plan hidrológico nacional que vaya más allá de la legítima discrepancia acerca de los medios dispuestos por el Real Decreto-ley para suministrar agua a las cuencas mediterráneas, como también se encuentra ayuna esta argumentación de cualquier consideración sobre los posibles efectos discriminatorios de la Ley del plan hidrológico nacional resultantes de su modificación parcial por la norma provisional de urgencia controvertida. En relación con esta última carencia es de recordar que este Tribunal viene afirmando que cuando del enjuiciamiento de una norma legal desde la perspectiva que proporciona la interdicción de arbitrariedad consagrada por el art. 9.3 CE se trata, “el análisis se ha de centrar en verificar si tal precepto establece una discriminación, pues la discriminación entraña siempre una arbitrariedad, o bien, si aun no estableciéndola, carece de toda justificación, lo que también evidentemente supondría una arbitrariedad, sin que sea pertinente un análisis a fondo de todas las motivaciones posibles de la norma y de todas sus eventuales consecuencias” (entre otras muchas, SSTC 104/2000, de 13 de abril, FJ 8 y 148/2012, de 5 de julio, FJ 15). La modificación parcial de la Ley responde a unas razones expuestas con detalle en el preámbulo del Real Decreto-ley 2/2004 y que han sido ya objeto de examen específico en esta misma Sentencia para descartar que dicha modificación legal llevada a cabo mediante el uso de una norma con valor de ley provisional y urgente representara un uso abusivo o arbitrario de la figura del decreto-ley. Cuestión distinta, y sobre la que no procede que este Tribunal formule pronunciamiento alguno, es la eficacia persuasiva que esas mismas razones hayan podido tener en el Gobierno de la Generalitat Valenciana. Pero la legítima discrepancia con la norma no es de suyo razón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Añádase a ello que los informes, estudios e intervenciones previos a la elaboración de la Ley del plan hidrológico nacional no agotaron su función con la aprobación de este texto legal sino que seguían estando a disposición del Gobierno de la Nación, quien habría hecho uso de algunos de ellos, así como de otros informes elevados con posterioridad a la promulgación de la Ley y que se mencionan específicamente en el preámbulo del Real Decreto-ley 2/2004. Así se advierte en la lectura del debate de convalidación, en el que distintas intervenciones hicieron mención expresa al contenido y sentido de esos mismos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prosperar la denuncia de infracción del principio de interdicción de la arbitrariedad proclamado en el art. 9.3 CE por vulneración de los principios consagrados en la Directiva marco del agua (Directiva 2000/60/CE del Parlamento Europeo y del Consejo, de 23 de octubre de 2000, por la que se establece un marco de actuación en el ámbito de la política de aguas), en relación con la Directiva 2001/42/CE, del Parlamento Europeo y del Consejo, de 27 de junio de 2001, relativa a la evaluación de los efectos de determinados planes y programas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sostenido de contrario por el Letrado autonómico, tanto en el preámbulo del Real Decreto-ley 2/2004 como durante el trámite de su convalidación parlamentaria se ha puesto en cuestión la conformidad con las Directivas europeas mencionadas de la propia Ley del plan hidrológico nacional. De modo que no resulta inconcusa la caracterización de dicha ley como producto normativo plenamente acorde con las exigencias del Derecho ambiental de la Unión Europea que se proclama en el escrito de demanda y sobre la que se sustenta toda la argumentación desplegada en este motivo. Pues bien, en la medida en que tanto despejar esta incógnita como examinar la efectiva existencia de infracción de las Directivas citadas es presupuesto inexcusable para el análisis del motivo esgrimido para postular la nulidad del Real Decreto-ley 2/2004, cumple recordar, una vez más, que “a este Tribunal no le corresponde controlar la adecuación de la actividad de los poderes públicos nacionales al Derecho comunitario europeo, pues este control compete a los órganos de la jurisdicción ordinaria, en cuanto aplicadores que son del ordenamiento comunitario, y, en su caso, al Tribunal de Justicia de la Unión Europea” (STC 135/2012,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Otra perspectiva desde la que se denuncia arbitrariedad del Real Decreto-ley 2/2004 es la relativa a la quiebra de la confianza legítima pues, sostiene el Letrado autonómico, la derogación del plan hidrológico nacional era imprevisible y ha afectado a las legítimas expectativas de los poderes públicos y de la ciudadanía. En realidad, se trata del desarrollo de un alegato que ya se había efectuado al postular la paralización de las obras del trasvase como alternativa menos onerosa para los intereses de los futuros beneficiarios del mismo. Por ello, debemos reiterar ahora, que la observancia estricta de esta línea argumental abocaría a la petrificación del ordenamiento desde el momento en que una norma promulgada hubiese generado en un sector de la ciudadanía o entre algunos poderes públicos la confianza en su vigencia más o menos duradera. En efecto, la aceptación de la tesis de la actora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(STC 332/2005, de 15 de diciembre, FJ 17 y las resoluciones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la parte actora que “desde la perspectiva de la seguridad jurídica y de vulneración de la confianza legítima”, la derogación del trasvase ha de considerarse un “acto expropiatorio de derechos” puesto que la derogación de las transferencias de los recursos hídricos necesarios vacía de contenido algunas concesiones de aguas, lo que daría lugar a la revisión de los títulos concesionales. Para el Letrado autonómico, la ausencia de valoración del coste económico que representa la derogación de la Ley del plan hidrológico nacional, tanto por la revisión de las concesiones de aguas como por las indemnizaciones que deben abonarse por resolución de contratos de obras, constituye asimismo una infracción del principio de eficiencia en el gasto público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Planteadas en estos términos, las quejas no pueden prosperar. Por lo que se refiere a la revisión de títulos concesionales apuntada en el escrito rector de este recurso, se trata de un supuesto eventual e hipotético, pues toda la argumentación gira sobre la interpretación de los arts. 13 y 17.1 c) de la Ley del plan hidrológico nacional, de los que no cabe inferir una atribución inmediata del derecho al uso privativo de las aguas a los ciudadanos que en un hipotético futuro pudieran ser titulares de una concesión en las zonas beneficiarias de las transferencias de recursos. Por lo demás, las referencias que al “coste de las indemnizaciones que haya que pagar” hizo la Ministra de Medio Ambiente en el curso del debate parlamentario de convalidación del Real Decreto-ley revelan que esta cuestión no fue ajena al proceso de elaboración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Sostiene el Letrado de la Generalitat Valenciana que el apartamiento de los criterios recogidos en la Ley del plan hidrológico nacional representa una infracción del principio de eficiencia en la programación y ejecución del gasto público (art. 31.2 CE), pues el Real Decreto-ley 2/2004 se alejaría de las soluciones alumbradas en la Ley sin proceder a una mínima comparación de costes, decantándose por unas alternativas ineficientes económicamente al comportar un mayor coste para las arcas públicas. El Abogado del Estado rechaza la existencia de este vicio de inconstitucionalidad y defiende que el decreto-ley controvertido “se dicta precisamente … por la convicción de que el PHN en su norma anterior había sufrido importantes errores de apreciación o valoración: exageración de sus beneficios, infravaloración y omisión de costes significativos, ausencia de concreción en el sistema de precios y tarifas”.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en que se ha trabado el debate procesal son coherentes con la consideración de los principios de eficiencia —y economía— en la gestión de los recursos públicos ante todo como dos objetivos que deben ser objeto de ponderación en la definición de las políticas públicas y en la aprobación y ejecución de las normas y regulaciones en que se traduzcan (al respecto, STC 162/2009, de 29 de junio, FJ 4). Ahora bien, estos mismos términos impiden alcanzar una conclusión estimatoria de la impugnación, pues no es posible concluir que la aprobación del Real Decreto-ley 2/2004 haya supuesto un quebranto para los principios de eficiencia y economía en la gestión del gasto público. Ciertamente, la derogación de cualquier norma que contenga, siquiera sea implícitamente, una programación de gasto público a medio y largo plazo genera unos costes que pudieran considerarse ineficientes si se examinaran desde una perspectiva exclusivamente contable, pero que pudieran merecer una valoración distinta analizados desde otras ópticas. Sea como fuere, y teniendo muy presente que a este Tribunal Constitucional únicamente le corresponde llevar a cabo un control externo de la medida controvertida, hemos de convenir en que no se han aportado argumentos suficientes para concluir que el Real Decreto-ley 2/2004 desconozca los mentados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reprocha igualmente al Real Decreto-ley 2/2004 infracción del principio de utilización racional de los recursos naturales (art. 45.2 CE) en relación con el de solidaridad territorial (art. 138 CE) y con la vinculación de la riqueza nacional al interés público (art. 128 CE). A este respecto, defiende el Letrado autonómico que las medidas contenidas en la norma de urgencia controvertida no responden a un criterio de racionalidad porque se adoptaron prescindiendo por completo del proceso de planificación que culminó con la Ley 10/2001 y las infraestructuras previstas no se han sometido a un control ambiental efectivo. El Abogado del Estado disiente y sostiene que el Real Decreto-ley 2/2004 se limita a aplicar el principio de cautela en la utilización de los recursos naturales al existir dudas fundadas de la racionalidad del trasvase de aguas previsto en la Ley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motivo del recurso debe ser desestimado por cuanto en su desarrollo el Letrado autonómico viene a erigir las disposiciones de la Ley del plan hidrológico nacional sobre las que incide el Real Decreto-ley 2/2004 en canon de validez de la reforma operada por este decreto-ley, lo que contradice la lógica del sistema de fuentes de nuestro ordenamiento jurídico. Por otro lado, debe insistirse una vez más en que no le corresponde a este Tribunal pronunciarse sobre las bondades técnicas de las decisiones que sobre transferencias de recursos hidráulicos que se adoptaron en la Ley del plan hidrológico nacional, como tampoco sobre su derogación en el decreto-ley controvertido. La derogación de los preceptos de la ley citada responde a unos argumentos, plasmados en el preámbulo del Real Decreto-ley y reiterados en el debate parlamentario de convalidación, que, con independencia de su mayor o menor fuerza persuasiva, no pueden considerarse carentes de base ni sustento en estudios y valoraciones científicas. Esos argumentos ponen de manifiesto la existencia de una situación de incertidumbre acerca de la oportunidad de proceder a la realización del trasvase del Ebro, optándose por descartar esta alternativa. Sin que ello suponga respaldar la opción en términos de oportunidad ni de acierto político, debemos convenir en que satisface las exigencias de un “control externo” que tenga presente el principio de cautela al que se ha referido el Abogado del Estado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Como último motivo de impugnación y con cita del art. 45.2 CE en relación con los arts. 2, 128.1 y 138 CE, se denuncia la infracción del principio de solidaridad interterritorial. Para el Letrado autonómico la aprobación del Real Decreto-ley habría impedido el desarrollo sostenible de las cuencas mediterráneas deficitarias al derogar los preceptos de la Ley del plan hidrológico nacional que garantizaban el suministro de los recursos hídricos necesarios; la misma norma que admite que la satisfacción “las necesidades hídricas de las cuencas mediterráneas no admite demoras”, les niega luego a estas cuencas la obtención de los recursos necesarios para paliar las insuficiencias que padecen. La argumentación se cierra con la afirmación de que el decreto-ley controvertido en lugar de subordinar toda la riqueza nacional al interés general antepone los intereses de los habitantes de los territorios por los que discurren las aguas a los de aquellos otros ciudadanos residentes en tierras que las necesitan.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rechazar también este motivo del recurso porque los términos empleados en la demanda para fundamentarlo, no permiten entrar a examinar el fondo del problema planteado pues la parte actora no ha satisfecho la carga de argumentar, en términos de estricta normatividad constitucional, la efectividad del vicio cuya concurrencia denuncia. No puede, en efecto, entenderse cumplida esa carga cuando las razones aportadas son expresivas tan sólo de la legítima discrepancia política que la actora mantiene con la norma controvertida. Compete al Estado, en tanto que garante de la realización efectiva del principio de solidaridad interterritorial (STC 96/1990, de 24 de mayo), llevar a cabo una asignación de los recursos hidráulicos que tenga presentes las distintas variables —sociales, ambientales, de carácter técnico, entre otras— a considerar, sin que le corresponda a este Tribunal sustituir al legislador estatal, aquí al legislador de urgencia, en el desempeño de esta tarea.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debemos subrayar que los cánones a los que hemos de atenernos en el ejercicio de nuestra función jurisdiccional no son tan laxos como para permitir una valoración en términos de oportunidad política o de bondad técnica de las decisiones sometidas a nuestro juicio. Antes bien, estamos obligados a atenernos a un control de esas decisiones que no conlleve la suplantación de funciones atribuidas a otras instancias y que garantice, al mismo tiempo, el adecuado equilibrio de poderes. En el caso que nos ocupa el servicio a esa función exige que nos atengamos a un “control externo” de la racionalidad de las medidas que se controvierten y no a un control estricto de calidad, acaso de perfección, ni a una comparación entre alternativas cuando todas ellas tienen cabida, como aquí sucede, en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nos lleva a la desestimación, también, de este motivo del recurso de inconstitucionalidad interpuesto por el Gobierno de la Generalitat Valenciana en relación con el Real Decreto-ley 2/2004, por el que se modifica la Ley 10/2001, de 5 de julio, del plan hidrológico nacional.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