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227</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10 de diciembre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 febrero de 2008 el Juzgado de lo Contencioso-Administrativo núm. 4 de Oviedo plantea cuestión de inconstitucionalidad respecto a la disposición adicional primera de la Ley del Principado de Asturias 15/2002, de 27 de diciembre, de medidas presupuestarias, administrativas y fiscales, en relación con lo dispuesto en el art. 77.2 de la Ley 55/2003, de 16 de diciembre, del estatuto marco del personal estatutario de los servicios de salud, por posible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tiene su origen en el recurso contencioso-administrativo (tramitado por el procedimiento abreviado con el número 117-2007) interpuesto por el señor D.C.F. contra la resolución de 6 de febrero de 2007, del Consejero de Salud y Servicios Sanitarios del Principado de Asturias, por la que se desestimaba el recurso de alzada formulado, confirmando la previa denegación de la solicitud de renuncia al complemento específico vinculado a su puesto de trabajo. El Juzgado de lo Contencioso-Administrativo núm. 4 de Oviedo dictó inicialmente Sentencia estimando la pretensión, para lo cual inaplicó la irrenunciabilidad del complemento específico prevista en la disposición adicional primera de la Ley del Principado de Asturias 15/2002 que fundamentaba la resolución administrativa impugnada. El órgano judicial alcanzó esta solución en virtud del principio de prevalencia del derecho estatal, en los términos del Voto particular a la STC 1/2003, de 16 de enero, y a partir de la consideración de que el precepto autonómico contradecía la sobrevenida normativa básica estatal en la materia, constituida por el art. 77.2 de la Ley 55/2003, de 16 de diciembre, del estatuto marco del personal estatutario de los servicios de salud. Recurrida en apelación dicha Sentencia, la Sala de lo Contencioso-Administrativo del Tribunal Superior de Justicia de Asturias declaró su nulidad, ordenando la retroacción del procedimiento judicial al momento anterior a dictarla, por estimar que la solución adoptada por la Sentencia apelada, conculcaba lo dispuesto en el art. 28 de la Ley Orgánica del Tribunal Constitucional (LOTC) y causaba indefensión al Servicio de salud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Recibidas las anteriores actuaciones, el órgano judicial dictó providencia de fecha 18 de diciembre de 2007 por la que se acuerda oír a las partes y al Ministerio Fiscal a fin de que, en un plazo de diez días, alegasen lo que estimaren conveniente acerca del planteamiento de la cuestión de inconstitucionalidad, en aplicación del art. 35.2 LOTC, en relación con la disposición adicional primera de la Ley del Principado de Asturias 15/2002, en cuanto la misma pudiera ser contraria a lo dispuesto, con carácter básico ex art. 149.1.18 CE, en el art. 77.2 de la Ley 55/2003,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actora y el Ministerio Fiscal consideraron procedente el planteamiento de la cuestión. El Letrado del Servicio Asturiano de Salud se manifestó en contra del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órgano judicial dictó el Auto de 16 de enero de 2008 planteando la cuestión de inconstitucionalidad en relación con la disposición adicional primera de la Ley del Principado de Asturias 15/2002, de 27 de diciembre, de medidas presupuestarias, administrativas y fiscales, por posible vulneración del art. 149.1.18 CE, al apreciar la existencia de una contradicción sobrevenida entre lo previsto en la misma y lo dispuesto, con carácter básico, en el art. 77.2 de la Ley 55/2003, de 16 de diciembre. Así indica que la disposición cuestionada establece el carácter irrenunciable del complemento específico asignado al personal facultativo del Servicio Asturiano de Salud, mientras que el art. 77.2 de la Ley estatal 55/2003, de 16 de diciembre, del estatuto marco del personal estatutario de los servicios de salud, con el carácter de norma básica ex art. 149.1.18 CE, exige, desde el momento de su entrada en vigor, que las Comunidades Autónomas adopten las medidas oportunas para posibilitar la renuncia al complemento específico por parte del personal licenciado sanitario. En definitiva, para el órgano judicial, el modelo autonómico asturiano y el modelo básico estatal, uno rígido y el otro flexible, no coinciden en su configuración legal, estando obligadas las Comunidades Autónomas a adoptar las disposiciones oportunas que posibiliten la renuncia al complemento específico por parte del personal licenciado sanitario. Obligación que no se ha cumplido por el Principado de Asturias, sino que en el curso del proceso a quo se ha sostenido por la Administración autonómica la aplicación taxativa de los criterios, contradictorios con la normativa básica, de la ya citada disposición adicional primera de la Ley del Principado de Asturias 15/2002. En conclusión, el Auto señala que es inexcusable plantear la cuestión de inconstitucionalidad en lo relativo a si la contradicción sobrevenida entre el art. 77.2 de la Ley estatal 55/2003, en cuanto que introduce normas básicas sobre el régimen de incompatibilidades, y la disposición adicional primera de la Ley del Principado de Asturias 15/2002 podría constituir un supuesto de invasión inconstitucional de la competencia estatal atribuida en virtud del art. 149.1.18 CE que determinaría la nulidad de la legislación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febrero de 2008 el Pleno del Tribunal Constitucional acordó admitir a trámite la cuestión de inconstitucionalidad; de conformidad con lo dispuesto en el art. 10.1 c) LOTC, en la redacción dada por la Ley Orgánica 6/2007, de 24 de mayo, deferir a la Sala Primera, a la que por turno objetivo le ha correspondido, su conocimiento; dar traslado de las actuaciones al Congreso de Diputados y al Senado, por conducto de sus Presidentes, al Gobierno, por conducto del Ministro de Justicia, y al Fiscal General del Estado así como al Gobierno y a la Junta General del Principado de Asturias, por conducto de sus respectivos Presidentes, al objeto de que, en el improrrogable plazo de quince días, pudieran personarse en el proceso y formular las alegaciones que estimasen convenientes. Acordó, asimismo, publicar la incoación de la cuestión en el “Boletín Oficial del Estado” y en el “Boletín Oficial del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este Tribunal el 11 de marzo de 2008 el Presidente del Senado comunica el acuerdo de la Mesa de la Cámara por el que decide su personación en el proceso,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27 de marzo de 2008 tuvo entrada en el Registro General de este Tribunal un escrito del Presidente del Congreso de los Diputados por el que comunica el acuerdo de la Mesa de la Cámara por el cual se persona en el procedimiento y ofrece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Junta General del Principado de Asturias se personó en el proceso, sin formular alegaciones, mediante escrito registrado el día 26 de marzo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registró sus alegaciones el día 27 de marzo de 2008 interesando la estimación de la cuestión, a partir de la consideración del carácter formal y materialmente básico del art. 77.2 de la Ley 55/2003, en cuanto que se trata de una norma especial en materia de incompatibilidades, puesto que posibilita al personal licenciado sanitario la compatibilidad con actividades privadas mediante la renuncia al complemento específico. De acuerdo con ello indica que el precepto asturiano contradice el estatal, en la medida en que la norma asturiana hace irrenunciable el complemento específico y lo hace de manera absoluta y sin excepción posible, violando con ello la competencia exclusiva del Estado ex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Servicio de Salud del Principado de Asturias presentó sus alegaciones mediante escrito registrado el día 1 de abril de 2008, ratificado en otro posterior de 12 de mayo, en las que interesa la desestimación de la cuestión de inconstitucionalidad. Sostiene que no existe la supuesta contradicción entre la norma autonómica y la estatal, en cuanto que la norma estatal no contiene un mandato de aplicación directa sino que ordena a las Comunidades Autónomas que aprueben, sin sujeción a plazo alguno, las normas que permitan la renuncia al complemento específico. Por tanto la norma estatal no impide que la autonómica siga aplicándose hasta que se aprueben en el Principado de Asturias las normas en cuestión, sin que exista aquí un conflicto normativo insalvable.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Las alegaciones del Fiscal General del Estado se presentaron el día 29 de mayo de 2008, en las que, tras aludir a los antecedentes del caso, el Fiscal General del Estado estima que hasta la fecha de entrada en vigor de la Ley 55/2003 era evidente el carácter básico de la norma estatal en la materia —el Real Decreto-ley 3/1987, de 11 de septiembre, sobre retribuciones del personal estatutario del Instituto Nacional de la Salud, en la redacción dada por la Ley 66/1997— por lo que, cuando entró en vigor la norma autonómica, ésta se hallaba en flagrante contradicción con dicha normativa. Sin embargo, a partir de la vigencia de la Ley 55/2003, las normas estatales que regulaban esta cuestión dejaron de tener carácter básico, por lo que el conflicto existente no tendría lugar entre una norma autonómica y una ley básica estatal, sino entre una ley autonómica y una norma estatal no básica, lo que implica que estaría vigente la disposición adicional primera de la Ley del Principado de Asturias 15/2002, sobre asignación del complemento específico al personal facultativo en instituciones sanitarias.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por ello el Ministerio público que la disposición adicional primera de la Ley del Principado de Asturias 15/2002, presumiblemente inconstitucional hasta la entrada en vigor de la Ley 55/2003, pero no declarada inconstitucional, habría pasado a ser perfectamente constitucional debido a la pérdida del carácter básico del Real Decreto-ley 3/1987.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4 de Oviedo plantea cuestión de inconstitucionalidad respecto a la disposición adicional primera de la Ley del Principado de Asturias 15/2002, de 27 de diciembre, de medidas presupuestarias, administrativas y fiscales, en relación con lo dispuesto en el art. 77.2 de la Ley 55/2003, de 16 de diciembre, del estatuto marco del personal estatutario de los servicios de salud, por posible vulneración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STC 197/2012, de 6 de noviembre, este Tribunal ha declarado inconstitucional y nula la disposición adicional primera de la Ley del Principado de Asturias 15/2002. Resolución ésta que, a partir del día siguiente de su publicación en el “Boletín Oficial del Estado”, tiene el valor de cosa juzgada y plenos efectos frente a todos (arts. 164.1 CE y 38.1 de la Ley Orgánica del Tribunal Constitucional). Se sigue de ello que el precepto cuestionado ha sido expulsado del ordenamiento, una vez anulado por inconstitucional, lo que impone ahora apreciar, conforme a reiterada doctrina de este Tribunal (por todos, AATC 4/2012, de 13 de enero FJ único; 6/2012, de 13 de enero, FJ único; 47/2012, de 13 de marzo, FJ único; y 126/2012, de 19 de junio,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presente cuestión de inconstitucionalidad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diciembre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