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23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9 de enero de 2013 el Abogado del Estado, en la representación que ostenta, promueve, de modo directo, conflicto positivo de competencia contra el Decreto Foral 117/2012, de 31 de octubre, por el que se modifica el Decreto Foral 640/1996, de 18 de noviembre, por el que se establecen el procedimiento y las condiciones para el acceso a las prestaciones del régimen de universalización de la asistencia sanitaria pública en la Comunidad Foral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enero de 2013 el Pleno del Tribunal Constitucional, a propuesta de la Sección Cuarta, acordó admitir a trámite el conflicto positivo de competencia y dar traslado de la demanda y documentos presentados al Gobierno de Navarra, por conducto de su Presidente, al objeto de que, en el plazo de veinte días y, por medio de la representación procesal que determina el art. 82.2 de la Ley Orgánica del Tribunal Constitucional (LOTC), aporte cuantos documentos y alegaciones considere convenientes. Asimismo, se tuvo por invocado por el Gobierno el art. 161.2 CE, lo que, a su tenor y conforme dispone el art. 64.2 LOTC, produce la suspensión de la vigencia y aplicación del Decreto Foral impugnado desde el día 9 de enero de 2013, fecha de interposición del conflicto, lo que se comunicó al Presidente del Gobierno de Navarra. Igualmente, se acordó comunicar la interposición del presente conflicto a la Sala de lo Contencioso-Administrativo del Tribunal Superior de Justicia de Navarra por si ante la misma estuviere impugnado o se impugnaré el Decreto, en cuyo caso se suspenderá el curso del proceso hasta la decisión del conflicto, según dispone el art. 61.2 LOTC, así como publicar la incoación del conflicto en el “Boletín Oficial del Estado” y en el “Boletín Oficial de Navarra”. Por último, se requirió al Abogado del Estado para que, en el plazo de diez días, aportase el preceptivo dictamen del Consejo de Estado, emitido según lo dispuesto en el art. 22.6 de la Ley Orgánica 3/1980, de 22 de abril, de dicho Consejo.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día 6 de febrero de 2013 el Abogado del Estado presentó el dictamen del Consejo de Estado núm. 1392-2012, emitido en relación con el Decreto Foral 117/2012, de 31 de octubre, por el que se modifica el Decreto Foral 640/1996, de 18 de noviembre, por el que se establecen el procedimiento y las condiciones para el acceso a las prestaciones del régimen de universalización de la asistencia sanitaria pública en la Comunidad Foral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6 de febrero de 2013 se personó en el proceso el Asesor Jurídico-Letrado de la Comunidad Foral de Navarra, en representación del Gobierno de Navarra, solicitando le fuera entregado el dictamen del Consejo de Estado emitido en relación con el Decreto Foral impugnado, con la consiguiente suspensión del plazo conferido para formular alegaciones hasta que se le diera traslado del citado dictamen.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8 de febrero de 2013 el Pleno acordó incorporar a las actuaciones los escritos del Abogado del Estado, con dictamen del Consejo de Estado que acompaña, y el del Letrado de la Comunidad Foral de Navarra, en representación de su Gobierno, así como hacer entrega a este último de copia del citado dictamen, prorrogándole en diez días más el plazo de alegaciones concedido por providencia de 29 de enero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Gobierno de Navarra presentó sus alegaciones mediante escrito registrado el día 22 de febrero de 2013 interesando la íntegra desestimación del conflicto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solicita el levantamiento anticipado de la suspensión inicialmente acordada en la providencia de 29 de enero de 2013 con los argumentos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primer lugar, con cita de los AATC 96/2011, de 21 de junio, y 239/2012, de 12 de diciembre, a la consolidada doctrina constitucional en relación con los incidentes de suspensión, señalando que el Decreto Foral impugnado goza de la presunción de constitucionalidad y no invade las competencias del Estado ya que viene a complementar y mejorar las previsiones de la legislación básica estatal en materia de sanidad mediante un régimen de universalización de la asistencia sanitaria en Navarra que se sitúa al margen o en paralelo del Sistema Nacional de Salud, sin interferir a éste, pues no otorga a nadie la tarjeta individual sanitaria ni excede de Navarra y se financia con recursos propios de la Comunidad Foral. Tampoco, aplicando al caso los criterios del ATC 239/2012, padecería el principio de seguridad jurídica. Estima, entonces, que, de la proyección de los criterios de ponderación de intereses en conflicto y reparabilidad, resulta la procedencia de levantar la suspensión de la vigencia y aplicación de los preceptos impugnados. Señala que del levantamiento de la suspensión no se deriva perjuicio alguno para el interés público ni para el de terceros mientras que, en cambio, el mantenimiento de la suspensión acarrea graves perjuicios al interés público y al de terceros, pues un importante grupo de personas perderían el derecho a la asistencia sanitaria ordinaria, con los consiguientes riesgos para la salud pública y de colapso de los servicios de urgencias. Concluye su alegato señalando que la aplicación de los criterios del ATC 239/2012, FJ 5, conduce derechamente al levantamiento de la suspensión, por ser menores los perjuicios o riesgos de la vigencia y aplicación de los preceptos impugnados respecto de los que se derivan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26 de febrero de 2013 el Pleno del Tribunal acordó incorporar a los autos el escrito de alegaciones que formula el asesor jurídico-Letrado de la Comunidad Foral de Navarra, en representación de dicha Comunidad, y en cuanto a la solicitud que formula en el otrosí sobre la suspensión del Decreto Foral objeto del conflicto, oír a las partes personadas —Abogado del Estado y Gobierno de Navarra—, para que, en el plazo de cinco días, expongan lo que estimen procedente sobre el levantamiento o mantenimiento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registrado en este Tribunal el 5 de marzo de 2013, formuló sus alegaciones interesando el mantenimiento de la suspensión, por los motivos que, sintéticamente,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recordando la doctrina constitucional sobre la resolución de este tipo de incidentes, conforme a la cual es necesario ponderar, de un lado, los intereses implicados, tanto el general y público como el particular o privado de las personas afectadas, y, de otro, los perjuicios de imposible o difícil reparación que se derivan del mantenimiento o levantamiento de la suspensión. Esta valoración debe hacerse mediante el examen de las situaciones de hecho creadas y al margen de la viabilidad de las pretensiones contenidas en la demanda (ATC 88/2008, de 2 de abril, FJ 2, con cita de otros). En definitiva, ha de procederse a una consideración de la gravedad de los perjuicios que originarían las situaciones de hecho que previsiblemente se producirían en caso de que se levantara o se mantuviera la suspensión. Seguidamente expone las razone por las que estima que el Decreto Foral impugnado incurre en la vulneración competencial que se denuncia en el conflicto, impidiendo con ello alcanzar objetivos de racionalización del gasto en el conjunto del sistema nacional de salud, en la medida en que contradice el régimen jurídico que, respecto del derecho de asistencia sanitaria se deriva del Real Decreto-ley 16/2012, en particular, en lo que se refiere al ámbito subjetivo de cobertura. Alude a continuación el Abogado del Estado a la necesidad de tener presente, en el actual contexto de crisis económica, la importancia del gasto sanitario en relación con las medidas de contención del déficit público. En cuanto a los concretos perjuicios que ocasionaría el levantamiento de la suspensión señala que implicaría el desconocimiento de las decisiones básicas estatales en relación con la financiación del sistema sanitario, con los consiguientes riesgos para la política estatal de contención de déficit público así como que consagraría una situación de desigualdad a favor de los residentes en Navarra en relación con el resto de los españoles derivada de la ampliación de la prestación farmacéutica de modo descontrolado e insolidario, pues incrementa el número de beneficiarios, los cuales realizan una aportación inferior. Descarta finalmente el Abogado del Estado que los extranjeros en situación irregular queden en situación de desprotección a efectos sanitarios, pues entiende que de las normas reguladoras no se desprende dicha conclusión, sino que, por el contrario, se trata de un modelo que otorga a todos la protección vinculada a la dignidad humana con cargo a fondos públicos y, en particular, otorga al inmigrante irregular el tratamiento previsto en la redacción original de la vigente legislación de extranjería para los extranjeros que estaban en España sin estar empadronados.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día 8 de marzo de 2013 el Asesor Jurídico-Letrado de la Comunidad Foral de Navarra presentó sus alegaciones en las que reitera los argumentos ya expuestos en el otrosí de contestación al escrito de interposición del conflicto y que han quedado señalados en el antecedente 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Parlamento de Navarra ha aprobado la Ley Foral 8/2013, de 25 de febrero, por la que se reconoce a las personas residentes en Navarra el derecho de acceso a la asistencia sanitaria gratuita del sistema público sanitario de Navarra, norma que, publicada en el “Boletín Oficial de Navarra” el día 4 de marzo, ha entrado en vigor el mismo día de su publicación oficial, conforme establece su disposición final primera. La disposición derogatoria de la Ley Foral 8/2013 priva de vigencia, en cuanto que deroga expresamente “el Decreto Foral 640/1996, de 18 de noviembre, por el que se establecen el procedimiento y las condiciones para el acceso a las prestaciones del régimen de universalización de la asistencia sanitaria pública en la Comunidad Foral de Navarra, sus modificaciones y disposiciones de desarrollo, y cualesquiera otras disposiciones de igual o inferior rango que se opongan a lo dispuesto en esta Ley Foral”. De esta forma, como la explícita referencia de su disposición derogatoria a las modificaciones del Decreto Foral 640/1996 pone de manifiesto, no cabe sino concluir que la Ley Foral 8/2013 ha derogado expresamente el Decreto Foral 117/2012,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lo anterior, y sin que ello signifique pronunciamiento alguno sobre el fondo del asunto planteado en el presente proceso constitucional, no es posible que este Tribunal se pronuncie acerca del levantamiento o mantenimiento de la suspensión de una disposición que no se encuentra vigente por haber sido derogada por el legislador autonómico (en el mismo sentido, AATC 354/1989, de 20 de junio, FJ único; 224/2009, de 27 de julio, FJ 1; y 57/2010, de 19 de mayo,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pronunciarse sobre el mantenimiento o levantamiento de la suspensión del Decreto Foral 117/2012, de 31 de octubre, por el que se modifica el Decreto Foral 640/1996, de 18 de noviembre, que establece el procedimiento y las condiciones para el acceso a las prestaciones del régimen de universalización de la asistencia sanitaria pública en la Comunidad Foral de Navarra, por no encontrarse vigente al haber sido derogado por la Ley Foral 8/2013, de 25 de febrero.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