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10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1008-2011, promovido por el Presidente del Gobierno contra el art. 5.1 de la Ley 5/2010, de 14 de mayo, de coordinación de policías locales de La Rioja. Han intervenido y formulado alegaciones el Consejo de Gobierno de La Rioja y el Parlamento de La Rioja.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21 de febrero de 2011 el Abogado del Estado, en la representación que legalmente ostenta, interpuso recurso de inconstitucionalidad contra el art. 5.1 de la Ley 5/2010, de 14 de mayo, de coordinación de policías locales de La Rioja. En la demanda se hace invocación expresa del art. 161.2 CE y del art. 30 de la Ley Orgánica del Tribunal Constitucional (LOTC) a los efectos de que se acuerde la suspensión de la vigencia y aplicación del precepto legal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aduce que el precepto impugnado incurre en una inconstitucionalidad mediata o indirecta porque vulnera las competencias estatales atribuidas en los arts. 148.1.22 y 149.1.29 CE y ejercitadas a través de la Ley Orgánica 2/1986, de 13 de marzo, de fuerzas y cuerpos de seguridad (LOFCS). Esta norma, conforme a la doctrina constitucional (por todas, STC 25/1993, de 21 de enero), es la que define o configura los términos en los que ha de ejercerse por las Comunidades Autónomas la función coordinadora de las policías locales; la mencionada Ley Orgánica forma parte, a estos efectos,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el art. 8.1.36 del Estatuto de Autonomía de La Rioja atribuye a esta Comunidad Autónoma la competencia de coordinación de las policías locales de esta Comunidad, reproduciendo prácticamente al pie de la letra el enunciado del título competencial del art. 148.1.22 CE. Esa competencia de coordinación encuentra su delimitación en lo dispuesto en el art. 39 LOFCS, que se refiere a la coordinación por las Comunidades Autónomas de la actuación de las policías locales en el ámbito territorial de cada Comunidad; no incluye entre las competencias autonómicas de coordinación la función de constituir o autorizar la constitución de policías locales de ámbito supramunicipal (SSTC 25/1993, de 21 de enero; 52/1993, de 11 de febrero, y 81/993,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que la materia de seguridad pública (art. 149.1.29 CE) viene siendo entendida por la doctrina constitucional (SSTC 33/1982, de 8 de junio; 117/1984, de 5 de diciembre; 104/1989, de 8 de junio; 148/2000, de 1 de junio; 235/2001, de 13 de diciembre; y 154/2005, de 9 de junio) como la actividad dirigida a la protección de personas y bienes y al mantenimiento de la tranquilidad y el orden ciudadano; esto incluye un conjunto plural y diversificado de actuaciones, distintas por su naturaleza y contenido aunque orientadas a la misma finalidad tuitiva del bien jurídico así definido. En este ámbito podrían inscribirse, en principio, tanto las competencias sobre la policía municipal, como las relativas a la creación, dirección y ordenación de policías supramunicipales o regionales; tanto unas como otras son organizaciones instrumentales específicamente dirigidas a dicho fin. Sin embargo, resulta que el bloque de la constitucionalidad ha establecido una separación competencial, de modo que las Comunidades Autónomas asumen competencia respecto de las policías locales y en ese ámbito ejercen su coordinación, mientras que para las policías supramunicipales, a efectos de su autorización, rige la noción estricta de seguridad pública, de competencia estatal. El propio precepto impugnado parece reconocer en su enunciado la correspondencia de la materia regulada a la seguridad pública al identificar precisamente por esa materia al órgano titular de la competencia para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Abogado del Estado que la Ley Orgánica 16/2007, de 13 de diciembre, añadió una nueva disposición adicional (quinta) a la Ley Orgánica de fuerzas y cuerpos de seguridad, relativa a la colaboración para la prestación de servicios de policía local; en ella se establece que la autorización del acuerdo de colaboración por el que dos o más municipios limítrofes se asocian para la prestación del servicio de policía local corresponderá al Ministerio del Interior o, en su caso, a la Comunidad Autónoma correspondiente con arreglo a lo que disponga su respectivo Estatuto de Autonomía. No obstante, esta mención a las Comunidades Autónomas no implica una ampliación de las competencias estatutarias en materia de coordinación de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innovación introducida en la disposición adicional quinta LOFCS encuentra desarrollo en la Orden INT/2944/2010, de 10 de noviembre, que determina las condiciones para la asociación de municipios con la finalidad de prestar servicios de policía local. Tiene un objetivo de orden económico, pues pretende atender casos de insuficiencia de recursos propios por parte de municipios limítrofes, facilitando la prestación conjunta de servicios de policía local. A tal fin la norma prevé la posible asociación de municipios, pero este objetivo no reduce, sino que acentúa la búsqueda de seguridad de personas y bienes, reconocida invariablemente en la creación de policías locales de ámbito supramunicipal. La referida norma quiere pues hacer posible un marco de supramunicipalidad en el ámbito policial local, no previsto inicialmente en la Ley Orgánica de fuerzas y cuerpos de seguridad. Esta nueva posibilidad no significa alteración alguna de las restantes normas de esta Ley Orgánica, entre las que se cuenta el citado art. 39, que define el concepto de coordinación de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relevancia de la materia para la protección de personas y bienes y el mantenimiento del orden público, se ha de entender —continúa el Abogado del Estado— que la competencia para autorizar estas asociaciones de municipios limítrofes para la prestación del servicio de policía local corresponde al Estado. Solo procedería (“en su caso”, como dice la propia disposición adicional quinta LOFCS) que la autorización se otorgase por la Comunidad Autónoma si, extendiéndose su competencia estatutaria a la seguridad de personas y bienes, se hubiesen de considerar comprendidas por razón de complementariedad en las competencias de las Comunidades Autónomas con policía propia (STC 154/2005, de 9 de junio); no, como parece entenderse en la Ley riojana impugnada, con fundamento en la mera competencia autonómica de coordinación de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Abogado del Estado estima que la distinta redacción de los Estatutos de Autonomía —según comprendan la protección de personas y bienes y el mantenimiento del orden público, o se limiten a la coordinación de las policías locales, como ocurre en el caso del Estatuto de Autonomía de La Rioja— es el criterio relevante para determinar e identificar la titularidad de la competencia para autorizar la creación de estas asociaciones de municipios limítrofes para la prestación conjunta de servicios de policía local. El precepto legal impugnado lo atribuye pues indebidamente a los órganos de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marzo de 2011 del Pleno del Tribunal se acordó, a propuesta de la Sección Cuarta, admitir a trámite el recurso de inconstitucionalidad promovido por el Presidente del Gobierno contra la citada disposición. Finalmente, dar traslado de la demanda y los documentos presentados al Congreso de los Diputados y al Senado, al Gobierno y al Parlamento de La Rioja, para que en el plazo de quince días puedan personarse en el proceso y formular las alegaciones que estimasen convenientes. Asimismo se acordó tener por invocado por el Presidente del Gobierno el art. 161.2 CE, lo que conforme con el art. 30 LOTC produce la suspensión de la vigencia y aplicación del precepto impugnado, y publicar la incoación del recurso en el “Boletín Oficial del Estado” y en el “Boletín Oficial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24 de marzo de 2011, el Presidente del Congreso comunicó el acuerdo de la Mesa de la Cámara de personarse en el presente recurso de inconstitucionalidad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30 de marzo de 2011, el Presidente del Senado comunicó el acuerdo de la Mesa de la Cámara de personarse en el presente recurso de inconstitucionalidad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5 de abril de 2011, el Letrado de la Comunidad Autónoma de La Rioja, en representación y defensa del Consejo de Gobierno de La Rioja, presentó escrito de alegaciones. Interesa la desestimación del recurso de inconstitucionalidad, por entender que el precepto impugnado no ha incurrido en extralimitación competencial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La Rioja comienza señalando que la impugnación no debe entenderse referida a la integridad del art. 5.1 de la Ley 5/2010, sino solo al inciso primero del párrafo segundo: “La Consejería competente en materia de interior autorizará la creación de estas asociaciones”. Lo que se pondría en cuestión por el Abogado del Estado es la competencia autonómica para autorizar la creación de las asociaciones de municipios para la prestación del servicio de policía local, que el precepto impugnado atribuye a los órganos de la Comunidad Autónoma de La Rioja, en concreto a la Consejería competente en materia de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Letrado aduce que el bloque de la constitucionalidad a tener en cuenta a la hora de enjuiciar el precepto impugnado está constituido por el art. 148.1.22 CE, que permite a las Comunidades Autónomas asumir competencia sobre “la vigilancia y protección de sus edificios e instalaciones” y sobre “la coordinación y demás facultades en relación con las policías locales en los términos que establezca una ley orgánica”. A su vez, el párrafo primero del art. 8.1.36 del Estatuto de Autonomía de La Rioja —aprobado por Ley Orgánica 3/1982, de 9 de junio— atribuye a la Comunidad Autónoma competencia exclusiva sobre “vigilancia y protección de los edificios e instalaciones de la propia Comunidad y la coordinación de las policías locales de La Rioja, sin perjuicio de su dependencia de las autoridades municipales”. Aun cuando esta competencia se califique como “exclusiva”, lo cierto es que la Comunidad Autónoma de La Rioja debe ejercerla en el marco de la Ley Orgánica a que remite el art. 148.1.22 CE, que es al momento presente la Ley Orgánica de fuerzas y cuerpos de seguridad, dictada asimismo conforme a la competencia estatal ex art. 149.1.29 CE. En dicho marco fueron aprobadas las ya derogadas Leyes de coordinación de policías locales de La Rioja 1/1991, de 1 de marzo, y 7/1995, de 30 de marzo, y se ha aprobado igualmente la vigente Ley 5/2010, de 14 de mayo, con el mismo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Letrado autonómico que la doctrina del Tribunal Constitucional ha establecido el alcance de la competencia autonómica en materia de coordinación de policías locales (SSTC 25/1993, 49/1993, 50/1993, 51/1993, 52/1993, 81/1993, 82/1993, 85/1993 y 86/1993); en ellas rechaza la creación de cuerpos de policía local de carácter supramunicipal. Entiende el Tribunal que el bloque normativo que opera como canon de constitucionalidad para el enjuiciamiento de las leyes de coordinación de policías locales, esencialmente integrado por la Constitución y la Ley Orgánica de fuerzas y cuerpos de seguridad, no preveía expresamente la posibilidad de constituir tal clase de cuerpos policiales. Según el Letrado de la Comunidad Autónoma de La Rioja, esta doctrina constitucional indicó la posible solución a seguir para que se pudieran constituir mancomunidades de servicios de policía local. Con este objeto se añadió por la Ley Orgánica 16/2007, de 13 de diciembre, una nueva disposición adicional quinta a la Ley Orgánica de fuerzas y cuerpos de seguridad; permite la asociación de municipios limítrofes dentro de una misma Comunidad Autónoma para la prestación del servicio de policía local, cuando carezcan de recursos suficientes para sufragar el servicio de manera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de la citada disposición adicional quinta LOFCS resulta, según el Letrado autonómico, que al Estado le compete en exclusiva ex art. 149.1.29 CE regular las condiciones que deben reunir los acuerdos entre los municipios limítrofes para la prestación del servicio de policía local; la autorización de la asociación de municipios puede corresponder bien al Estado o bien a la Comunidad Autónoma respectiva, de acuerdo con las previsiones de su Estatuto de Autonomía relativas a la competencia de coordinación de policías locales a que hace referencia el art. 148.1.22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precedentes conducen a descartar, según el Letrado, la inconstitucionalidad del art. 5.1 de la Ley 5/2010. Al margen de que el precepto impugnado no atribuye a la Comunidad Autónoma competencias en materia de seguridad en contradicción con lo dispuesto en el art. 149.1.29 CE, la Comunidad Autónoma de La Rioja no carece de competencia en materia de seguridad entendida ésta en sentido amplio. Con cita de la STC 59/1985, de 6 de mayo, alega que el concepto de seguridad ha de entenderse integrado, además de por las actividades policiales, por otras como la protección civil y por todas aquellas que realicen las Administraciones y vayan dirigidas a la protección de las personas y los bienes; no todas ellas deberían entenderse comprendidas en el título competencial que el art. 149.1.29 CE reserva en exclusiva al Estado. Además, habría que tener en cuenta que el art. 39 LOFCS no fija un numerus clausus y, por tanto, otras actividades de las Comunidades Autónomas basadas en su competencia de coordinación de policías locales pueden tener encaje en el citado precepto de la Ley Orgánica de fuerzas y cuerpos de seguridad. La competencia de la Comunidad Autónoma de La Rioja en materia de régimen local, de conformidad con lo dispuesto en el art. 9.8 de su Estatuto de Autonomía y los arts. 10.2 y 59 de la Ley 7/1985, de 2 de abril, de bases del régimen local, reforzaría la constitucionalidad del precepto impugnado; éste sería una manifestación concreta, en el ámbito de los servicios de policía local, de la competencia autonómica de coordinación del ejercicio de las competencias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se añade que la invocación de la Orden INT/2944/2010, de 10 de noviembre, por la que se determinan las condiciones para la asociación de municipios con la finalidad de prestar servicios de policía local, resulta inoperante para sostener la inconstitucionalidad del precepto impugnado. El Estado no puede incidir indirectamente, mediante una orden ministerial, en la delimitación de sus competencias y las de las Comunidades Autónomas, sustrayendo la facultad de autorizar las asociaciones de municipios del ámbito competencial relativo a la coordinación de policías locales del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General del Tribunal el 11 de abril de 2011 formuló alegaciones el Letrado del Parlamento de La Rioja, sustancialmente coincidentes con las realizadas por el Letrado de la Comunidad Autónoma, por lo que procede remitirse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Próximo a finalizar el plazo de los cinco meses que determina el art. 161.2 CE desde que se produjo la suspensión de la vigencia y aplicación del precepto impugnado, el Pleno acordó, mediante providencia de 31 de mayo de 2011, oír a las partes personadas para que, en el plazo común de cinco días, pudieran alegar lo que estimaren pertinente acerca del mantenimiento o levantamiento de dicha suspensión. Evacuado por las partes el trámite de alegaciones conferido, el Pleno de este Tribunal, mediante ATC 107/2011, de 5 de julio, acordó el levantamiento de la suspensión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ocho de octubre de 2013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interpuesto por el Abogado del Estado en nombre y representación del Presidente del Gobierno, tiene como objeto la impugnación del art. 5.1 de la Ley 5/2010, de 14 de mayo, de coordinación de policías locales de La Rioja,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Asociación de municipios para la prestación de servicios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Podrán asociarse dos o más municipios limítrofes para la ejecución de las funciones asignadas a la Policía Local, ya sea a través de Auxiliares de Policía como a través de Cuerpo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Consejería competente en materia de interior autorizará la creación de estas asociaciones. A tal efecto, los Ayuntamientos remitirán a la Consejería informe justificativo de las necesidades, proyecto de estatutos, costes y programa de implantación y adecuada prestación del servicio. Asimismo se solicitará informe a la Comisión de Coordinación de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 impugnado por el Abogado del Estado en razón de su pretendida oposición a las previsiones contenidas en la Ley Orgánica 2/1986, de 13 de marzo, de fuerzas y cuerpos de seguridad; en particular en su art. 39 y en la disposición adicional quinta. Ello generaría la vulneración mediata de las competencias en materia de seguridad atribuidas al Estado por los arts. 148.1.22 y 149.1.29 CE. La autorización autonómica que contempla el precepto impugnado no podría entenderse comprendida en la materia de coordinación de policías locales asumida por la Comunidad Autónoma de La Rioja mediante, el art. 8.1.36 de su Estatuto de Autonomía conforme a lo previsto en el art. 148.1.22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tanto la representación procesal del Consejo de Gobierno de La Rioja como la del Parlamento de La Rioja precisan que, a su juicio, la impugnación debe entenderse referida exclusivamente al primer inciso del párrafo segundo del art. 5.1 de la Ley 5/2010, de 14 de mayo. Postulan la desestimación del recurso, al considerar que dicha autorización queda comprendida en la materia de coordinación de policías locales, asumida en exclusiva por la Comunidad Autónoma de La Rioja en virtud del art. 8.1.36 de su Estatuto de Autonomía, de acuerdo con lo dispuesto en el art. 148.1.22 CE. El precepto impugnado no incurría en exceso competencial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5/2010, de 14 de mayo, de coordinación de policías locales de La Rioja, según justifica su exposición de motivos, fue promulgada en virtud del título competencial enunciado en el art. 148.1.22 CE y asumido en el Estatuto de la Comunidad Autónoma. El art. 148.1.22 CE permite a las Comunidades Autónomas asumir la competencia sobre “la coordinación y demás facultades en relación con las policías locales en los términos que establezca una ley orgánica”. A su vez, el art. 8.1.36 del Estatuto de Autonomía de La Rioja determina que corresponde a la Comunidad Autónoma de La Rioja la competencia exclusiva, entre otras materias: “Vigilancia y protección de los edificios e instalaciones de la propia Comunidad y la coordinación de las policías locales de La Rioja, sin perjuicio de su dependencia de las autoridades municipales”. Así pues, incorporada estatutariamente la competencia citada, la delimitación de su contenido concreto se remite por la Constitución a lo que disponga una ley estatal; en el momento presente no es otra que la Ley Orgánica 2/1986, de 13 de marzo, de fuerzas y cuerpos de seguridad (LOFCS). En ella se codifican las normas que atañen a la seguridad pública y sus servidores, que vienen exigidas por distintos preceptos constitucionales (arts. 104, 126, 148.1 22 y 149.1 29 CE). En consecuencia, la Ley Orgánica 2/1986 deberá ser tenida en cuenta por este Tribunal para apreciar la conformidad o disconformidad con el bloque de la constitucionalidad del precepto impugnado (art. 28.1 de la Ley Orgánica del Tribunal Constitucional) conforme a reiterada doctrina constitucional (SSTC 25/1993, de 21 de enero, FJ 1; 49/1993, de 11 de febrero, FFJJ 1 y 2; y 81/1993, de 8 de marzo,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competencias autonómicas en relación con la policía local, conviene recordar que, como se dijo en la STC 81/1993, FJ 2, “en el ámbito de las Policías Locales el bloque de la constitucionalidad sólo atribuye a la Comunidad Autónoma las actividades de coordinación. El resto de la materia corresponde al Estado, a quien el art. 149.1.29 de la Constitución ha reservado la competencia exclusiva sobre ‘seguridad pública’. En ejercicio de su competencia el Estado ha dictado la LOFCS en la que, entre otras cuestiones, se regulan diversos aspectos fundamentales de la organización y las funciones de las Policías Locales”. Estos preceptos condicionan sin duda el ejercicio de la competencia autonómica sobre coordinación de policías locales y, en consecuencia, “actúan como parámetro de su validez”. Como también hemos señalado, no cabría que la regulación del Estado dejase vacío de contenido el concepto de “coordinación y demás facultades” enunciado en el art. 148.1.22 CE, pues “la remisión del art. 148.1.22 CE a ‘los términos que establezca una ley orgánica’ no otorga al Estado una libertad absoluta de configuración de la competencia de las Comunidades Autónomas sobre policías locales” (STC 49/1993,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 continuación contrastar el precepto impugnado con las disposiciones de la Ley Orgánica de fuerzas y cuerpos de seguridad aplicables al caso. En tal sentido ha de tenerse en cuenta, en primer término, lo dispuesto en el art. 39 LOFCS. Delimita las funciones de coordinación de la actuación de las policías locales que corresponden a las Comunidades Autónomas, entre las que enumera el “establecimiento de normas-marco a las que habrán de ajustarse los reglamentos de las policías locales”; “establecer o propiciar, según los casos, la homogeneización de los distintos cuerpos de policías locales en materia de medios técnicos para aumentar la eficacia y colaboración de estos, de uniformes y de retribuciones”; “fijar los criterios de selección, formación, promoción y movilidad de las policías locales”; así como “coordinar la formación profesional de las policías locales mediante la creación de escuelas de formación de mandos y formación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ninguno de los apartados del art. 39 LOFCS se incluye la función de autorizar la asociación de municipios limítrofes para la prestación del servicio de policía local a la que se refiere el precepto impugnado. Esa autorización sí aparece expresamente contemplada, sin embargo, en la disposición adicional quinta LOFCS, añadida por la Ley 16/2007, de 13 de diciembre, complementaria de la Ley para el desarrollo sostenible del medio rural; en respuesta a una extendida y antigua reivindicación del municipalismo,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Quinta. Colaboración para la prestación de servicios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supuestos en los que dos o más municipios limítrofes, pertenecientes a una misma Comunidad Autónoma, no dispongan separadamente de recursos suficientes para la prestación de los servicios de policía local, podrán asociarse para la ejecución de las funciones asignadas a dichas policías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acuerdo de colaboración para la prestación de servicios por los Cuerpos de Policía Local dependientes de los respectivos municipios respetará las condiciones que se determinen por el Ministerio del Interior y contará con la autorización de este o, en su caso, de la Comunidad Autónoma correspondiente con arreglo a lo que disponga su respectivo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ha optado pues por hacer posible un marco de supramunicipalidad en el ámbito de la policía local, justificado por la insuficiencia de recursos económicos de los municipios para prestar conjuntamente el servicio de policía local, de suerte que se permite la asociación de municipios limítrofes a tal efecto. Ahora bien, esa finalidad no desvirtúa, sino que antes bien refuerza, el objetivo prevalente al que van dirigidos esos acuerdos de colaboración o asociación entre municipios; no es otro que la protección de personas y bienes y el mantenimiento de la tranquilidad y el orden ciudadano, esto es, la “seguridad pública” (entre otras, SSTC 33/1982, de 8 de junio, FJ 3; 104/1989, de 8 de junio, FJ 3; 235/2001, de 13 de diciembre, FJ 8; y 154/2005, de 9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acuerdo de colaboración para la prestación de servicios de policía local regulado por la disposición adicional quinta LOFCS, no desconoce el marco general de las funciones de coordinación de la actuación de las policías locales previsto en el art. 39 de la misma Ley. Está dirigido a la protección de personas y bienes y, en general, al mantenimiento del orden público en municipios limítrofes que pertenezcan a la misma Comunidad Autónoma y que no dispongan separadamente de recursos económicos suficientes para la prestación del servicio de policía local; se encuadra por tanto en la materia de “seguridad pública”, cuya competencia exclusiva corresponde al Estado de conformidad con el art. 149.1.29 CE. La disposición adicional quinta LOFCS requiere que el acuerdo de colaboración se ajuste a las condiciones que se determinen por el Ministerio del Interior (contenidas en la Orden INT/2944/2010, de 10 de noviembre), y que sea autorizado por este o, en su caso, por “la Comunidad Autónoma correspondiente con arreglo a lo que disponga su respectivo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una Comunidad Autónoma pueda autorizar el acuerdo de colaboración entre municipios limítrofes para la prestación de servicios de policía local (siempre dentro del respeto a las condiciones fijadas por Estado para tal colaboración intermunicipal) resulta necesario que esa Comunidad Autónoma haya asumido en su Estatuto de Autonomía competencias en materia de protección de personas y bienes y de mantenimiento del orden público; es decir, en materia de “seguridad pública”. Tal autorización no puede, por tanto, encuadrarse en la competencia de coordinación de policías locales asumida estatutariamente conforme a lo previsto en el art. 148.1.22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Estatuto de Autonomía de La Rioja (art. 8.1.36) solo atribuye competencia a esta Comunidad Autónoma, en el marco de lo previsto en el art. 148.1.22 CE, para la “vigilancia y protección de los edificios e instalaciones de la propia Comunidad y la coordinación de las policías locales de La Rioja”; no ha asumido pues competencias en materia de protección de personas y bienes y de mantenimiento del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las competencias de la Comunidad Autónoma de La Rioja en relación con las policías locales de los municipios de su territorio son estrictamente de coordinación. Debe limitarse a establecer principios y mecanismos coordinadores entre estas policías. Queda excluida en virtud de la Ley Orgánica de fuerzas y cuerpos de seguridad no sólo la creación de policías locales supramunicipales, como ya ha tenido ocasión de precisar nuestra doctrina (SSTC 25/1993, FJ 1 y 81/1993, FJ 3), sino también la autorización de los acuerdos de colaboración o asociación entre municipios limítrofes para la prestación de servicios de policía local, al carecer la Comunidad Autónoma de La Rioja de competencias en materia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nítida voluntad del legislador estatal de excluir la autorización autonómica de los acuerdos de colaboración o asociación entre municipios limítrofes para la prestación de servicios de policía local en el caso de las Comunidades Autónomas que no hayan asumido estatutariamente competencias en materia de seguridad pública, como es el caso de La Rioja, no cabe oponer, como se hace por los Letrados de su Consejo de Gobierno y de su Parlamento, otras en materia de régimen local atinentes a la coordinación de las entidades locales entre sí y con las de las restantes Administraciones públicas (art. 9.8 del Estatuto de Autonomía de La Rioja y arts. 10.2 y 59 de la Ley 7/1985, de 2 de abril, de bases del régimen local). Tales competencias tienen un fundamento constitucional distinto; no resulta posible, por tanto, deducir de las mismas una facultad autonómica al margen o en contra de la Ley Orgánica de fuerzas y cuerpos de seguridad; esta norma delimitadora de las facultades que establece el art. 148.1.22 CE no puede ser contradicha ni ampliada por la habilitación genérica que contenga la legislación de régimen local (SSTC 25/1993, FJ 1; 51/1993, de 11 de febrero FJ 3; 52/1993, FJ 3; y 81/1993,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atribución contenida en el precepto impugnado a la Comunidad Autónoma de la Rioja de autorizar la creación de asociaciones de municipios limítrofes para la prestación del servicio de policía local, en la medida en que contradice lo dispuesto en la Ley Orgánica de fuerzas y cuerpos de seguridad (art. 39 y disposición adicional quinta), entraña pues una extralimitación en el ejercicio de la competencia estatutaria sobre coordinación de policías locales (art. 8.1.36 del Estatuto de Autonomía de La Rioja), que determina la declaración de inconstitucionalidad y nulidad del referido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añadirse, en respuesta a lo argumentado por los representantes procesales del Consejo de Gobierno y del Parlamento de La Rioja sobre el alcance de la impugnación, que la declaración de inconstitucionalidad y nulidad no puede ceñirse al primer inciso del párrafo segundo del art. 5.1 de la Ley 5/2010, de 14 de mayo, de coordinación de policías locales de La Rioja (“La Consejería competente en materia de interior autorizará la creación de estas asociaciones”). El resto del párrafo segundo del art. 5.1, en cuanto se refiere al procedimiento por el que los Ayuntamientos interesados deben recabar la autorización de la Comunidad Autónoma para la creación de la asociación de municipios, incurre, como es obvio, en la misma vulneración ya señalada del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párrafo del art. 5.1 de la Ley 5/2010 (“Podrán asociarse dos o más municipios limítrofes para la ejecución de las funciones asignadas a la Policía Local, ya sea a través de Auxiliares de Policía como a través de Cuerpo de Policía Local”), viene a reproducir lo establecido en el primer párrafo de la disposición adicional quinta LOFCS; no en vano, como se señala en la propia exposición de motivos de la Ley 5/2010, de 14 de mayo, “[l]a ley regula la figura de la asociación de municipios para la prestación del servicio de Policía Local… ya prevista por la propia Ley Orgánica 2/1986, de 13 de marzo, de Fuerzas y Cuerpos de Seguridad, reformada por la Ley 16/2007, de 13 de diciembre, complementaria de la Ley para el Desarrollo Sostenible del Medio Rural”. Estamos, pues, ante un supuesto de lex repetita, debiendo recordarse al respecto nuestra doctrina conforme a la cual la reproducción de normas estatales por leyes autonómicas, además de constituir una deficiente técnica legislativa, incurre en inconstitucionalidad cuando esa reproducción normativa se concreta en normas relativas a materias en las que la Comunidad Autónoma carece de competencia [entre otras, SSTC 62/1991, de 22 de marzo, FJ 4, b); 147/1993, de 29 de abril, FJ 4; y 341/2005, de 21 de diciembre, FJ 9]. Por consiguiente, también ha de alcanzar la declaración de inconstitucionalidad y nulidad por vulneración del orden constitucional de distribución de competencias al aludido párrafo primero del art. 5.1 de la Ley 5/2010, de 14 de mayo, de coordinación de policías locales de La Rioja.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y nulo el art. 5.1 de la Ley 5/2010, de 14 de mayo, de coordinación de policías locales de La Rioja.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