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21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don Fernando Valdés Dal-Re,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1783-2010, promovido por don Francisco Álvarez-Cascos Fernández y doña María Porto Sánchez, representados por la Procuradora de los Tribunales doña Margarita López Jiménez y asistidos por el Abogado don Juan Ramón Montero Estévez, contra la Sentencia de la Sala Primera del Tribunal Supremo núm. 719/2009, de 16 de noviembre, que casó la Sentencia núm. 481/2006, de 8 de septiembre de la Sección Octava de la Audiencia Provincial de Madrid, estimatoria parcialmente del recurso de apelación interpuesto contra la Sentencia del Juzgado de Primera Instancia núm. 52 de Madrid, de 27 de abril de 2005. Han intervenido Gestmusic Endemol, S.A., don Javier Sardá Tarmargo, don Boris Izaguirre Lobo y de Gestevisión Telecinco, S.A. Representados por don Manuel Lanchares Perlado, Procurador de los Tribunales. Ha intervenido el Ministerio Fiscal. Ha sido Ponente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marzo de 2010, la Procuradora de los Tribunales Margarita López Jiménez, en nombre y representación de don Francisco Álvarez-Cascos Fernández y doña María Porto Sánchez, interpuso recurso de amparo contra la Sentencia a la que se hace referencia en el encabezamiento, alegando vulneración del derecho a la intimidad y a la propia imagen (art. 18.1 CE), a la inviolabilidad del domicilio (art. 18.2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solicitantes de amparo formularon demanda de juicio ordinario de protección de los derechos fundamentales a la intimidad personal y familiar, a la propia imagen y a la inviolabilidad del domicilio contra don Javier Sardá Tamaro, don Boris Rodolfo Izaguirre Lobo y contra las entidades Gestevisión Telecinco, S.A., y Gestmusic Endemol, S.A., por considerar que los comentarios vertidos por los dos primeros demandados en el programa “Crónicas Marcianas” de la noche del 7 de enero de 2004, en el cual se hicieron diversos comentarios sobre la relación sentimental de los demandantes y la estancia vacacional que acababan de disfrutar durante el mes de diciembre anterior (2003), concretamente en el hotel Princesa Yaiza de Lanzarote, junto con algunos de los hijos menores de cada uno de ellos. En el citado programa se mostraron, además, imágenes de todos ellos en el interior del hotel, captadas mediante teleobjetivos y sin el consentimiento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estimada por Sentencia del Juzgado de Primera Instancia núm. 52 de Madrid, de fecha 27 de abril de 2005, al considerar que a raíz de la información difundida a través del programa televisivo, los actores habían sufrido una intromisión ilegítima en sus derechos a la intimidad y a la propia imagen. Los demandados fueron condenados a destruir el reportaje, y las imágenes y a indemnizar solidariamente a los actores en la suma de seiscientos euros (600 €).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cuarto, la Sentencia razona: “Se declara probado, por las pruebas practicadas en el acto del juicio, y por el conocimiento personal de quien sentencia, que el actor Sr. Cascos es persona pública, por ostentar durante un período de tiempo cargo político” y que “aceptó ‘cierta’ publicidad de acontecimientos relativos a su vida privada, lo que resulta acreditado por los documentos acompañados junto con la contestación, referidos a recortes periodísticos. Pero, la información vertida de que estaba de vacaciones junto a su ‘nueva compañera’ carece de interés general, máxime en un programa que no trata de cuestiones, podríamos decir ‘políticas’. No se puede entender que esa información tenga relevancia pública, máxime dado el contexto y las expresiones”.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171 y 172/90, 219/92, entiende el Juzgado que el supuesto encaja en el art. 7.5 de la Ley Orgánica 1/1982, de 5 de mayo, de protección civil del derecho al honor, a la intimidad personal y familiar y a la propia imagen, ya que el hecho de que el Sr. Álvarez Cascos haya realizado afirmaciones en un determinado sentido sobre la institución familiar no justifica la invasión de su ámbito privado personal, mediante la difusión de una noticia que carece de interés general, máxime cuando ha sido difundida a través de un programa que carece de matiz político. En ningún caso los demandantes están obligados a soportar la difusión de datos de su vida privada, que son indiferentes y que no dejan de ser “mero cotilleo”. A ello añade que las fotografías fueron realizadas sin el consentimiento de los actores en un lugar semipúblico —la terraza y el jardín infantil del hotel— que si bien no puede ser considerado domicilio, a efectos de la pretendida vulneración del derecho a la inviolabilidad del domicilio, sí se trata de un lugar retirado o apartado que debe quedar alejado de las miradas indiscretas.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anterior resolución, todas las partes interpusieron recurso de apelación. Por Sentencia de 8 de septiembre de 2006, la Sección Octava de lo Civil de la Audiencia Provincial de Madrid desestimó los interpuestos por los demandados, si bien rectificó el pronunciamiento de la Sentencia del Juzgado en el punto de considerar que el codemandado don Boris Rodolfo Izaguirre Lobo no participó en la difusión de las imágenes, sino sólo en los comentarios verbales, y por eso no vulneró el derecho a la imagen de los actores. Por otro lado, estimó parcialmente el recurso planteado por los demandantes-apelantes elevando la indemnización para cada uno de ellos, a la suma de dieciocho mil euros (18.000 €). Afirma la Audiencia Provincial que: 1) el programa invadió ilegítimamente la esfera de la intimidad personal y familiar, al dar al público conocimiento relaciones de intimidad; 2) las fotografías fueron realizadas sin consentimiento en un lugar semipúblico (terraza-jardín infantil del hotel) en el curso de un viaje privado de vacaciones; 3) es indiferente que el Sr. Álvarez-Cascos aceptara con anterioridad “cierta” publicidad de acontecimientos relativos a su vida privada; 4) la información carecía de relevancia pública, especialmente porque doña María Porto Sánchez no es una personalidad pública; 5) la divulgación de esas relaciones era innecesaria para la información y crítica relacionada con el desempeño del cargo público que ejercía el Sr. Álvarez-Cascos; 6) era indiferente que el Sr. Cascos hubiera hecho afirmaciones sobre la institución familiar, porque son insuficientes para dotar a la noticia de interés general en un programa que carece de matices políticos; 7) las manifestaciones de don Boris Izaguirre sobre la incoherencia del comportamiento de don Francisco Álvarez-Cascos y la proximidad al proceso electoral no justifican las intromisiones en la intimidad, dado el carácter de entretenimiento que tiene el programa; 8) no hubo reportaje neutral y, de haberlo, era indiferente, pues la veracidad de lo informado resulta intrascendente; 9) la jurisprudencia del Tribunal Europeo de Derechos Humanos citada no es aplicable al caso; 10) don Boris Izaguirre fue ajeno a la captación y difusión de las imágenes; 11) no se quebrantó la inviolabilidad del domicilio; 12) para fijar la indemnización no pueden tomarse parámetros no establecidos legalmente como la tenencia de recursos económicos; y 13) las ventajas reportadas y la difusión han sido cuantificadas, pues la indemnización se fija atendiendo a la gravedad de las intromisiones y a la difusión que tiene 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Ambas partes interpusieron sendos recursos de casación frente a la anterior resolución. Por Sentencia de 16 noviembre 2009, la Sala de lo Civil del Tribunal Supremo desestimó el presentado por los actores y declaró haber lugar al recurso de los demandados, al considerar la prevalencia en este caso del derecho a la libertad de información [art. 20.1 d) CE] sobre los derechos fundamentales del artículo 18.1 CE invocados por los demandantes. Tras los pertinentes fundamentos jurídicos, en los que la Sala reproduce textualmente todas las Sentencias de instancia y los motivos de cada uno de los recursos de casación interpuestos, la Sentencia entra en el análisis y resolución del recurso de la parte demandada en el fundamento décimo, señalando la prevalencia, en el caso examinado, del derecho 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aduce que cuando se produce una colisión entre la libertad de información y el derecho a la intimidad personal y familiar y a la propia imagen, debe tomarse, como punto de partida, la posición prevalente que ostenta el derecho a la libre información (en su máxima expresión, por ejercitarse por profesionales de la información en el cauce institucionalizado de los medios de comunicación) y examinar si, de acuerdo con las circunstancias concurrentes, esa prevalencia puede hacerse valer frente al derecho a la intimidad y a la propia imagen de la parte demandante. Siguiendo este razonamiento, la Sentencia descarta el argumento ofrecido por la parte recurrida acerca del carácter de entretenimiento del programa en que se difundieron las informaciones, por cuanto la valoración relativa a la naturaleza y contenido del programa o de su calidad televisiva no puede excluir a priori su trascendencia para la formación de la opinión pública libre, que no sólo se habrá de apreciar en programas en que se aborde directamente información sobre temas políticos o se promueva la expresión de opiniones sobre éstos, sino en todos aquéllos que, cualquiera que sea su objeto o su formato, sean susceptibles de influir sobre la opinión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del anunciado examen de los derechos en colisión el Tribunal Supremo extrae las siguientes conclusiones: (i) El demandante-recurrente es una persona con gran proyección pública y política, pues cuando fue emitido el programa televisivo era ministro del Gobierno de España y su imagen se transmitió junto a quien aparecía como su compañera. (ii) No se pone en cuestión la veracidad de la información transmitida. (iii) La difusión de la presencia de la persona que aparecía con el personaje político, doña María Porto Sánchez, tenía carácter accesorio, pero resultaba necesaria para transmitir la información acerca de la relación existente entre ambos; por ello, no le podía pasar inadvertido el interés que revestía, para los medios de comunicación, la publicación de su encuentro vacacional en Lanzarote. Por tanto, asumió los riesgos que la difusión del encuentro comportaba. (iv) La captación de las imágenes tuvo lugar, al menos en su mayoría, en sitios públicos, pues esa condición tiene la terraza y la playa en la que se tomaron la mayor parte de las imágenes, aunque se hiciesen a distancia y con teleobjetivo; por ello no puede considerarse que las imágenes se obtuvieran de manera clandestina o furtiva. (v) Con anterioridad el afectado adoptó pautas de comportamiento, que facilitaron el conocimiento público de su nueva relación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Sala Primera del Tribunal Supremo revoca las dos Sentencias de instancia y absuelve a todos los demandados, con condena a los recurrentes en amparo al pago de las costas causadas en la primera instancia (fundamento undécimo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como principal motivo de amparo la vulneración de los derechos a la intimidad y a la propia imagen (art. 18.1 CE), por cuanto la Sentencia recurrida habría efectuado una ponderación constitucionalmente incorrecta de los derechos en conflicto, en este caso los invocados por los recurrentes y 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cita del artículo 7 de la Ley Orgánica 1/1982, de la Sentencia del Tribunal Europeo de Derechos Humanos de 24 de junio de 2004 (caso Von Hannover c. Alemania, parágrafo 68) y de la jurisprudencia de este Tribunal sobre el deber de veracidad de la información, la demanda de amparo, que reconoce la condición de personaje público del codemandante don Francisco Álvarez-Cascos, trae a colación la necesaria exigencia de la relevancia pública en la noticia divulgada para que pueda prevalecer el derecho de información. Trascendencia pública que se niega en este caso por el demandante, puesto que, “en la sociedad de nuestros días no tiene el menor significado político el hecho de que un alto cargo —hombre o mujer— de cualquiera de las instituciones constitucionales pase un fin de semana con otra persona del mismo o distinto sexo sin estar unidos matrimonialmente”. A ello añade que la naturaleza o género del programa televisivo en el que se emitieron las imágenes y se formularon los comentarios objeto del litigio —conocido popularmente como “del corazón”— tiene por finalidad satisfacer la curiosidad sobre los aspectos íntimos de la vida privada de los personajes con alguna proyección pública y, por tanto, no contribuye a suscitar debate alguno de interés general para la sociedad española. En este sentido, se afirma que no resulta de aplicación, en el presente supuesto, la excepción contemplada en el art. 8.1 de la Ley Orgánica 1/1982 (“que predomine un interés histórico, científico, o cultural relevante”), ni la prevista para el derecho a la propia imagen en alguno de los apartados del artículo 8.2 de la misma Ley. Sin embargo, la resolución recurrida equipara el interés relevante al que se refiere el precepto con la curiosidad intrascendente.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después, a la falta de consideración que para la Sala Primera del Tribunal Supremo merecen los derechos a la intimidad y a la propia imagen de la codemandante doña María Porto Sánchez, que no es “persona pública”, porque la equipara a la figura del Sr. Álvarez-Cascos de forma inadmisible, desde el punto de vista de la limitación de estos derechos fundamentales, al socaire de la accesoriedad de su persona respecto del personaje público y del peligro o riesgo que libremente ha asumido al compartir un período vacacional o, incluso, mantener una relación sentimental con don Francisco Álvarez-Cascos. También indica que, mediante el empleo de los medios técnicos adecuados, habría sido posible seleccionar las imágenes del codemandante y eliminar las correspondientes a doña María Porto Sánchez, sin que tal circunstancia haya merecido alguna consideración por parte del Tribunal Supremo. Además, en el programa televisivo se vertieron datos de su vida personal y profesional que carecen de interés público. Por último, insiste en que debe quedar excluido de la curiosidad periodística el ámbito reservado, tanto personal como familiar, rechazando en todo momento la posibilidad de romper esa barrera levantada en el ejercicio de su derecho fundamental a la intimidad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alegado es el derecho a la inviolabilidad del domicilio (ex art. 18.2 CE), en atención al lugar y las circunstancias que rodearon la captación de las imágenes (se recuerda que se encontraban dentro del recinto de un hotel). Al respecto se afirma que, prescindiendo de que sus instalaciones comunes puedan reputarse o no como domicilio, parece claro que no están destinadas al público sino al alojamiento de sus huéspedes, encontrándose en lugar aislado “al abrigo de la gente”. A mayor abundamiento, las imágenes no se captaron desde el exterior sino con cámara oculta que llevaban unos paparazzi en el interior del hotel, sin consentimiento de los interesados. Todo lo cual no ha sido tomado en cuenta por la Sentencia, que no sólo niega la condición de domicilio a las dependencias del hotel distintas a las habitaciones, sino que tan siquiera aplica lo previsto en la Ley canaria 7/1995, de 6 de abril, de ordenación del turismo de Canarias, que al referirse a los derechos del “usuario turístico” incluye entre otros el derecho “a tener garantizada en el establecimiento (hotelero) su seguridad, tranquilidad e intimidad personal [art. 15.2 c)]”, y que “todo usuario turístico tendrá derecho a la intimidad y tranquilidad [art. 19]”. Según la demanda de amparo, esto significa que la Ley canaria no se limita a aludir a las habitaciones, sino “que habla del conjunto, o sea, de todas las instalaciones para el uso cotidiano en el desarrollo de una actividad doméstica normal”. Invocando el carácter “creador” de la jurisprudencia, ex art. 6.1 del Código civil, se pide a este Tribunal, como ya lo hicieran en la vía judicial ordinaria, que se extienda el concepto de domicilio a aquellas instalaciones comunes del hotel.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a esos efectos, la Ley Orgánica 4/1997, de 4 de agosto, sobre la prohibición de uso de videocámaras por las fuerzas y cuerpos de seguridad del Estado en el interior de las viviendas, vestíbulos y los lugares (públicos, abiertos o cerrados), cuando se afecte de forma directa y grave a la intimidad de las personas, reiterando las condiciones en que se hicieron las grabaciones de fotos.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igualmente los demandantes la necesidad de que este Tribunal revise su doctrina acerca de la dimensión constitucional de la indemnización por daños morales ante la existencia de una vulneración en el derecho al honor, la intimidad personal y familiar y a la propia imagen, puesto que cuando el perjuicio es real la indemnización no debe ser simbólica, sobre todo cuando las causantes del daño son grandes empresas televisivas, que antes de producir la lesión han llevado a cabo un cálculo de costes-beneficios. Por ello, si les resulta económicamente beneficiosa la conculcación de los derechos fundamentales, una indemnización meramente simbólica nunca les incentivará a preservarlos.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violación del derecho a la tutela judicial efectiva (art. 24.1 CE). En este sentido, la queja de los demandantes se concentra en estimar que a pesar de su extensión, la Sentencia del Tribunal Supremo es, en su mayor parte, reproducción literal de las Sentencias de instancia, sin razonamientos jurídicos propios, confunde conceptos y categorías jurídicas y, en definitiva, no efectúa una debida ponderación de los derechos fundamentales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2010, la Sala Segunda del Tribunal Constitucional acordó la admisión a trámite de la demanda de amparo y, en aplicación de lo dispuesto en el artículo 51 de la Ley Orgánica del Tribunal Constitucional (LOTC), dirigir atenta comunicación a los órganos judiciales para que remitieran certificación adverada de las actuaciones y emplazaran a quienes hubieran sido parte en el procedimiento,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la apertura de la correspondiente pieza separada para la tramitación del incidente de suspensión solicitado, concediéndose un plazo común de tres días a la parte recurrente y al Ministerio Fiscal para que formularan alegaciones sobre el particular, conforme a lo previsto en el art. 56 LOTC. Evacuado dicho trámite, la Sala Segunda, por Auto de 14 de marzo de 2011,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16 de septiembre de 2010, el Procurador de los Tribunales don Manuel Lanchares Perlado, en nombre y representación de don Javier Sardá Tamaro, don Boris Rodolfo Izaguirre Lobo y las entidades Gestevisión Telecinco, S.A., y Gestmusic Endemol, S.A., se personó en el proceso de amparo y solicitó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22 de marzo de 2011 se acordó tener por personado y parte en el procedimiento al Procurador don Manuel Lanchares Perlado, en nombre y representación de don Javier Sardá Tamaro, don Boris Rodolfo Izaguirre Lobo y las entidades Gestevisión Telecinco, S.A., y Gestmusic Endemol, S.A. Asimismo se acordó dar vista de las actuaciones recibidas, por un plazo común de veinte días, a las partes personadas y al Ministerio Fiscal para que, de conformidad con el art. 52.1 LOTC, presentaran las alegaciones pertinentes, con la salvedad referida a don Javier Sardá Tamaro, don Boris Rodolfo Izaguirre Lobo y las entidades Gestevisión y Telecinco, S.A., para que en el plazo de diez días el Procurador don Manuel Lanchares Perlado acredite, mediante el oportuno poder notarial, la representación que dice ostentar respecto de aquéllos, con el apercibimiento que de no verificarlo continuará la tramitación del recurso sin su intervención. Tal requerimiento fue atendido mediante escrito presentado el 16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26 de abril de 2011, la representación de los demandantes de amparo dio por reproducidas las alegaciones contenidas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Ministerio Fiscal presentó su escrito de alegaciones el 9 de mayo de 2011. En dicho escrito interesa la desestimación del amparo por entender, en primer lugar, que la demanda incurre en un defecto de procedibilidad por falta de agotamiento de la vía judicial previa, al no haberse interpuesto el preceptivo incidente de nulidad de actuaciones contra la Sentencia de fecha 16 de noviembre de 2009 dictada por la Sala Primera del Tribunal Supremo. Con cita de la doctrina establecida en el ATC 200/2010, afirma que el incidente resultaba absolutamente imprescindible, puesto que la vulneración de los derechos a la intimidad y a la propia imagen (art. 18.1 CE), cuya alegación constituye el fundamento nuclear de la pretensión de amparo, tuvo su origen ex novo en esa Sentencia en cuanto estimó el recurso de casación interpuesto por los demandados, descartando la existencia de intromisión ilegítima en dichos derechos fundamentales que, sin embargo, había sido apreciada en las dos instancias anteriores. Igualmente incide esta causa de desestimación en relación con la alegación de la vulneración del derecho a la tutela judicial efectiva (art. 24.1 CE), por insuficiencia de motivación, incongruencia, error notorio y arbitrariedad, y en la misma situación se encontraría la alegación de la vulneración relativa a la condena en costas procesales en sede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no admitirse ese óbice de procedibilidad, el Ministerio Fiscal argumenta sobre el fondo del recurso. Como primera consideración, afirma en su escrito que el motivo de amparo relativo a la vulneración del derecho a la tutela judicial efectiva (art. 24.1 CE) carece de autonomía propia, pues, en realidad, a su través los demandantes denuncian una deficiente e inadecuada ponderación por parte del Tribunal de casación de los derechos en conflicto, esto es, del derecho a la intimidad, a la propia imagen y del derecho a la libertad de información. Tales quejas, indica, deben por tanto estimarse subsumidas en el motivo de amparo relativo a la lesión de los citados derechos, conforme resulta de la doctrina constitucional (SSTC 34/2010, FJ 3; 72/2007, FJ 2; 139/2001, FJ 3; y 49/2001,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conflicto que se suscita en el presente recurso de amparo, entre los derechos a la intimidad y a la propia imagen, por una parte, y el derecho a la libre información, por otra, afirma el Ministerio Fiscal que del contenido de la información facilitada en el programa televisivo “Crónicas Marcianas” se puede concluir, sin lugar a dudas, que los hechos objeto de difusión formaban parte de la esfera de privacidad e intimidad personal y familiar de los demandantes de amparo, en la medida en que se divulgaron datos relativos a su relación sentimental y se reprodujeron imágenes relativas a las actividades cotidianas desarrolladas, en compañía de sus respectivos hijos menores de edad, durante los días de vacaciones que pasaron en un hotel de Lanzarote. Por tanto, el Ministerio público no alberga dudas sobre intromisión en los derechos fundamentales reconocidos en el art. 18.1 CE. Igualmente, señala que el criterio de la veracidad de la información carece, en este caso, de toda relevancia a los efectos del presente enjuiciamiento constitucional. El único criterio que debe ser aplicado —añade— es el de la relevancia pública del hecho divulgado, es decir, que su comunicación a la opinión pública, aun siendo verdadera, resulte necesaria en función del interés público del asunto sobre el que se informa (STC 172/1990, FJ 2). En aplicación de este criterio, concluye el Ministerio Fiscal que los concretos hechos objeto de divulgación en el programa televisivo carecen de todo interés general o relevancia pública, dada su falta absoluta de vinculación con el cargo público y con las funciones que en ese momento desempeñaba el demandante de amparo, de modo que su divulgación no quedó amparada por una finalidad legítima —la crítica de su actividad política—, pues el propósito perseguido era satisfacer la curiosidad de un cierto público televisivo sobre cuestiones relativas a su vida privada y sentimental y, por tanto, ayuno de toda trascendencia informativa e interés general en orden a la formación adecuada de una opinión pública libre y plural. También se indica, a mayor abundamiento, que aun cuando el demandante se hubiera mostrado favorable a dar a conocer aspectos relativos a su vida privada, tal circunstancia no convertiría en legítima la difusión de su relación sentimental y de las imágenes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posible vulneración del derecho a la propia imagen, igualmente estima el Fiscal que ha concurrido una intromisión ilegítima, que no tiene cobertura en el ejercicio legítimo del derecho a la libertad de información. Apoya su argumento, en primer lugar, en el hecho de que las imágenes se obtuvieron, no sólo sin autorización de los demandantes sino, además, clandestinamente y mediante el empleo de un teleobjetivo. En segundo lugar, considera que las imágenes reproducen escenas de la vida cotidiana de los demandantes de amparo —plenamente identificados— durante una estancia vacacional en un establecimiento hotelero, tratándose, por tanto, de actividades de carácter puramente privado y ajenas al cargo público que en ese momento ostentaba el señor Álvarez-Cascos. Por último, en relación al lugar donde fueron obtenidas las imágenes, se hace hincapié en la indiferencia de que éste fuera público o privado, de cara a valorar la legitimidad o ilegitimidad de la intromisión. Por último, el Fiscal afirma que las imágenes fueron obtenidas en los espacios comunes del recinto hotelero, lo que tiene difícil encaje en el concepto de “lugar público” al que se refiere el art. 8.2 de la Ley Orgánica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vulneración del derecho a la inviolabilidad del domicilio (art. 18.2 CE), estima el Ministerio Fiscal que carece de todo fundamento, puesto que difícilmente en el concepto constitucional de domicilio pueden tener encaje aquellos lugares o espacios comunes de los establecimientos hoteleros, que si bien son inaccesibles al público en general, no pueden ser equiparados a las habitaciones destinadas al alojamiento de los huéspedes.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el Ministerio Fiscal que, para el caso de que no se aprecie el óbice procesal indicado, interesa el otorgamiento parcial del amparo y la declaración de la vulneración de los derechos fundamentales de los demandantes a la intimidad y a la propia imagen (art. 18.1 CE), debiéndose declarar la nulidad de la Sentencia de fecha 16 de noviembre de 2009 dictada por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han formulado alegaciones la representación de don Javier Sardá Tamaro, don Boris Rodolfo Izaguirre Lobo y las entidades Gestevisión Telecinco, S.A., y Gestmusic Endemol,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octubre de 2013 se señaló para votación y fallo del presente recurso, para el día 21 de octubre del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Sentencia de la Sala de lo Civil del Tribunal Supremo de 16 de noviembre de 2009, a la que se atribuye lesión de sus derechos a la intimidad, a la propia imagen (art. 18.1 CE), a la inviolabilidad del domicilio (art. 18.2 CE) y a la tutela judicial efectiva (art. 24.1 CE). Dicha Sentencia absolvió a los demandados, al estimar el recurso de casación interpuesto contra la Sentencia dictada en sede de apelación por la Audiencia Provincial de Madrid, en fecha 8 de septiembre de 2006, la cual amplió la cuantía de la indemnización concedida por la Sentencia de fecha 27 de abril de 2005, del Juzgado de Primera Instancia núm. 52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demandante que la Sentencia impugnada vulneró los derechos a la intimidad y a la propia imagen (art. 18.1 CE) por cuanto efectúa una ponderación constitucionalmente incorrecta entre tales derechos y el derecho a la libertad de información [art. 20.1 d) CE], al declarar la prevalencia de este último en base en la condición de personaje público del demandante don Francisco Álvarez-Cascos, en el interés general de la información y en el carácter abierto del lugar en que se tomaron las fotografías difundidas por el programa televisivo, criterios estos que se rebaten. Razona que, aun siendo cierto que el demandante sea “persona pública”, esa circunstancia, por sí sola, no justifica la difusión de cualquier información, especialmente si los hechos revelados afectan a su intimidad. Tampoco concurriría la excepción contemplada en el art. 8.1 de la Ley Orgánica 1/1982 (“que predomine un interés histórico, científico, o cultural relevante”), ni la prevista para el derecho a la propia imagen en cualquiera de los apartados del art. 8.2 de la misma Ley, pues las imágenes y la información divulgada no satisface un interés general, sino solamente la frívola curiosidad intrascendente sin relevancia alguna. Finalmente, se aduce que las imágenes difundidas fueron captadas de manera clandestina, sin contar con la autorización o consentimiento de los implicados, y en un lugar que debe ser equiparado a un domicilio, dadas las circunstancias concurrentes, a los efectos de brindar una adecuada protección constitucional de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asimismo, la indiferencia con que la Sentencia impugnada justifica la vulneración de los derechos fundamentales de que es titular la demandante doña María Porto Sánchez, quien no puede ser considerada un personaje público y que tampoco ha prestado su consentimiento para la divulgación de hechos referentes a su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Ministerio Fiscal, y para el caso de que este Tribunal no aprecie la falta del agotamiento de la vía judicial previa al amparo, como impedimento procesal para la admisión del recurso, solicita la estimación parcial ya que, a su juicio, la Sentencia recurrida ha llevado a cabo una ponderación de los derechos en conflicto que ha desprotegido indebidamente el derecho a la intimidad y a la propia imagen de los recurrentes, al asignar una posición preferente a la libertad de información en base un interés público inexistente. A juicio del Fiscal, la imagen en la que aparecen los protagonistas durante un viaje de índole privada y familiar, revela la existencia de una relación sentimental entre aquéllos, cuya difusión supuso un ataque a su intimidad. Y ello a pesar de que las imágenes se tomaran en una playa o en una terraza del hotel, pues fueron realizadas con un teleobjetivo y sin que los demandantes consintieran la grabación ni su difusión ulterior. Por otra parte, la indudable proyección política del recurrente no le privaría ni a él ni a su acompañante de derecho a la reserva de su vida privada, pues la información revelada no puede ser considerada de interés público. Por todo ello interesa el otorgamiento del amparo y la anulación de la Sentencia impugnada, y que se dicte otra que reconozca la existencia de una intromisión ilegítima en la intimidad e imagen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las pretensiones defendidas por las partes que intervienen en el recurso, procede entrar en el análisis de los motivos que sostiene la demanda de amparo, a cuyos efectos han de efectuarse dos consideraciones previas. La primera, en orden a la correcta delimitación del objeto del debate, es que ha de darse la razón al Ministerio Fiscal cuando pone de manifiesto en su escrito de alegaciones que las quejas de los recurrentes referidas al art. 24 CE no guardan una sustantividad propia, sino que no pasan de ser una discrepancia con el juicio de ponderación de los derechos fundamentales sustantivos que lleva a cabo la Sentencia impugnada, aunque también se intente dotar a esa discrepancia de un alcance procesal, con el fin de intentar una segunda vía de control constitucional de la fundamentación jurídica de la Sentencia. Por tanto, en cuanto meramente tributarias o subsidiarias de las quejas referentes al juicio mismo de ponderación del fondo del asunto, procede reconducir su estudio a ese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consideración tiene que ver con la respuesta que ha de darse a la alegación de inadmisibilidad del recurso opuesta por el Ministerio Fiscal, según la cual el demandante de amparo no habría agotado la vía judicial previa como exige el art. 44.1 a) de la Ley Orgánica del Tribunal Constitucional (LOTC), al no haber interpuesto el incidente de nulidad de actuaciones previsto en el art. 241.1 de la Ley Orgánica del Poder Judicial (LOPJ), en la redacción dada al mismo por la Ley Orgánica 6/2007, de 24 de mayo. Advierte el Ministerio Fiscal que la única resolución frente a la que se demanda amparo es la Sentencia de la Sala Primera del Tribunal Supremo de 16 de noviembre de 2009, pues tanto la Sentencia de instancia como la de apelación apreciaron la intromisión ilegítima en el derecho al honor y a la propia imagen del demandante (art. 18. 1 y 2 CE). De ahí que, a la vista de la doctrina contenida en el ATC 200/2010, de 21 de diciembre, considere que el demandante debió agotar la vía judicial previa interponiendo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anteriormente expuesta conduce a que, según cuál haya sido el sentido de las resoluciones recaídas en las sucesivas instancias judiciales y quién de los contendientes en ellas acuda en amparo, la resolución judicial que se considere pretendidamente lesiva del derecho fundamental sea la que pone fin a la secuencia de instancias del proceso judicial previo. No cabe duda de que los supuestos que pueden plantearse son muy variados y que no solamente se circunscriben al orden jurisdiccional civil; pero la singularidad descrita es frecuente cuando ante ese orden jurisdiccional se esgrime la tutela judicial del derecho fundamental, frente a su pretendida vulneración por un particular, y se hace necesaria la ponderación con otro derecho fundamental, que el demandado ha aducido como cobertura de su conducta. En tales supuestos el proceso judicial no sólo versa sobre el derecho fundamental invocado como lesionado, sino también sobre el que pretendidamente presta cobertura a la actuación del demandante, tal como, por lo demás, lo muestra la extensión de la cosa juzgada y de la litispendencia contemplada en el art. 400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hasta ahora razonado no agota, sin embargo, la perspectiva de la cuestión suscitada. En efecto, hemos de reiterar que la exigencia de agotar la vía judicial antes de acudir en amparo ante este Tribunal no reviste carácter formal, sino que sirve al fin de preservar la subsidiariedad del recurso de amparo, enfoque que necesariamente tiñe el enjuiciamiento de todo supuesto concreto. Así, el agotamiento de la vía judicial previa exige la utilización de todos los remedios procesales que reúnan la condición de pertinentes a fin de obtener ante los órganos judiciales la protección de los derechos fundamentales pretendidamente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este Tribunal haya manifestado con reiteración (por todas, STC 11/2011, de 28 de febrero, FJ 4) que “el presupuesto procesal del agotamiento no puede configurarse como la exigencia de interponer cuantos recursos fueren imaginables, incluso aquellos de dudosa viabilidad. El agotamiento queda cumplido con la utilización de aquéllos que “razonablemente puedan ser considerados como pertinentes sin necesidad de complejos análisis jurídicos” (por todas, SSTC 85/2008, de 21 de julio, FJ 3, y 142/2009, de 15 de junio, FJ 2). No se trata, por tanto, de establecer con total precisión si un recurso es o no procedente, sino de decidir si era razonablemente exigible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la vista de que la lesión de los derechos fundamentales invocados por el demandante se reprocha a la Sentencia del Tribunal Supremo, en tanto que es la única resolución judicial que habría menoscabado los derechos fundamentales a la intimidad y a la propia imagen, el incidente de nulidad resultaría, abstractamente considerado, un remedio procesal pertinente tras la reforma en su regulación introducida por la Ley Orgánica 6/2007, de 24 de mayo. Ahora bien, no ha de perderse de vista que el remedio procesal extraordinario que es el incidente de nulidad de actuaciones no es exigible para considerar correctamente agotada la vía judicial, sino en la medida en que en el caso concretamente contemplado pudiese lograrse con su utilización la reparación de los derechos fundamentales pretendidamente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proceso judicial del que este recurso de amparo trae causa, el objeto central de controversia a lo largo de sus tres instancias consistió en si se habían vulnerado los derechos del demandante a la propia imagen y a la intimidad o si, por el contrario, la conducta del demandando se encontraba amparada por el ejercicio del derecho a la información, obteniéndose una respuesta judicial no uniforme en las Sentencias de instancia y apelación, por una parte, y casación, por otra. De haber planteado el incidente de nulidad de actuaciones, los recurrentes habrían denunciado la conculcación, por parte de la Sentencia dictada al resolver el recurso de casación, de los mismos derechos fundamentales que, tanto la Sentencia dictada en la instancia como la recaída al resolver el recurso de apelación, reconocieron como efectivamente vulnerados por los demandados en el proceso civil. Ello habría supuesto que la interposición del referido incidente habría tenido por objeto el replanteamiento integral de la estimación del recurso interpuesto por aquéllos, es decir su desestimación, con la consiguiente modificación radical del fallo y de la fundamentación jurídica utilizada para reconocer la prevalencia ad casum del derecho a difundir información. En tales condiciones, no puede reprocharse al demandante que no plantease ante el propio Tribunal Supremo incidente de nulidad de actuaciones, con la pretensión de que éste reconsiderase el fondo de su resolución con argumentos semejantes a los ya empleados en la vía judicial. Así lo hemos entendido en otras ocasiones en las cuales, aun cuando el incidente de nulidad pudiera ser formalmente procedente, resultaba materialmente inútil porque comportaba pedirle al órgano judicial que se retractase sobre lo que ya había resuelto en varias resoluciones previas (STC 182/2011,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ya citada STC 182/2011 también pone de relieve, de manera elocuente, la tesitura a que puede verse abocado el recurrente “‘ante una encrucijada difícil de resolver, toda vez que si no utiliza todos los recursos disponibles dentro de la vía judicial ordinaria su recurso de amparo podrá ser inadmitido por falta de agotamiento de la vía judicial previa, y si decide, en cambio, apurar la vía judicial, interponiendo todos los recursos posibles o imaginables, corre el riesgo de incurrir en extemporaneidad al formular alguno que no fuera en rigor procedente (últimamente, por todas, STC 192/2005, de 18 de julio, FJ 2)’ (STC 255/2007, FJ 2)”. Consecuentemente, ningún reproche cabe efectuar al demandante de amparo por acudir directamente ante este Tribunal sin interponer previamente un incidente de nulidad de actuaciones, habida cuenta que la pertinencia de ese remedio procesal es al menos dudosa.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al aspecto tratado se refiere, también hemos de poner de relieve que a la fecha de interposición del presente recurso de amparo (3 de marzo del 2010), todavía no había dictado este Tribunal el ATC 200/2010, cuya fecha es 21 de diciembre. Este dato permite reafirmar la inaplicación al caso del óbice relativo a la falta de agotamiento de la vía judicial previa, pues es notorio que el recurrente no pudo tener en consideración la doctrina dimanante de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 cuando la apreciación de la lesión de los derechos fundamentales que se denuncia es eminentemente circunstancial, nuestra doctrina (por todas, SSTC 139/2001, de 18 de junio, y 83/2002, de 23 de abril) proporciona criterios generales, cuya aplicación al caso nos permitirán determinar si la difusión de las imágenes de los recurrentes en el programa y los comentarios que sobre ellas se efectuaron supusieron una intromisión ilegítima en su derecho a la intimidad y, a su vez, en el derecho a la propia imagen. En el proceso a quo quedó probado que dichas imágenes fueron tomadas por algunos paparazzi (es decir, reporteros o fotógrafos de la prensa) y se acreditó que fueron emitidas durante la noche del 7 de enero de 2004, en el programa de entretenimiento “Crónicas Marcianas”, sin previamente haber recabado el consentimiento de quienes aparecen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los demandantes de amparo cuestiona la ponderación que el Tribunal Supremo ha realizado entre el derecho a la libertad de información, que ha considerado prevalente, y los derechos a la intimidad y a la propia imagen que se estimaron vulnerados en las Sentencias de instancia y apelación. A tal efecto, hemos declarado en numerosas ocasiones que en estos casos nuestro juicio no se circunscribe a un examen externo de la suficiencia y consistencia de la motivación de las resoluciones judiciales bajo el prisma del art. 24.1 CE, sino que este Tribunal, en su condición de garante máximo de los derechos fundamentales, debe resolver el eventual conflicto entre los derechos afectados, aunque para este fin sea preciso utilizar criterios distintos de los aplicados por los órganos judiciales, ya que los fundamentos de éstos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49/2001, de 26 de febrero, FJ 3; 204/2001, de 15 de octubre, FJ 2; 46/2002, de 25 de febrero, FJ 5; 52/2002, de 25 de febrero, FJ 4). En consecuencia, en casos como el presente, hemos de aplicar los cánones de constitucionalidad propios de dichos derechos a los hechos establecidos por los Jueces, que nuestro examen debe respetar escrupulosamente (SSTC 297/2000, de 11 de diciembre, FJ 3; y 83/2002,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del Juzgado de Primera Instancia declaró, y la Audiencia Provincial confirmó, que la difusión de las imágenes en el programa emitido por la cadena de televisión Telecinco en fecha de 7 de enero de 2004 “Crónicas Marcianas”, constituyó una intromisión ilegítima en los derechos a la intimidad y a la propia imagen de los demandantes de amparo. De acuerdo con los hechos probados, las imágenes, que fueron grabadas de manera subrepticia mediante el uso de una cámara con teleobjetivo, reflejan a los recurrentes junto a sus hijos menores de edad durante su estancia en un hotel de Lanzarote. Asimismo, y sobre el contenido de las imágenes, los intervinientes en el programa televisivo realizaron comentarios, principalmente referidos a la contradicción existente entre la conducta del Sr. Álvarez Cascos y los valores y pautas de comportamiento por las que aboga la formación política a la que aquél pertenecía.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en casación declaró que la divulgación de las repetidas imágenes no vulneró los derechos a la intimidad y a la propia imagen de los recurrentes, al considerar que el carácter del programa en que se difundieron las informaciones no permite descartar la posición prevalente de la libertad de información ejercida en medios de difusión pública, por cuanto la valoración acerca de la naturaleza del contenido de los programas o de su calidad televisiva no puede excluir a priori su trascendencia para la formación de una opinión pública libre, que no sólo depende de que dichos programas tengan por objeto ofrecer información sobre temas políticos o promover la expresión de opiniones referida a esa temática, pues a estos efectos es suficiente, cualquiera que sea el objeto o formato, que los temas tratados en el programa sean susceptibles de influir sobre la citada opinión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la legitimidad de la intromisión al derecho a la imagen que contempla el art. 8.2 a) de la Ley Orgánica 1/1982, pues el demandante ha de calificarse como una persona con gran proyección pública y política —cuando fue emitido el programa televisivo era Ministro del Gobierno de España— y, en consecuencia, existía un interés general en la información acerca de su nueva relación sentimental. Añade que la captación de las imágenes tuvo lugar en lugares públicos, pues así debe considerarse la terraza o el jardín infantil en la que se tomaron la mayor parte de las imágenes, aunque se hiciesen a distancia y con teleobjetivo, de suerte que no pueden considerarse imágenes obtenidas clandestinamente o de manera furtiva.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demandante doña María Porto Sánchez, la Sentencia se limita a afirmar que su persona tenía carácter accesorio, pero que resultaba necesaria para transmitir la información acerca de la relación del entonces Ministro. Además, debió ser conocedora del interés que para los medios de comunicación constituía la publicación del encuentro vacacional fruto de su relación afectiva, y del riesgo de grabación y difusión de ese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valoración realizada para el cálculo de la indemnización de los daños irrogados a los recurrentes, ningún argumento ofrece la Sentencia impugnada, toda vez que estima el recurso de casación interpuesto por los demandados, absolviéndoles, en consecuencia, de la obligación de indemnizar.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alegación del derecho a la inviolabilidad del domicilio (art. 18.1 CE), del art. 8 del Convenio europeo de los derechos humanos y de los arts. 15 y 19 de la Ley canaria 7/1995, de 6 abril, en relación con dicha inviolabilidad, afirma la Sentencia impugnada que con arreglo a la doctrina constitucional no puede llegar a englobarse bajo ese concepto a las instalaciones reservadas a la generalidad de los huéspedes de un establecimiento hotelero.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los recurrentes aducen que las imágenes difundidas en el espacio televisivo “Crónicas Marcianas” vulneraron su derecho a la propia imagen y su derecho a la intimidad, dos derechos fundamentales consagrados en el art. 18.1 de la Constitución que, a pesar de su estrecha relación en tanto que derechos de la personalidad, tienen, no obstante, un contenido propio y específico (STC 156/2001, de 2 de julio, FJ 3). Su naturaleza autónoma (STC 81/2001, de 26 de marzo, FJ 2) requiere que debamos enjuiciar por separado las vulneraciones esgrimidas y, a efectos de determinar el canon de enjuiciamiento aplicable, examinar respecto de cada derecho si ha existido una intromisión en su contenido y si, a pesar de ello, esa intromisión resulta o no justificada por la existencia de otros derechos o bienes constitucionales más dignos de protección dadas las circunstancias del caso (STC 156/2001,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derecho a la propia imagen, este Tribunal ha estimado en numerosas Sentencias que no puede ser concebido como una faceta o manifestación más del derecho a la intimidad o el honor, pues si bien todos los derechos identificados en el art. 18 de la Constitución mantienen una estrecha relación, en tanto que se inscriben en el ámbito de la personalidad, cada uno de ellos tiene un contenido propio y específico. Concretamente, el derecho a la propia imagen pretende salvaguardar un ámbito propio y reservado, aunque no íntimo, frente a la acción y conocimiento de los demás; un ámbito necesario para poder decidir libremente el desarrollo de la propia personalidad y, en definitiva, un ámbito necesario según las pautas de nuestra cultura para mantener una calidad mínima de vida humana. Ese bien jurídico se salvaguarda reconociendo la facultad de evitar la difusión incondicionada de su aspecto físico, ya que constituye el primer elemento configurador de la esfera personal de todo individuo, en cuanto instrumento básico de identificación y proyección exterior y factor imprescindible para su reconocimiento como sujeto individual. En definitiva, lo que se pretende, en su dimensión constitucional, es que los individuos puedan decidir qué aspectos de su persona desean preservar de la difusión pública a fin de garantizar un ámbito privativo para el desarrollo de la propia personalidad ajeno a las injerencias externas (ATC 28/2004, FJ 3). En consecuencia, la facultad otorgada por este derecho consiste, en esencia, en impedir la obtención, reproducción o publicación de la propia imagen por parte de un tercero no autorizado, sea cual sea la finalidad —informativa, comercial, científica, cultural, etc.— perseguida por quien la capta o difunde (SSTC, además de las dos anteriormente citadas, 81/2001, de 26 de marzo, FJ 2 y 83/2002, de 22 de abril, FJ 4). Y lo específico del derecho a la imagen, frente al derecho a la intimidad y el derecho al honor, es la protección frente a las reproducciones de la misma que, afectando a la esfera personal de su titular, no lesionan su buen nombre ni dan a conocer su vida íntima. El aspecto físico de la persona ha de quedar protegido incluso cuando, en función de las circunstancias, no tiene nada de íntimo o no afecta a su reputación.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captación de imágenes relativas a un personaje público en momentos de su vida de carácter eminentemente particular o privado conlleva la vulneración del derecho aludido, salvo que el acontecimiento revista interés público o la imagen se haya divulgado con su consentimiento (STC 139/2001,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la divulgación de las imágenes aquí enjuiciada conduce a la conclusión de que tal conducta constituye una intromisión ilegítima en el derecho a la propia imagen de los recurrentes, que no puede encontrar protección en el derecho a comunicar libremente información veraz [art. 20.1 d) CE]. Dicha conclusión se alcanza partiendo de la naturaleza de las imágenes —un documento de carácter estrictamente privado y familiar— que se inserta en el ámbito propio y reservado de lo que es la esfera personal de los afectados y, por lo tanto, también de la esfera personal de los recurrentes en amparo (STC 83/2002, de 22 de abril, FJ 4). Su pertenencia a dicho ámbito personal ha quedado acreditada por las propias circunstancias que han rodeado a las imágenes cuestionadas: su obtención de manera clandestina en una terraza, playa y jardines de un hotel, cuando los recurrentes se hallaban en compañía de sus respectivos hijos, con motivo de unas vacaciones disfrutadas en un lugar alejado del que constituye el centro de desarrollo de la actividad profesional de ambos demandantes. En el contexto que acaba de expresarse (así lo dijimos en las SSTC 139/2001 y 83/2002) queda evidenciado dicho carácter personal, privado y reservado de las expresadas imágenes, cualesquiera que fueran las personas a las que reproducían y el lugar en que se hubieran hecho. Por otra parte, no es ocioso destacar el hecho de que dichas imágenes salieran a la luz pública sin el consentimiento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estimó el recurso de casación, entre otros motivos, porque consideró que concurría la exclusión de la intromisión en el derecho a la imagen que contempla el art. 8.2 a) de la Ley Orgánica 1/1982, al ser el demandante una persona pública y doña María Porto Sánchez una mera acompañante, concurrir un interés general de la información y haberse tomado las imágenes en lugar público. Con tales razonamientos, el órgano judicial no tuvo en cuenta, en su juicio de ponderación, la naturaleza privada y el carácter personal y familiar de las fotografías ni su forma de obtención, mediante una operación ajena a la voluntad del actor y sin su consentimiento, no habiendo ponderado el derecho a la propia imagen del recurrente y el derecho a comunicar información conforme a la definición constitucional de cada derecho y sus límites (por todas STC 83/2002,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examinar ahora si la difusión de las imágenes y los comentarios los que posteriormente fueron objeto en el programa televisivo “Crónicas Marcianas” constituyó también una intromisión ilegítima en la intimidad personal y familiar de los recurrentes. Coincide en esta alegación el Ministerio Fiscal, quien estima que las imágenes revelarían una relación sentimental entre los protagonistas cuya divulgación supuso un ataque a su intimidad, sin estar amparada por el cargo público que ostentaba en aquel momento don Francisco Álvarez-Cascos, ni mucho menos doña María Porto Sánchez, en quien tan siquiera concurre el carácter de personaje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 recordarse ahora la reiterada doctrina de este Tribunal (por todas, la STC 115/2000, de 10 de mayo, FJ 4, con cita de las SSTC 73/1982, de 2 de diciembre; 110/1984, de 26 de noviembre; 231/1988, de 2 de diciembre; 197/1991, de 17 de octubre; 143/1994, de 9 de mayo; 151/1997, de 29 de septiembre y 134/1999, de 15 de julio) según la cual “el derecho fundamental a la intimidad reconocido por el art. 18.1 CE tiene por objeto garantizar al individuo un ámbito reservado de su vida, vinculado con el respeto de su dignidad como persona (art. 10.1 CE), frente a la acción y el conocimiento de los demás, sean éstos poderes públicos o simples particulares. De suerte que el derecho a la intimidad atribuye a su titular el poder de resguardar ese ámbito reservado, no sólo personal sino también familiar (SSTC 231/1988, de 2 de diciembre, y 197/1991, de 17 de octubre), frente a la divulgación del mismo por terceros y una publicidad no querida. No garantiza, pues, una intimidad determinada sino el derecho a poseerla, disponiendo a este fin de un poder jurídico sobre la publicidad de la información relativa al círculo reservado de su persona y su familia, con independencia del contenido de aquello que se desea mantener al abrigo del conocimiento público. Lo que el art. 18.1 CE garantiza es el secreto sobre nuestra propia esfera de vida personal y, por tanto, veda que sean los terceros, particulares o poderes públicos, quienes decidan cuáles son los contornos de nuestra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 apreciar que la difusión de las imágenes controvertidas por el programa de entretenimiento “Crónicas Marcianas” invadió ilegítimamente la esfera de la intimidad personal y familiar de ambos recurrentes, al revelar sus relaciones afectivas, propósito indiscutible de dicha emisión, como se desprende de los comentarios que acompañaron a las imágenes.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recurrida, el Tribunal Supremo sostiene que las imágenes difundidas estaban amparadas en la libertad de información, por ser el demandante una persona pública, un Ministro del Gobierno de España y un conocido político, y existir, por ello, un interés general de la información que da lugar a un debate valioso para la opinión pública, a los efectos del correcto funcionamiento de la democracia (SSTC 6/1981, de 16 de marzo; 20/1990, de 15 de febrero; y 85/1992,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consideraciones formuladas por el Tribunal Supremo no se acomodan a la definición constitucional y a los límites de los derechos en conflicto, de acuerdo con la jurisprudencia de este Tribunal. En efecto, el recurrente es una persona con indudable proyección pública. Pero, la demandante, doña María Porto Sánchez, cuyo derecho a la intimidad no puede ser considerado accesorio al de don Francisco Álvarez-Cascos, ni sujeto al interés general de la divulgación de la imagen de aquél, no puede ser incluida en el grupo de aquellos sujetos que asumen un mayor riesgo frente a informaciones que conciernen estrictamente al desarrollo de su actividad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declaramos en la STC 115/2000, de 10 de mayo, FJ 5, “si bien los personajes con notoriedad pública inevitablemente ven reducida su esfera de intimidad, no es menos cierto que, más allá de ese ámbito abierto al conocimiento de los demás su intimidad permanece y, por tanto, el derecho constitucional que la protege no se ve minorado en el ámbito que el sujeto se ha reservado y su eficacia como límite al derecho de información es igual a la de quien carece de toda notoriedad (STC 134/1999, de 15 de julio, FJ 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hemos de insistir en que no toda información que se refiere a una persona con notoriedad pública goza de esa especial protección, sino que para ello es exigible, junto a ese elemento subjetivo del carácter público de la persona afectada, el elemento objetivo de que los hechos constitutivos de la información, por su relevancia pública, no afecten a la intimidad, por restringida que ésta sea (STC 197/1991, FJ 4). Y es en este punto donde quiebran los argumentos dados por la Sentencia impugnada. La notoriedad pública del recurrente en el ámbito de su actividad política, no le priva de mantener, más allá de esta esfera abierta al conocimiento de los demás, un ámbito reservado de su vida como es el que atañe a sus relaciones afectivas, sin que su conducta en su actividad política elimine el derecho a la intimidad de su vida personal, si por propia voluntad decide mantenerla alejada del público conocimiento, ya que corresponde a cada persona acotar el ámbito de intimidad personal y familiar que se reserva . De nuevo, las circunstancias en que las imágenes fueron captadas, difundidas y presentadas ponen de relieve que, en este caso, no se justifica el descenso de las barreras de reserva impuestas por los propios recurrentes. A tal efecto es irrelevante el solo dato de que las imágenes fueran captadas en las dependencias de un establecimiento hotelero, pues ello no elimina la relevante circunstancia de que aquéllas fueron obtenidas clandestinamente por un reportero profesional de los especializados en este tipo de captación de imágenes (paparazzi), y sin que los recurrentes abrieran su ámbito reservado al público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y aplicando la doctrina que este Tribunal ha tenido ocasión de dictar recientemente a propósito del uso de dispositivos de captación de imagen y voz ocultos o clandestinos (STS 12/2012, de 30 de enero, FJ 6), el carácter oculto que caracteriza la actividad de los reporteros conocidos como paparazzi, impide que la persona que está siendo grabada pueda ejercer su legítimo poder de exclusión frente a dicha grabación, oponiéndose a su realización y posterior divulgación, pues el contexto secreto y clandestino se mantiene hasta el mismo momento de la emisión y difusión televisiva de lo grabado. “La ausencia de conocimiento y, por tanto, de consentimiento de la persona reproducida respecto a la intromisión en su vida privada es un factor decisivo en la necesaria ponderación de los derechos en conflicto … La finalidad frecuente de las grabaciones de imágenes y sonido obtenidas mediante la utilización de cámaras ocultas y teleobjetivos es su difusión no consentida en el medio televisivo cuya capacidad de incidencia en la expansión de lo publicado es muy superior al de la prensa escrita (en este sentido, la STEDH de 23 de septiembre de 1994, Jersild c. Dinamarca, § 31). No hay duda de que ello hace necesario reforzar la vigilancia en la protección de la vida privada para luchar contra los peligros derivados de un uso invasivo de las nuevas tecnologías de la comunicación, las cuales, entre otras cosas, facilitan la toma sistemática de imágenes sin que la persona afectada pueda percatarse de ello, así como su difusión a amplios segmentos del público, como subrayaba el Tribunal Europeo de Derechos Humanos en relación a un caso de captación fotográfica a cientos de metros de distancia (STEDH de 24 de junio de 2004, Von Hannover c. Alemania, §70)”. E igualmente ese mismo Tribunal ha subrayado que “en la elección de los medios referidos, la libertad reconocida a los periodistas no está exenta de límites, y que en ningún caso pueden considerarse legítimas aquellas técnicas que invaden derechos protegidos, ni aquellos métodos que vulneren las exigencias de la ética periodística en cuanto a la solvencia y objetividad del contenido informativo (SSTEDH de 18 de enero de 2011, MGN Limited c. Reino Unido, § 141; y de 10 de mayo de 2011, Mosley c. Reino Unido, § 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resulta procedente señalar que los términos en que se obtuvo y registraron las imágenes constituyen una ilegítima intromisión en los derechos fundamentales a la intimidad personal y a la propia imagen. Por ello, hay que rechazar que el carácter accesible al público de algunas dependencias del establecimiento hotelero tenga la capacidad de situar la actuación de los demandados extramuros del ámbito de protección del derecho a la intimidad, pues ante una faceta estrictamente reservada de su vida privada y no existiendo consentimiento expreso, válido y eficaz prestado por los titulares de los derechos afectados, se produce una intromisión ilegítima en sus derechos fundamentales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puede estimarse que la difusión de las controvertidas imágenes estuviera amparada en un interés público constitucionalmente prevalente. Hemos declarado que éste concurre “cuando la información que se comunica es relevante para la comunidad, lo cual justifica la exigencia de que se asuman perturbaciones o molestias ocasionadas por la difusión de una determinada noticia (SSTC 134/1999, de 15 de julio, FJ 8; 154/1999, de 14 de septiembre, FJ 9; 52/2002, de 25 de febrero, FJ 8)”. En este punto, como advertimos en la STC 115/2000, FJ 9, “resulta decisivo determinar si nos encontramos ante unos hechos o circunstancias susceptibles de afectar al conjunto de los ciudadanos, lo cual es sustancialmente distinto, ya sea de la simple satisfacción de la curiosidad humana por conocer la vida de otros, o lo que a juicio de uno de dichos medios puede resultar noticioso en un determinado momento (STC 134/1999, FJ 8, entre otras muchas). Pues hemos declarado que la preservación de ese reducto de inmunidad sólo puede ceder, cuando del derecho a la información se trata, si lo difundido afecta, por su objeto y su valor, al ámbito de lo público, que no coincide, claro es, con aquello que pueda suscitar o despertar, meramente, la curiosidad ajena (STC 29/1992,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revelación de las relaciones afectivas de los recurrentes carece en absoluto de cualquier trascendencia para la comunidad, porque no afecta al conjunto de los ciudadanos ni a la vida política del país, al margen de la mera curiosidad generada por la propia cadena de televisión al atribuir un valor noticioso a la difusión de las repetidas imágenes, lo que no debe ser confundido con un interés público digno de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es válido, aunque para sostener la prevalencia del derecho a la información se alegue, como acontece en el presente supuesto, que los comentarios e imágenes divulgados pretendían poner de relieve la “doble moral” del recurrente, es decir la diferencia entre lo que “predica” y lo que realmente “practica”. Para tal finalidad resulta innecesario conculcar el ámbito de la privacidad de los recurrentes del modo y manera ya relatado, sobre todo cuando los propios demandados pusieron de relieve, en el escrito de interposición del recurso de casación, que desde finales del año 2003 el recurrente inició, tras su ruptura matrimonial, una relación sentimental con la otra recurrente, a quien presentó públicamente y de quien se hizo acompañar en algunos de los actos públicos que contaban con la presencia de aquél. Siendo así, la crítica al comportamiento del demandante, que los demandados pretenden revestir de relevancia e interés para la opinión pública, no requería invadir la intimidad de los recurrentes durante la estancia vacacional en que fueron grabadas las imágenes ulteriormente difundidas. Por ello, el conflicto entre el derecho a comunicar información veraz y los derechos de la personalidad concernidos en este recurso sólo es aparente.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debe concluirse que la divulgación de las imágenes en las que aparecen los recurrentes juntos vulneró sus derechos a la intimidad y a la propia imagen (art. 18.1 CE) y, por ello, debe otorgarse el amparo solicitado, procediendo anular la Sentencia de fecha 16 noviembre 2009 dictada por la Sala de lo Civil del Tribunal Supremo, que no lo apreció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ha alegado por los demandantes la vulneración de su derecho a la inviolabilidad del domicilio (ex art. 18.2 CE), con la finalidad de que este Tribunal realice una interpretación extensiva de su ámbito constitucional, que no sólo incluya las habitaciones destinada al alojamiento de huéspedes, sino también las zonas comunes del hotel donde se habrían tomado parte de las imágenes difundidas de los recurrentes, tomando como base para tal extensión lo dispuesto por los arts. 15.2 c) y 19 de la Ley 7/1995 de ordenación del turismo en Canarias, o la Ley Orgánica 4/1997 sobre utilización de videocámaras por las fuerzas y cuerpos de seguridad en lugares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existen, en todo caso, razones que justifiquen la conveniencia de extender el concepto de domicilio, a las zonas comunes de un hotel. Siendo evidente que las zonas comunes de un hotel se encuentran apartadas de la vista del público en general (lo mismo que si estuvieran en cualquier otro edificio público o privado), lo cierto es que el hecho de que estas dependencias hoteleras sean de uso común para todos los huéspedes e, incluso, para otros terceros, impide su consideración como domicilio a efectos constitucionales esto es, como aquel lugar en que los “individuos, libres de toda sujeción a los usos y convenciones sociales, ejercen su libertad más íntima, siendo objeto de protección de este derecho tanto el espacio físico en sí mismo considerado, como lo que en él hay de emanación de la persona y de su esfera privada (SSTC 22/1984, de 17 de febrero, FJ 5; 94/1999, de 31 de mayo, FJ 5; y 119/2001, de 24 de mayo, FJ 6).” (STC 10/2002, de 17 de enero, FJ 5; en el mismo sentido SSTC 189/2004, de 2 de noviembre, FJ 2; y 209/2007, de 24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domicilio comporta un ámbito de intimidad específico, del que se desprende la garantía constitucional de su inviolabilidad, entendida como que aquel “ámbito espacial de privacidad de la persona elegido por ella misma que resulta ‘exento de’ o ‘inmune a’ cualquier tipo de invasión o agresión exterior de otras personas o de la autoridad pública, incluidas las que puedan realizarse sin penetración física en el mismo, sino por medio de aparatos mecánicos, electrónicos u otros análogos (STC 22/1984, de 17 de febrero, FJ 5)” (STC 10/2002,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se puede compartir la tesis de la demanda de amparo, de que en una cafetería o restaurante de un hotel puedan los huéspedes, sin el debido respeto al derecho ajeno y a los “usos y convenciones sociales”, ejercitar las facultades inherentes a su derecho a la intimidad, entre otras cosas porque ello ocasionaría un conflicto con cualquier otro tercero, que a su vez reclamase con carácter excluyente y para sí, su propio ámbito de intimidad en las zonas comunes del hotel. En este punto hemos de reiterar lo dicho en el fundamento jurídico anterior. No se puede invocar el derecho a la inviolabilidad del domicilio en este caso porque, aunque guarda relación con el derecho a la intimidad, dicho derecho protege un ámbito de la esfera privada de la persona diferente, cual es la garantía formal de su intangibilidad. Así, si su titular autoriza a un tercero el acceso a su domicilio, este último no queda autorizado a divulgar de la información o imágenes referidas a la intimidad personal o familiar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ninguna pertinencia al caso tiene la invocación que se hace de la Ley Orgánica 4/1997, de 4 de agosto, dado que ni el problema planteado alude a la instalación con carácter fijo o permanente de videocámaras en las zonas del hotel (por el contrario, se trató de unos paparazzi que desde fuera de sus instalaciones tomaron puntualmente las imágenes), ni se discute la captación de esas imágenes para fines de “convivencia ciudadana, la erradicación de la violencia y la utilización pacífica de las vías y espacios públicos, así como de prevenir la comisión de delitos, faltas e infracciones relacionados con la seguridad pública” por las fuerzas y cuerpos de seguridad (art. 1 de la Ley Orgánica 4/1997).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último lugar, los demandantes solicitan el reconocimiento constitucional del derecho a la indemnización por daños morales, teniendo en cuenta su previsión en el art. 8 de la Ley Orgánica 1/1982 y, por consiguiente como extensión de los derechos fundamentales a la propia imagen y a la intimidad personal y familiar, debiendo fijarse su cuantía conforme al criterio de proporcionalidad ex art. 9.1 CE. Así, se insiste en la necesidad de que el Tribunal Constitucional entre a valorar y a cuantificar los daños producidos por la intromisión ilegítima en dichos derechos “como un aspecto importantísimo de la eficacia práctica de la protección de estos derechos fundamentales, determinar cuál sea el título jurídico que legitime la reparación patrimonial ofrece una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cabe hacer los pronunciamientos que pide en este punto la demanda de amparo, puesto que la Sentencia impugnada no ha negado el derecho a una indemnización por actos lesivos de los derechos fundamentales que invocan los recurrentes en amparo, siempre que tal lesión se hubiere apreciado, ni ha entrado a conocer y valorar su importe y la proporcionalidad del mismo atendiendo a las circunstancias del caso concreto. Así, la resolución recurrida se ha limitado a estimar que resulta prevalente el derecho a la libertad de información de los demandados, a decir que no se ha producido la lesión del art. 18.1 CE y, coherentemente con ello, ha dejado imprejuzgado el tema del quantum indemnizatorio.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Álvarez-Cascos Fernández y doña María Porto Sánchez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los derechos fundamentales de los demandantes a la intimidad y a la propia imagen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la Sala de lo Civil del Tribunal Supremo, de 16 de noviembre de 2009, pronunciada en el recurso de casación núm. 719-2009.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