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marzo de 2013, la Procuradora de los Tribunales doña Ana Lobera Arguelles, en nombre y representación de don Fernando Tavera Salvador, y bajo la asistencia de la Letrada doña María Ángeles Tubet Cordo, interpuso demanda de amparo contra el Auto de la Sala de lo Civil del Tribunal Supremo de 29 de enero de 2013, por el que se inadmite el recurso de casación núm. 367-2012, interpuesto contra el Auto de la Sección Cuarta de la Audiencia Provincial de Bizkaia de 30 de junio de 2012, dictada en el rollo de apelación núm. 409-2012, dando lugar al recurso de amparo núm. 1593-2013,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24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1593-2013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