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sentencia de la Sala de lo Penal del Tribunal Supremo en el recurso de casación 11441-2011 contra Auto de la Sección Segunda de la Audiencia Nacional rollo 120-1988.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21 de noviembre de 2013, el Magistrado don Enrique López y López, comunicó a los efectos oportunos que se abstenía de intervenir en el antes indicado recurso de amparo, de conformidad con el art. 80 de la Ley Orgánica del Tribunal Constitucional, por haber formado parte de la Sección Segunda de la Sala de lo Penal de la Audiencia Nacional, que dictó el Auto de 1 de junio de 2011, en la ejecutoria 37-2011, de la que trae causa la resolución impugnada en el presente recurso de amparo número 1771-2012.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Lopez, Magistrado de la Sala Segunda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Segunda de la Sala de lo Penal de la Audiencia Nacional, que dictó el Auto de 1 de junio de 2011, en la ejecutoria 37-2001, de la que trae causa la resolución que ha sido impugnada en el presente recurso de amparo 1771-2012.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número 1771-2012,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