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16 de diciembre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2354-2012, promovido por don José Luis Carrillo Benítez, representado por el Procurador de los Tribunales don Jaime Briones Méndez y asistido por el Abogado don Jesús López Tello, contra las resoluciones del Tribunal Económico-Administrativo Central de 2 de febrero y 17 de mayo de 2007, la Sentencia de la Sección Cuarta de la Sala de lo Contencioso-Administrativo de la Audiencia Nacional de 25 de junio de 2008 en el recurso núm. 116-2007 y la Sentencia de la Sección Segunda de la Sala de lo Contencioso-Administrativo del Tribunal Supremo de 2 de marzo de 2012 en el recurso de casación núm. 4278-2008. Han intervenido el Ministerio Fiscal y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abril de 2012, el Procurador de los Tribunales don Jaime Briones Méndez, en nombre y representación de don José Luis Carrillo Benítez, interpone recurso de amparo contra las resoluciones administrativas y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resolución de 2 de febrero de 2007, el Tribunal Económico-Administrativo Central declara inadmisible, por extemporáneo, el recurso de alzada interpuesto por el actual demandante en amparo contra la resolución de 22 de diciembre de 2004 del Tribunal Económico-administrativo Regional de las Islas Baleares confirmatoria de los acuerdos de liquidación y sanción del inspector regional de la Delegación Especial de Baleares de la Agencia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Económico-Administrativo Central advierte que han entrado en vigor los arts. 235.1 y 241.1 de la Ley 58/2003, de 17 de diciembre, general tributaria, (LGT); previsiones que establecen que el plazo mensual para la presentación de reclamaciones y recursos en la vía económico-administrativa empieza a correr “desde el día siguiente al de la notificación” del acto impugnado. Para interpretar el significado de esta nueva regla, el órgano administrativo acude a la doctrina del Tribunal Supremo relativa al art. 48 de la Ley 30/1992 de la Ley de régimen jurídico de las Administraciones públicas y del procedimiento administrativo común (LPC). Considera que “la norma de excluir el primer día” sólo “puede aplicarse al plazo señalado por días”. El fijado por meses, computado de fecha a fecha, “vence el día cuyo ordinal coincida con el que sirvió de punto de partida”, que no puede ser otro que el propio día en que se practicó “la notificación o publicación”. En el caso planteado, la notificación de la resolución impugnada se produjo el 26 de enero de 2005, por lo que el plazo para la formalización del recurso de alzada venció el sábado 26 de febrero. Por tanto, el recurso de alzada, al presentarse el lunes 28 de febrero, es —se afirma—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Notificada la resolución el 12 de febrero de 2007, el actual demandante interpone el 23 del mismo mes recurso de anulación por entender que la alzada fue formulada dentro de plazo. El Tribunal Económico-Administrativo Central desestima el recurso por resolución de 17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administrativo admite que la norma aplicable obliga a computar los plazos establecidos por meses “desde el día siguiente al de la notificación”, pero afirma que debe descartarse que el día inicial de ese cómputo sea el siguiente al de la notificación. Apoyándose en la jurisprudencia del Tribunal Supremo relativa a los arts. 48.2 LPC y 46 de la Ley 29/1998, de 13 de julio, reguladora de la jurisdicción contencioso-administrativa (LJCA), señala que “el último día plazo —en nuestro caso, plazo de un mes— es el que lleve el mismo ordinal que el de la notificación”. Considera que “si bien el primer día de cómputo es el siguiente al de la notificación, el cómputo se cuenta desde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Económico-Administrativo Central rechaza igualmente el argumento de que la solicitud de 8 de febrero de 2005 del recurrente de acceso a determinada documentación suspendió el plazo para la presentación de la alzada hasta el 10 de febrero de 2005, fecha en que tal solicitud fue contestada favorablemente. Afirma que no existe el trámite de puesta de manifiesto del expediente en el recurso de alzada y que, en todo caso, los dos días trascurridos no impedían la formulación del recurso, puesto que la contestación tuvo lugar cuando todavía quedaba por trascurrir una buena parte del plazo hábil para impugnar (hasta el 26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tramitado con el núm. 116-2008, es desestimado por Sentencia de la Sección Cuarta de la Sala de lo Contencioso-Administrativo de la Audiencia Nacional de 25 de junio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afirma que las diversas cuestiones suscitadas por el demandante deben partir de lo dispuesto en los arts. 241 LGT y 48 LPC (en la redacción dada por la Ley 4/1999, de 13 de enero), reproduciéndolos. Después acude a Sentencias del Tribunal Supremo para interpretar ambos preceptos, declarando que “los plazos señalados por meses o por años se computan de fecha a fecha, lo que significa que el plazo de un mes ha de computarse desde el siguiente a la notificación finalizando el mismo día que el ordinal en que tiene lugar la notificación”. El órgano judicial declara en este sentido que los preceptos señalados han alterado el día inicial de cómputo, pero no la fecha de vencimiento, que sigue siendo el día correlativo al de la notificación en el mes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Nacional rechaza también que la petición de acceso a determinada documentación del expediente suspendiera el plazo para la interposición del recurso de alzada. Tras reiterar la misma argumentación que a este respecto desarrolló el Tribunal Económico-Administrativo Regional, afirma que una cosa es que el interesado tenga derecho a acceder al expediente y obtener copias [art. 35 a) LPC] y otra distinta que el ejercicio de ese derecho deba suspender el plazo de interposición sin que así lo hayan previsto las normas aplicables (arts. 241 LGT y art. 123 del Real Decreto 391/1996, de 1 de marzo, por el que se aprueba el Reglamento de procedimiento en las reclamaciones económico-administrativas).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casación, tramitado con número 4278-2008, la Sentencia de 2 de marzo de 2012 de la Sección Segunda de la Sala de lo Contencioso-Administrativo del Tribunal Supremo declara que el mismo no ha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si el Tribunal Económico-Administrativo Regional debió considerar que el dies ad quem era el día equivalente al día hábil siguiente al de la notificación, el órgano judicial afirma que “la invocación del derecho a la tutela judicial efectiva” resulta por sí “insuficiente para extender los plazos más allá de lo estrictamente reglado, en este caso de conformidad con lo argumentado sobre el particular”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si la solicitud de acceso a determinada documentación suspendió el plazo para la interposición del recurso de alzada, el Tribunal Supremo insiste en que tal plazo es único e improrrogable, además de suficientemente amplio para afrontar una incidencia menor como la sucedida sin ruptura de las notas legales anteriores. Subraya en este sentido que la documentación que quiso consultarse obraba en el expediente y que, al facilitarse su visión el 10 de febrero, restaba más de la mitad del tiempo legalmente previsto para interponer la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se dirige contra las resoluciones administrativas y judiciales indicadas por infracción de su derecho fundamental a la tutela judicial efectiva (art. 24.1 CE) en la vertiente de derecho de acceso a la jurisdicción. Solicita la declaración de la vulneración señalada con anulación consecuente de las resoluciones impugnadas y retroacción de las actuaciones al momento en que el Tribunal Económico-Administrativo Central debió admitir el recurso de alzada de 28 de febrero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empieza señalando que desde 2003 el Tribunal Constitucional está apoyándose en el derecho a la tutela judicial efectiva y en el principio pro actione para establecer a partir de una norma similar al art. 48.2 LPC que el plazo para la presentación del recurso de inconstitucionalidad empieza a correr el día siguiente al de la notificación o publicación de la actuación impugnada (STC 48/2003, de 12 de marzo; AATC 55/2011, de 17 de mayo; 230/2003, 229/2003 y 228/2003, todos ellos de 1 de julio). Considera que este sistema de cómputo de fecha a fecha establecido por el Tribunal Constitucional ha pasado inadvertido para la doctrina y la jurisprudencia ordinaria, que siguen aferrándose a la tesis tradicional; tesis que consiste en que el plazo señalado por meses o años vence el día cuyo ordinal coincide con el de la notificación del acto. No obstante, destaca que la misma Sala y Sección del Tribunal Supremo de este caso había sostenido con anterioridad la otra interpretación (ATS de 30 de septiembre de 2009; STS de 7 de mayo de 2009). Tras estos hitos, el demandante considera que el Tribunal Constitucional debería entrar a conocer de este asunto para determinar el alcance de la nueva línea establecida en su STC 48/2003 en relación con la proyección del principio pro actione sobre el cómputo de plazos, cuando está en juego el acceso a la jurisdicción. La demanda admite que el ATC 195/2001, de 4 de julio, valoró que la tesis tradicional (en relación con el art. 58.1 de la derogada Ley de 27 de diciembre de 1956, reguladora de la jurisdicción contencioso-administrativa) es compatible con el art. 24 CE, pero entiende que tal Auto no expresa una jurisprudencia consolidada y, en todo caso, que es anterior a la doctrina constitucional de signo opuesto que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tras exponer los antecedentes de hecho y justificar su especial trascendencia constitucional, fija el origen de la vulneración denunciada en una actuación administrativa (la inadmisión del recurso de alzada por parte del Tribunal Económico-Administrativo Central), enmarcándola en el art. 43 de la Ley Orgánica del Tribunal Constitucional (LOTC). La demanda reprocha en todo caso a los órganos judiciales que no reparasen la vulneración denunciada. Destaca, en particular, que la Sección Segunda de la Sala Tercera del Tribunal Supremo aplicó la tesis tradicional en el caso, pese a haberse desvinculado de ella con toda conciencia en otros supuestos; supuestos en que la traslación del dies a quo al día siguiente al de la notificación beneficiaba a la Administración tributaria. Tras ello trae a colación múltiples Sentencias de Salas y Secciones de lo Contencioso-administrativo de Tribunales Superiores de Justicia que interpretan el art. 48.2 LPC conforme a las exigencias del principio pro actione en la manera que el recurrente estima correcta.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literalidad y sentido del art. 48.2 LPC, afirma que si el plazo del que disponía el demandante para plantear la alzada comenzaba “al día siguiente al de la notificación” (27 de enero), el día de vencimiento tenía que ser el “equivalente a aquel en que comienza el cómputo” (27 de febrero); día que, al ser inhábil, trasladaba el vencimiento al 28 de febrero, que es la fecha en que se presentó el recurso. El propio Tribunal Supremo admite que su tradicional tesis no es la única posible al señalar que el derecho fundamental a la tutela judicial efectiva “de lege ferenda invita a precisar la disposición analizada, concerniente al cómputo de plazos, a los efectos de que su interpretación no suscite dudas que puedan producir un resultado de indefensión para, asimismo, el principio constitucional de seguridad jurídica conectado en su aplicación a los cánones hermeneúticos pro actione y pro civem” (STS de 8 de marzo de 2006). Según el demandante, si el órgano judicial considera que las exigencias del art. 24.1 CE justifican nada menos que una reforma legislativa para evitar la indefensión, debería cuanto menos admitir la interpretación pro actione de la disposición que impide ese efecto, no tratándose de una elucidación imposible, extravagante ni contraria a las reglas exegéticas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este argumento, lo relevante es, según la demanda de amparo, que ante una res dubia, el principio pro actione impone interpretar el art. 48.2 LPC en el sentido de que el plazo termina el día equivalente al siguiente al de la notificación del mes correspondiente, tal como afirmó la STC 48/2003 (FJ 2). Con cita de la STC 26/2008, de 11 de febrero, razona que la interpretación que ha conducido a la inadmisión de la alzada incurre en un rigorismo incompatible con el art. 24.1 CE al restringir, sin razón que lo explique, el alcance semántico de la redacción legal. A la vista del art. 48.2 LPC, es claro que el día inicial del cómputo es el “siguiente al de la notificación o publicación” de la resolución impugnada; y el final es el “equivalente a aquel en que comienza el cómputo”. Consecuentemente, siendo el dies a quo el día siguiente al de la notificación, no puede cabalmente afirmarse que el dies ad quem es el equivalente al propio día en que tal notificación se practicó.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interpretación, además de rigorista, sería desproporcionada. El criterio de cómputo que resulta de la literalidad de los arts. 48.2 LPC y 241.1 LGT salvaguarda igualmente la seguridad jurídica, que es el principio subyacente al régimen de plazos improrrogables de caducidad para la interposición de recursos administrativos y contencioso-administrativos. Es más, la tesis tradicional afecta negativamente a la seguridad jurídica, al dificultar el adecuado entendimiento de los términos legales y generar dudas interpretativas, de las que son expresión los pronunciamientos contradictorios del Tribunal Supremo o su propia invitación a que el legislador intervenga en este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impugnada sería también arbitraria, sobre todo si se tiene en cuenta que la misma Sala y Sección del Tribunal Supremo admitió por mayoría que el dies ad quem coincide con el ordinal equivalente al día siguiente al de la notificación, en contra del parecer de los Magistrados discrepantes de las resoluciones de 2009. Resulta evidente que la Sala Tercera quiso romper consciente y expresamente con esa tesis tradicional; de lo contrario, no habría existido discrepancia alguna en la deliberación. Por eso, esa Sala, al volver a la tesis tradicional en el presente caso sin aportar justificación expresa alguna, incurre en arbitrariedad. La aplicación cabal del criterio de cómputo establecido en los arts. 48.2 LPC y 241.1 LGT se produjo en supuestos en que estaba en juego el derecho de la hacienda pública a liquidar un determinado tributo. Cabría entender que este giro interpretativo se fundó en el deber de contribución de los ciudadanos a los gastos públicos (art. 31 CE), que, naturalmente, no es un derecho fundamental. Si la tesis tradicional dejó de aplicarse por esta razón, sin que en el supuesto entrasen en juego derechos fundamentales, con mayor razón debió extenderse al presente caso, que involucraba directa e inmediatamente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doctrina constitucional relativa al concepto de “recurso manifiestamente improcedente” en orden al correcto agotamiento de la vía judicial previa al amparo (SSTC 69/2003, de 9 de abril; 20/2004, de 23 de febrero), la demanda añade que no pueden perjudicar al recurrente las circunstancias que le induzcan razonablemente a actuar de determinada forma, pudiendo considerar que actúa correctamente. Tales circunstancias objetivas concurrirían en el presente caso, pues: a) previo a la interposición de la alzada el recurrente solicitó el acceso al expediente para consultar documentos que cobraron relevancia tras el cambio de la motivación del Tribunal Económico-Administrativo Regional para confirmar la liquidación impugnada; b) el acceso al expediente solicitado se demoró durante dos días; c) cabía razonablemente entender que las normas previstas para la primera instancia eran supletoriamente aplicables a la tramitación del recurso de alzada (art. 125 del Reglamento de procedimiento en las reclamaciones económico-administrativas), por lo que pudo considerarse fundadamente que la solicitud de acceso al expediente suspendió el plazo de impugnación hasta el momento en que fue atendida por la Administración (art. 92 del citado Reglamento); d) La Administración, al acceder a lo solicitado, llevó a cabo una actuación que sólo podía considerarse realizada conforme al art. 92 del mencionado Reglamento. Si este precepto daba o no cobertura a esa actuación es una cuestión de legalidad ordinaria que queda extramuros de este recurso de amparo. Lo relevante es que la Administración actuó en un sentido que sólo podía entenderse justificado por el art. 92 del Reglamento y que era racionalmente posible considerar que había operado la suspensión prevista en ese artículo. Como afirmaron los dos vocales discrepantes del Tribunal Económico-Administrativo Central, estos elementos hicieron nacer la fundada confianza de que esos dos días de demora en la remisión de la documentación necesaria para articular el recurso de alzada no debían computarse en el plazo. Las resoluciones administrativas y judiciales impugnadas habrían vulnerado el art. 24.1 CE al no tomar en consideración tales circunstancias objetivas y la confianza resultante de que el plazo había sido suspendido durante dos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abril de 2013, la Sala Primera del Tribunal Constitucional acuerda admitir a trámite la presente demanda y ordena que se dirija atenta comunicación a las Salas de lo Contencioso-Administrativo del Tribunal Supremo y de la Audiencia Nacional a fin de que en el plazo de diez días remitan certificación o fotocopia adverada de las actuaciones correspondientes a los recursos de casación núm. 4278-2008 y contencioso-administrativo núm. 116-2007, respectivamente. Interesa al tiempo el emplazamiento previo de las partes del procedimiento, con excepción de la recurrente en amparo, para que puedan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legalmente ostenta, presenta el 10 de junio y 12 de julio de 2013 en el Registro General del Tribunal Constitucional sendos escritos para comparecer en el presente proceso de amparo, por un lado; y solicitar la desestimación del recurso de amparo, por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escrito empieza razonando que el supuesto de hecho resuelto en la STC 58/2003 difiere del presente sin que, por tanto, pueda adoptarse como término de comparación. Aquella Sentencia se refería al art. 33 LOTC, que fija en la publicación el día inicial del plazo para formular el recurso de inconstitucionalidad. A juicio del Tribunal Constitucional, tal disposición admitía dos interpretaciones; que el cómputo empiece esa misma fecha o a partir del día siguiente, inclinándose este segundo, que es el empleado también para aplicar el art. 44 LOTC sobre el cómputo del plazo de treinta días para la presentación del recurso de amparo (“a partir de la notificación”). Frente a ello, el Abogado del Estado insiste en que el precepto relevante en este caso (art. 48.2 LPC) es claro al señalar que el plazo se computa “a partir del día siguiente” a la notificación o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después a la naturaleza de la reclamación económico-administrativa, insistiendo en que pone en marcha un procedimiento administrativo que resuelve un órgano administrativo, aunque se denomine “Tribunal” Económico-Administrativo y sin perjuicio de sus características compartidas con los órganos estrictamente jurisdiccionales. Esto le lleva a entender inaplicable al caso la doctrina de la STC 26/2008, que declara una vulneración del art. 24 CE derivada de la decisión de un Tribunal de inadmitir el recurso contencioso-administrativo. En el presente caso el recurso inadmitido es, no el contencioso-administrativo, sino el de alzada planteado en la vía administrativa. Consecuentemente, el recurrente habría tenido acceso al recurso y a la jurisdicción. Siendo claro que las garantías del art. 24.1 CE no son trasladables sin más a toda tramitación administrativa (citas los AATC 887/1986 y 966/1987), no se habría producido la vulneración del derecho a la tutela judicial efectiva. El Abogado del Estado admite que la doctrina relativa al acceso a la jurisdicción se proyecta, no sólo sobre las resoluciones formales de inadmisión, sino también sobre las que en cualquier caso impiden una decisión en cuanto al fondo. No obstante, insiste en que las garantías del art. 24.1 CE no son aplicables al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recuerda que la interpretación de las reglas de admisión o inadmisión es una cuestión de legalidad ordinaria que el Tribunal Constitucional toma en consideración sólo si hay rigorismo, arbitrariedad o error patente (SSTC 58/2009 y 75/2008). Tales circunstancias no se verificarían en el caso porque la interpretación del Tribunal Supremo sobre el cómputo de plazos establecidos por meses es pacífica; la STS de 19 de julio de 2010 ha desestimado un recurso de casación para la unificación de doctrina por considerarlo innecesario al existir doctrina legal consolidada sobre esta cuestión. Es más, como admite el recurrente, el propio Tribunal Constitucional ha considerado razonable esa interpretación (ATC 195/2001).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añade que el criterio de cómputo fijado por el Tribunal Constitucional para los recursos de amparo e inconstitucionalidad no puede servir de parámetro para valorar si la interpretación judicial se ajusta al art. 24.1 CE. El Tribunal Constitucional no es la cúspide de la organización judicial en España; puede realizar una interpretación autónoma respecto de la realizada por el Tribunal Supremo, pero no puede imponérsela, por ser una cuestión de legalidad ordinaria. La interpretación realizada era de general conocimiento al momento de la presentación del recurso de alzada, sin que tenga mayor significación el criterio aislado de una Sentencia y varios Autos del Tribunal Supremo dictados durante un corto periodo de tiempo y relativos al cómputo de plazos, no para interponer recursos, sino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argumento de que debió tenerse en cuenta que el recurrente solicitó el acceso a determinada documentación del expediente para formalizar el recurso de alzada, el Abogado del Estado considera que el plazo para esta impugnación es improrrogable, sin que el Reglamento de procedimiento en las reclamaciones económico-administrativas recoja supuesto alguno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presenta escrito en 4 de septiembre de 2013 favorable al otorgamiento del amparo solicitado con declaración de la vulneración del derecho del demandante a la tutela judicial efectiva (art. 24.1 CE), anulación de las resoluciones administrativas y judiciales impugnadas y retroacción de las actuaciones al momento inmediatamente anterior a la Resolución de 2 de febrero de 2007 del Tribunal Económico-Administrativo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se centraría en la interpretación cuestionada de los arts. 241.1 LGT y 48.2 LPC, desde la exclusiva perspectiva del derecho fundamental a acceder a la jurisdicción (art. 24.1 CE). Según el Fiscal, el demandante presenta la serie de circunstancias concurrentes (eventual suspensión del plazo derivada de la solicitud de acceso al expediente administrativo y del trascurso de dos días en su puesta de manifiesto) como un elemento de apoyo que refuerza la única lesión denunciada. No plantea en relación con ella una queja distinta; el propio recurrente entiende que aisladamente considerada entraña una “cuestión de legalidad ordinaria que queda extramuros de este recurso de amparo”. En sintonía con el demandante, afirma además que la vulneración denunciada deriva de las propias resoluciones administrativas, sin que pueda imputarse a las judiciales vulneración autónoma alguna de derechos fundamentales (ATC 51/2010, de 6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recuerda el diferente relieve constitucional de los derechos de acceso a la jurisdicción, por un lado, y al recurso, por otro; sólo en el primer caso el componente medular de la tutela judicial efectiva viene directamente otorgado por la Constitución (STC 79/2012, de 17 de abril). Por eso el control constitucional de las decisiones de inadmisión ha de verificarse de forma especialmente intensa, dado el juego en estos casos del principio pro actione (SSTC 135/2005, de 23 de mayo; 188/2012, de 29 de octubre), entendido como interdicción de las interpretaciones rigoristas que revelan una clara desproporción (STC 139/2010, de 21 de diciembre). En particular, al hilo del cómputo de los plazos de acceso a la jurisdicción (art. 135 de la Ley 1/2000, de 7 de enero, de enjuiciamiento civil, en adelante LEC), el Tribunal Constitucional ha declarado que vulneran el art. 24.1 CE, por el desproporcionado sacrificio que comportan, las resoluciones judiciales que producen como resultado una reducción del correspondiente plazo legal (cita las SSTC 151/2008, 90/2010 y 76/2012). A su vez, la reclamación económico-administrativa constituye una vía previa a la interposición del recurso contencioso-administrativo; cumplida esta carga procesal el órgano judicial no está autorizado a eludir un pronunciamiento de fondo por el hecho de que el interesado haya renunciado a formular alegaciones en el procedimiento económico-administrativo (STC 75/2008,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Ministerio Fiscal con relación al cómputo de fecha a fecha de plazos señalados por meses, que el Tribunal Constitucional ha fluctuado entre dos tesis; la que, tras identificar el dies a quo con el día de la notificación o publicación o con el día siguiente, reputa que el dies ad quem es en todo caso la misma fecha de la notificación o publicación del mes correspondiente; y la que considera que el último día de plazo es el siguiente al de la notificación o publicación en el mes de que se trate, partiendo de que el dies a quo es el siguiente al de la notificación o publicación. La primera es la tradicional, y podría leerse en las SSTC 32/1989, 89/2000 y 168/2012 así como en los AATC 195/2001, 86/2010 y 55/2011. Partirían de la segunda las SSTC 148/1991, 48/2003, 108/2004, 151/2008 y los AATC 228, 229 y 230 de 1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del Tribunal Supremo habría sufrido igualmente oscilaciones que el Ministerio Fiscal sintetiza del siguiente modo. Tras la fijación de la tesis tradicional en Sentencias antiguas (de 20 de abril de 1959 y 8 de junio de 1966), la ha desarrollado en otras más recientes, como la de 9 de marzo de 1988. Pareció rectificar en sus Sentencias de 30 de noviembre de 2000, 18 de diciembre de 2002 y 19 de diciembre de 2008, esta última resolviendo un recurso de casación para la unificación de doctrina en relación, precisamente, con el cómputo de plazos de una reclamación económico-administrativa. Aunque la STS de 10 de junio de 2008 afirma que sigue siendo aplicable la doctrina unánime de que el cómputo termina el mismo día de la notificación o publicación del mes correspondiente, Sentencias posteriores resuelven en consonancia con la tesis favorable a identificar el dies ad quem con el día siguiente al de la notificación o publicación del mes correspondiente (SSTS de 3 de junio y 7 de mayo de 2009 y 24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refiere después al conjunto de preceptos que ordenan computar plazos establecidos por meses a partir del día siguiente al de la notificación o publicación (arts. 241.1 LGT, 48.2 LPC, 46.1 LJCA, 133.1 LEC y art. 59 de la antigua Ley de procedimiento administrativo de 17 de julio de 1958). Destaca que el art. 63 del Reglamento de procedimiento en las reclamaciones económico-administrativas (aprobado por Real Decreto 391/1996, de 1 de marzo) y la redacción anterior del art. 48.2 LPC no hacían referencia a este criterio de cómputo. Recuerda, a su vez, que, tras el Decreto 1836/1974, de 31 de mayo, el art. 5 del Código civil (CC) establece el régimen general del cómputo de plazos, señalando que los plazos establecidos por meses o años se computan de fecha a fecha. Tras constatar la ausencia de una definición legal del concepto “fecha a fecha” el Ministerio Fiscal se refiere al Derecho comunitario (art. 3 del Reglamento del Consejo y la Comisión núm. 1182/71 de 3 de junio de 1971; art. 80 del Reglamento de procedimiento de 19 de junio de 1991 del Tribunal de Justicia de las Comunidades Europeas; y art. 49 del Reglamento de 25 de septiembre de 2012 que sustituye el anterior). Concluye que la legislación europea parece utilizar el criterio mayoritario en nuestra jurisprudencia, aunque el Tribunal de Justicia de la Unión Europea podría haber admitido el criterio de cómputo más amplio en el caso Odette Simon.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32/1989, de 13 de febrero, afirma el Fiscal que el principio de interpretación más favorable a la efectividad del derecho fundamental presupone la existencia de una res dubia o de alguna variante admisible en la interpretación de los preceptos legales. Entiende que tal presupuesto se verifica en el caso habida cuenta de que falta una definición legal del concepto “fecha a fecha” y de que conviven varios criterios interpretativos en la doctrina de los Tribunales: el plazo comienza el día de la notificación y concluye el mismo día ordinal del mes correspondiente; comienza el día siguiente al de la notificación y concluye el día ordinal anterior del mes correspondiente (es decir, el día ordinal de la notificación); comienza el día siguiente al de la notificación y termina el mismo día ordinal del mes correspondiente (es decir, el día ordinal siguiente al de la notificación). Destaca en este sentido la irrelevancia práctica de la evolución legislativa; el art. 5 CC fijó el dies a quo en el día siguiente al de la notificación o publicación sólo para plazos establecidos por días, pero (en sintonía con el art. 59 de la antigua Ley de procedimiento administrativo de 1958) el art. 48.2 LPC, tras su reforma por la Ley 4/1999, extendió ese criterio de cómputo a los plazos señalados por meses. Pese a esta reforma, el Tribunal Supremo ha mantenido su doctrina anterior (por todas, STS de 6 de mayo de 2013), es decir, no ha otorgado relevancia alguna al dato de que, conforme a la literalidad de la Ley 30/1992, el día inicial del cómputo es el siguiente al de la notificación o publicación. Unas veces afirma que el dies a quo es el siguiente al de la notificación (STS de 18 de diciembre de 2002) y otras que es el propio día en que esta se practicó (STS de 19 de mayo de 2010), pero el dies ad quem es siempre el mismo, la fecha de la notificación correspondiente, exactamente igual que antes de la reforma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mantenimiento del mismo sistema de cómputo antes y después de la reforma de la Ley 30/1992 desconoce la nueva previsión legal de que el plazo empieza a correr a partir del día siguiente al de la notificación. No tiene en cuenta que, conforme al art. 48.2 LPC el dies ad quem es el “día equivalente a aquel en que comienza el cómputo” ni que la doctrina jurisprudencial incluye dentro del plazo tanto el día en que comienza a correr el plazo como el día final. Al identificar el dies ad quem con el equivalente al propio día de la notificación del mes correspondiente, se vuelve a la fórmula ya superada —meses naturales— de que el plazo concluye el día anterior al correlativo del inicio. La “importación” del concepto “fecha a fecha” a partir del art. 5 CC se produce así con un sentido contradictorio con los propios términos jurisprudenciales. Tal interpretación sería perfectamente admisible si no fuera porque su mantenimiento resulta contrario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refuerza esta conclusión con varios argumentos más. El primero empieza con la reciente STC 88/2013, de 11 de abril, que se refiere al derecho de acceso a la jurisdicción como obligación del órgano judicial de interpretar los óbices procesales de manera proporcionada (ponderando los fines que tales óbices preservan y los intereses sacrificados) y lo proyecta sobre la admisibilidad de los recursos de amparo. La reclamación administrativa constituye una carga procesal que realiza el propio interesado sin exigencia de asesoramiento profesional de carácter jurídico (arts. 32 LPC y 234 LGT). Es una actuación que puede realizarse sin asistencia letrada, pero que condiciona el posterior ejercicio de acciones judiciales, habida cuenta de que la ley exige el agotamiento previo de la vía administrativa; exigencia que el propio Tribunal reputa conforme a la Constitución (STC 78/2008, FJ 3). Por eso el derecho a la tutela judicial efectiva requiere que la interpretación del sistema de cómputo sea lo más accesible y comprensible posible. Tal interpretación no es la aplicada en el caso, de lo que es prueba la existencia de pronunciamientos contradictorios y la evidente dificultad de que un plazo iniciado al día siguiente de la notificación tenga como equivalente del día en que comienza el cómputo, no el mismo día inicial, sino el anterior, es decir, retrotrayendo un día la fecha inicial del cómputo. Podría incluso afirmarse que esta interpretación produce un acortamiento del plazo contrario a la doctrina constitucional (STC 239/2005, de 26 de septiembre, FJ 2; 76/2012, FJ 3), que reconoce el “derecho a disponer del plazo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trae a colación, en fin, la STS de 6 de mayo de 2013, que descarta proyectar sobre los escritos administrativos el art. 135.1 LEC (que permite la presentación de escritos procesales hasta las 15:00 horas del día siguiente al de vencimiento del plazo) por considerar que ya existen allí suficientes facilidades. Razona el Fiscal que el legislador introdujo esa previsión pese a existir ya amplias posibilidades para presentar escritos en órganos judiciales distintos del destinatario. Pues bien, la interpretación de que los escritos pueden presentarse el día ordinal siguiente al de la notificación del mes correspondiente funcionaría en el procedimiento administrativo como una garantía alternativa al criterio del art. 135.1 LEC para los procesos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modo de conclusión, afirma el Fiscal que la interpretación cuestionada, aunque mayoritaria y reiterada: no es unánime ni mucho menos la única posible; es contradictoria, por perpetuar una fórmula de cómputo por meses naturales y admitir simultáneamente que el cómputo incluye los días inicial y final cuando el plazo empieza a correr en la fecha de la notificación; admite y requiere una interpretación favorable al derecho a la tutela judicial efectiva; produce el efecto de sustraer un día al plazo fijado por la ley, lo que impide disfrutar en su integridad del tiempo concedido. Supondría, por tanto, una aplicación rigorista y contraria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diciembre de 2013 se señala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solicita amparo respecto de la resolución del Tribunal Económico-Administrativo Central de 2 de febrero de 2007, que declaró inadmisible por extemporáneo el recurso de alzada interpuesto contra la resolución del Tribunal Económico-administrativo Regional de las Islas Baleares de 22 de diciembre de 2004 confirmatoria de los acuerdos de liquidación y sanción dictados por el inspector regional de la Delegación Especial de Baleares de la Agencia Tributaria. Impugna igualmente la resolución del mismo órgano de 17 de mayo de 2007 desestimatoria del recurso de anulación interpuesto contra la precedente resolución; así como las Sentencias de la Sección Cuarta de la Sala de lo Contencioso-Administrativo de la Audiencia Nacional de 25 de junio de 2008 y de la Sección Segunda de la Sala de lo Contencioso-Administrativo del Tribunal Supremo de 2 de marzo de 2012 desestimatorias, respectivamente, de los recursos núm. 116-2007 contencioso-administrativo y núm. 4278-2008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con la argumentación ampliamente expuesta en los antecedentes, que las resoluciones administrativas y judiciales reseñadas han vulnerado el derecho fundamental del demandante a la tutela judicial efectiva, en su vertiente de derecho de acceso a la jurisdicción (art. 24.1 CE), por declarar la inadmisibilidad del recurso de alzada interpuesto contra la resolución del Tribunal Económico-Administrativo Regional de las Islas Baleares de 22 de diciembre de 2004 a través de una interpretación rigorista, desproporcionada y arbitraria de los arts. 241.1 de la Ley 58/2003, de 17 de diciembre, general tributaria (LGT) y 48.2 de la Ley 30/1992, de 26 de noviembre, de régimen jurídico de las Administraciones públicas y del procedimiento administrativo común (LPC). Conforme a tales preceptos, el día inicial del cómputo sería el “siguiente a aquel en que tenga lugar la notificación” y el día final, el “equivalente a aquel en que comienza el cómputo” del mes correspondiente, teniendo en cuenta que si tal día es inhábil el plazo “se entenderá prorrogado al primer día hábil siguiente” (art. 48.3 LPC). En el caso, la alzada se habría presentado tempestivamente el 28 de febrero, al haberse producido la notificación el 26 de enero y ser domingo el 27 de febrero. Al declarar la extemporaneidad del recurso de alzada por entender que el plazo venció el día cuyo ordinal coincidía con la notificación del acto (26 de febrero), las resoluciones impugnadas habrían impedido que el recurrente obtuviera una decisión judicial sobre el fondo de su asunto en contra de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apoya el otorgamiento del amparo solicitado coincidiendo sustancialmente con la argumentación del demandante. En cambio, el Abogado del Estado se opone a él por entender que las garantías del art. 24.1 CE no se proyectan sobre los procedimientos administrativos y que en todo caso la interpretación de las reglas procedimentales de admisibilidad es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delimitar el objeto del presente proceso para encauzar adecuadamente nuestro enjuiciamiento. La demanda impugna las precitadas Sentencias de la Audiencia Nacional y del Tribunal Supremo, pero se dirige en primer término contra la resolución de 2 de febrero de 2007 del Tribunal Económico-Administrativo Central por infringir el art. 24.1 CE al inadmitir el recurso de alzada interpuesto contra la resolución del Tribunal Económico-Administrativo Regional de las Islas Baleares de 22 de diciembre de 2004. Fija de este modo el origen de la vulneración denunciada en un acto administrativo, enmarcando el amparo en el art. 43 de la Ley Orgánica del Tribunal Constitucional (LOTC) y solicitando en consecuencia la anulación de tal acto con retroacción de las actuaciones al momento anterior a la inadmisión del recurso de alzada por parte del Tribunal Económico-Administrativo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afirma acertadamente el Abogado del Estado, sólo los órganos “judiciales” pueden vulnerar el derecho fundamental a la tutela “judicial” efectiva (SSTC 118/1999, de 28 de junio, FJ 1; 159/2002, de 16 de septiembre, FJ 2), sin perjuicio de que en determinadas circunstancias las Administraciones que ejercen potestades sancionadoras pueden asimilarse a estos efectos a los Juzgados y Tribunales (SSTC 18/1981, de 8 de junio, FJ 2; 77/1983, de 3 de octubre, FJ 1; y 125/1983 FJ 3, entre muchas). Consecuentemente, el Tribunal Económico-Administrativo Central, al ser un órgano administrativo, no ha podido lógicamente vulnerar el art. 24.1 CE. La cuestión que se plantea entonces es si pudo hacerlo la Audiencia Nacional al dictar la Sentencia —también impugnada en este proceso bajo el prisma constitucional del derecho fundamental a acceder a la jurisdicción—, que desestimó el recurso contencioso-administrativo planteado por el demandante y confirmó las resoluciones administrativas que declaraban la inadmisibilidad del recurso de alzada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los órganos judiciales deben tomar en consideración el derecho fundamental del demandante a acceder a la jurisdicción (art. 24.1 CE) siempre que vayan a apreciar la inadmisibilidad de un recurso o cualquier otra causa obstativa de un pronunciamiento de fondo. El Tribunal Constitucional lo ha declarado reiteradamente con relación a los órdenes jurisdiccionales social (SSTC 75/2001, de 26 de marzo, FJ 3; 289/2005, de 7 de noviembre, FJ 4; 127/2006, de 24 de abril, FFJJ 3 y 4; y 119/2007, de 21 de mayo, FJ 3); civil [SSTC 144/2004, de 13 de septiembre, FJ 2 b); 127/2008, de 27 de octubre, FJ 3; y 8/2011, de 28 de febrero, FJ 2]; o contencioso-administrativo (SSTC 330/2006, de 20 de noviembre, FFJJ 2 a 5; y 29/2010, de 27 de abril, FJ 2). Esta obligación no sólo opera cuando el juzgador deja de resolver las cuestiones materiales que le plantea el recurrente apreciando alguna causa obstativa; también cuando confirma el motivo declarado por la Administración para inadmitir una reclamación previa o recurso administrativo, si al hacerlo cercena la posibilidad de que se residencie el debate sobre el fondo del asunto en la jurisdicción. La STC 29/2010, FJ 2, declaró en este sentido que la “vertiente del derecho a la tutela judicial efectiva (art. 24.1 CE) afectada por las resoluciones judiciales impugnadas es la del derecho de acceso a la jurisdicción, puesto que la Sentencia recurrida, aunque desestima el recurso contencioso-administrativo en lo que respecta a la decisión del Tribunal Económico-Administrativo Regional de inadmitir la reclamación económico-administrativa, tal desestimación se constituye en el impedimento para el pronunciamiento de fondo respecto de los motivos de impugnación referidos a la liquidación tributaria”. Por eso declaró que se estaba “ante un recurso formulado por el cauce del art. 44 LOTC, quedando excluidas de nuestro enjuiciamiento las resoluciones administrativas” (en este sentido, entre otras, STC 16/1999, de 22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precisión señalada es relevante en este caso. Al apreciar la extemporaneidad del recurso de alzada, cabría argumentar que el Tribunal Económico-Administrativo Central ha impedido que el demandante discuta el fondo de su asunto ante los Jueces o Tribunales. Al tratarse de un órgano administrativo, el Tribunal Económico-Administrativo Central no ha podido lógicamente vulnerar el art. 24.1 CE, pero debe examinarse si ha podido hacerlo la Audiencia Nacional; al resolver el recurso contencioso-administrativo contra un acuerdo administrativo de inadmisión, el órgano judicial venía obligado a ponderar la incidencia que su decisión podía tener sobre el derecho fundamental del recurrente a obtener un pronunciamiento sustantivo. En resumen: frente a lo alegado por el Abogado del Estado, no puede dudarse de que el presente amparo plantea un problema de derecho fundamental a la tutela judicial efectiva (art. 24.1 CE) en su vertiente de acceso a la jurisdicción. Cuestión distinta es si tal derecho ha sido efectivamente vulnerado; despejar este interrogante exige el análisis que llevaremos a cabo en los fundamentos jurídicos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expuesto permite ya delimitar adecuadamente el objeto del presente proceso constitucional. La eventual vulneración del art. 24.1 CE, en su vertiente de derecho de acceso a la justicia, ha de entenderse referida a la Sentencia de la Audiencia Nacional confirmatoria de las resoluciones del Tribunal Económico-Administrativo Central de 2 de febrero y 17 de mayo de 2007 por las que se declara la inadmisibilidad del recurso de alzada interpuesto contra la resolución del Tribunal Económico-Administrativo Regional de las Islas Baleares de 22 de diciembre de 2004. El recurso de amparo debe por tanto enmarcarse en el art. 44 LOTC. Este encuadramiento no está exento de consecuencias procesales. De otorgar el amparo, anularíamos, no las resoluciones administrativas, sino únicamente las Sentencias de la Audiencia Nacional de 25 de junio de 2008 y del Tribunal Supremo de 2 de marzo de 2012 desestimatoria del recurso de casación formulado contra la anterior. A su vez, en ese caso llevaríamos la retroacción de actuaciones al momento inmediatamente anterior, no a la inadmisión por parte del Tribunal Económico-Administrativo Central del recurso de alzada —como pretenden el demandante y el Ministerio Fiscal—, sino a la desestimación por parte de la Audiencia Nacional del recurso contencioso-administrativo núm. 116-2007.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verificación de los presupuestos y requisitos procesales por parte de los Jueces ordinarios “constituye, en principio, una cuestión de estricta legalidad ordinaria, cuya resolución compete exclusivamente a los órganos judiciales en el ejercicio de la potestad que les confiere el art. 117.3 CE” (SSTC 127/2006, de 24 de abril, FJ 2, y 330/2006, FJ 2). El art. 24.1 CE no garantiza “el acierto de la resolución adoptada en cada caso” ni excluye “eventuales errores en el razonamiento desplegado” (SSTC 68/1998, de 30 de marzo, FJ 2, y 117/2006, de 24 de abril, FJ 3); asegura sólo el derecho de obtener de los órganos judiciales una resolución razonada y fundada en derecho sobre el fondo de las pretensiones oportunamente deducidas por las partes (por todas, SSTC 206/2002, de 11 de noviembre, FJ 2; 79/2005, de 4 de abril, FJ 2; y 19/2006, de 30 de enero, FJ 2). Por eso cobran relevancia constitucional únicamente la arbitrariedad, la manifiesta irrazonabilidad y el error patente. Sólo en estos casos la decisión judicial vulnera técnicamente el derecho fundamental a la tutela judicial efectiva (art. 24.1 CE). Este Tribunal, si llevara más lejos su enjuiciamiento, se convertiría en una suerte de instancia revisora añadida con merma de las competencias que constitucionalmente corresponden a la jurisdicción ordinaria (SSTC 210/1991, de 11 de noviembre, FJ 5, y 201/1994, de 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acceso a la jurisdicción constituye la “sustancia medular” (SSTC 37/1995, de 7 de febrero, FJ 5, y 90/2013, de 22 de abril, FJ 3) o “vertiente primaria” (SSTC 89/1999, de 26 de mayo, FJ 3, y 93/2004, de 24 de mayo, FJ 3) del derecho fundamental a la tutela judicial efectiva; su “primer contenido” en un orden lógico y cronológico (SSTC 115/1984, de 3 de diciembre, FJ 1; 220/1993, de 30 de junio, FJ 2; y 165/2011, de 3 de noviembre, FJ 3). El derecho a dirigirse a un Juez en busca de protección, al “nacer directamente de la propia Ley suprema”, tiene más consistencia constitucional que la revisión de la respuesta judicial ya obtenida, que “es un derecho cuya configuración se defiere a las leyes” (SSTC 37/1995, de 7 de febrero, FJ 5, y 241/2007, de 10 de diciembre, FJ 2). Por eso el control constitucional de las decisiones de inadmisión debe realizarse de forma especialmente intensa con el fin de “evitar que determinadas aplicaciones o interpretaciones de los presupuestos procesales eliminen u obstaculicen injustificadamente el derecho a que un órgano judicial conozca y resuelva en Derecho sobre la pretensión a él sometida” (SSTC 207/1998, de 26 de octubre, FJ 3; 63/1999, de 26 de abril, FJ 2; 172/2002, de 30 de septiembre, FJ 3; 184/2004, de 2 de noviembre, FJ 3; 79/2005, de 4 de abril, FJ 2; 244/2006, de 24 de julio, FJ 2; y 135/2008, de 27 de octubre, FJ 4,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condensado esta exigencia de un control más amplio o penetrante en el denominado principio pro actione. A pesar de su “ambigua denominación”, dicho principio no exige “la forzosa selección de la interpretación más favorable a la admisión de entre todas las posibles” (entre muchas, SSTC 122/1999, de 28 de junio, FJ 2, y 141/2011, de 26 de septiembre, FJ 4); obliga a los órganos judiciales a interpretar los requisitos procesales de forma proporcionada. Dicho de otro modo, prohíbe “aquellas decisiones de inadmisión que por su rigorismo, por su formalismo excesivo o por cualquier otra razón revelen una clara desproporción entre los fines que aquellas causas preservan y los intereses que sacrifican” (SSTC 38/1998, de 17 de febrero, FJ 2, y 17/2011, de 28 de febrero, FJ 3, entre otras). Se trata en todo caso de un “escrutinio constitucional especialmente severo” (STC 7/2001, de 15 de enero, FJ 4), ya que conduce a apreciar la vulneración del art. 24.1 CE por parte de resoluciones judiciales incursas en un rigorismo desproporcionado, aunque puedan reputarse razonables y “sin perjuicio de su posible corrección desde una perspectiva teórica” (STC 157/1999, de 14 de septiembre, FJ 3). Es más, el principio pro actione es en rigor decisivo para afirmar la vulneración del derecho fundamental a acceder a la jurisdicción cuando la interpretación judicial no es claramente errónea ni irrazonable ni arbitraria: la entrada en juego del pro actione como canon autónomo de enjuiciamiento presupone, justamente, la ausencia de manifiesta irrazonabilidad en la decisión judicial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esta doctrina, el Tribunal Constitucional ha declarado que el cómputo de los plazos sustantivos y procesales, siendo en principio una cuestión de legalidad ordinaria que corresponde a la jurisdicción, “adquiere relevancia constitucional no sólo cuando la decisión judicial de inadmisión sea fruto de un error patente en el cómputo del plazo o de una interpretación arbitraria o manifiestamente irrazonable de la legalidad, sino también cuando sea consecuencia de la utilización de un criterio interpretativo rigorista, excesivamente formalista o desproporcionado en relación con los fines que trata de proteger y los intereses que sacrifica, habida cuenta de la mayor intensidad con la que se proyecta el principio pro actione cuando, como aquí sucede, se arriesga el derecho de acceso a la jurisdicción y, por tanto, la obtención de una primera respuesta judicial sobre la pretensión formulada” (por todas, STC 76/2012, de 16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Ninguna de las partes del presente proceso constitucional discute el hecho de que el plazo mensual para interponer el recurso de alzada contra la resolución del Tribunal Económico-Administrativo Regional de Baleares de 22 de diciembre de 2004 se haya computado de “fecha a fecha”. La controversia se refiere, no a esta técnica de cómputo, sino al día que debía tomarse como referencia al aplicarla. Según el recurrente y el Ministerio Fiscal, tal fecha se correspondía con el primer día hábil siguiente a la notificación (28 de enero), por lo que hubo de admitirse el recurso de alzada. Según el Abogado del Estado, era el propio día de la notificación (26 de enero) y en todo caso debía entenderse que el vencimiento se produjo el día equivalente a aquel en que se practicó, por lo que, habiéndose presentado el recurso de alzada el 28 de enero, la Sentencia de 25 de junio de 2008 de la Sala de lo Contencioso-Administrativo de la Audiencia Nacional acertó al confirmar las resoluciones del Tribunal Económico-Administrativo Central de 2 de febrero y 17 de mayo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no puede considerarse irrazonable el criterio de la Sentencia de la Audiencia Nacional al desestimar el recurso contencioso-administrativo dirigido contra las resoluciones administrativas impugnadas, declarando inadmisible el recurso de alzada por considerar que el plazo para interponerlo expiró el día cuyo ordinal coincidía con el de la notificación de la resolución de 22 de diciembre de 2004 del Tribunal Económico-Administrativo Regional de Islas Baleares. En plazos señalados por días, para asegurar que el ciudadano disponga del tiempo que marca la ley, es sin duda necesario llevar el dies a quo al día siguiente al de la notificación; de otro modo, se hurtaría al recurrente de un tramo del término: las horas transcurridas hasta la práctica de la indicada notificación. Sin embargo, en plazos señalados por meses o años no es preciso a estos efectos trasladar el dies a quo al día siguiente al de la notificación. Puede afirmarse gráficamente que, por lo mismo que de lunes a lunes hay más de una semana (ocho días, no siete), de 26 de enero a 26 de febrero hay más de un mes, sin que, en principio, se le haya privado al demandante de parte del plazo mensual que le correspondía por el hecho de que el dies ad quem se identificara con el día equivalente al de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aplicados en el presente caso (arts. 241.1 LGT y 48.2 LPC) establecen que el plazo de impugnación empieza a correr a partir del día siguiente al de la notificación. No obstante, tampoco resulta irrazonable interpretar, como hace la Sentencia impugnada, que el ordinal del dies ad quem coincide con el del día en que se practicó la notificación: por lo mismo que de martes a lunes hay una semana, de 27 de enero —que es el día siguiente al de la notificación— a 26 de febrero hay el mes legalmente garantizado para la interposición del recurso de alzada, que era en este caso un presupuesto procesal del acceso a la jurisdicción contencioso-administrativa. Lo afirma la Sentencia recurrida cuando, apoyándose en la consolidada jurisprudencia del Tribunal Supremo, insiste en que el art. 241 LGT y la nueva redacción del art. 48.2 LPC (dada por la Ley 4/1999, de 13 de enero) han alterado el día inicial de cómputo, pero no la fecha de vencimiento, que sigue siendo el día correlativo al de la notificación en el mes que corresponda. Dicho de otro modo, establecido que el dies a quo es el siguiente al de la notificación, si se llevase el dies ad quem al día equivalente del mes siguiente, se daría al administrado más tiempo del que marca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el órgano judicial pudo tomar en consideración una interpretación más favorable en cuanto a la interposición en plazo del recurso de alzada: los preceptos señalados soportaban la interpretación de que el vencimiento se produjo el primer día hábil equivalente al siguiente al de la notificación, que fue el 28 de febrero. A esta conclusión coadyuva la doctrina constitucional sobre el plazo para la interposición del recurso de inconstitucionalidad (SSTC 48/2003, FJ 2, y 108/2004, FJ 2) invocada por el recurrente y el Ministerio Fiscal: el art. 33.1 LOTC dispone que ese plazo empieza a correr “a partir de la publicación” del texto con rango de ley legal de que se trate; y, respecto de este precepto, este Tribunal ha afirmado, sin excluir la razonabilidad de otra interpretación, que el vencimiento se produce el día equivalente al siguiente al de la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una cosa es que quepan varias interpretaciones y otra bien distinta que la Audiencia Nacional, al computar de un modo que permite al administrado disponer del plazo mensual que le otorga la ley para interponer el recurso de alzada, haya vulnerado el art. 24.1 CE. Hay que tener en cuenta, para empezar, que la doctrina constitucional reseñada es la interpretación llevada a cabo por este Tribunal respecto de una regla procesal que afecta a sus propios procedimientos. El principio pro actione se ha utilizado en este contexto, no como canon para la determinación de la vulneración del derecho fundamental a acceder a la jurisdicción, sino como criterio hermenéutico de Derecho procesal constitucional. Como afirma el Abogado del Estado, este Tribunal puede fijar la interpretación de sus reglas procesales, pero no puede imponérsela a la jurisdicción contencioso-administrativa, por ser una cuestión prima facie de legalidad ordinaria que no le corresponde. A su vez, según hemos razonado en el fundamento jurídico anterior, el principio pro actione no exige la forzosa selección de la interpretación más favorable a la admisión de entre todas las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sobre si hay vulneración del indicado principio, este Tribunal ha tenido ya la oportunidad de descartarlo en un caso idéntico en lo sustancial al del presente recurso de amparo. El ATC 195/2001, de 4 de julio, FJ 4, declara que “constituye ya doctrina consolidada que el cómputo de los plazos procesales es una cuestión de legalidad ordinaria que compete resolver a los órganos judiciales en el ejercicio de su propia y exclusiva potestad jurisdiccional (art. 117.3 CE), y que el problema sólo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155/1991, 132/1992, 75/1993, 302/1994 y 165/1996), cuando, como en este caso, de acceso a la jurisdicción se trata”. Sobre esta base, considera que la resolución judicial (que inadmitió el recurso con base en un criterio de cómputo idéntico al aplicado en el presente caso por el Tribunal Económico-Administrativo Central y la Audiencia Nacional) no vulnera el derecho fundamental a acceder a la justicia porque “se limita a aplicar el art. 58.1 de la Ley de la Jurisdicción Contencioso-Administrativa de 1956, que, como se decía en la STC 32/1989, de 13 de febrero, contempla el cómputo del plazo de dos meses para la interposición del recurso ‘de acuerdo con el sistema de ‘fecha a fecha’, según el cual el plazo se inicia al día siguiente de la notificación y tiene como último día hábil el del mes correspondiente que coincida con aquel en que se realizó la notificación’ (FJ 3)”. Afirma en este sentido que “es doctrina mayoritaria de la Sala Tercera del Tribunal Supremo que, a fin de que no se compute dos veces una misma fecha, el plazo de los dos meses que el artículo 58 de la Ley Jurisdiccional establece para la interposición del recurso contencioso-administrativo, si bien se cuenta desde el día siguiente a la notificación de la resolución que se pretende recurrir, termina el día en que se cumplan los dos meses pero contado desde la misma fecha de la notificación (Sentencia de 6 de junio de 2000)”. Dicho de otro modo, “que en los plazos que se cuentan por meses, el plazo concluye, ya dentro del mes correspondiente, el día que se designa con la misma cifra que identifica el día de la notificación o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descartarse, pues, que las Sentencias impugnadas en amparo hayan vulnerado el derecho fundamental del demandante a la tutela judicial efectiva (art. 24.1 CE), en su vertiente de acceso a la justicia.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Luis Carrillo Benítez.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