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10 de abril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2918-2005, planteada por la Sección Segunda de la Sala de lo Contencioso-Administrativo del Tribunal Superior de Justicia de Castilla-La Mancha, en relación con el artículo 46.1, segunda frase, de la Ley 29/1998, de 13 de julio, reguladora de la jurisdicción contencioso-administrativa. Ha comparecido y formulado alegaciones el Abogado del Estado, en representación del Gobierno de la Nación. Ha intervenido el Fiscal General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25 de abril de 2005 tuvo entrada en el Registro General de este Tribunal oficio del Presidente de la Sala de lo Contencioso-Administrativo del Tribunal Superior de Justicia de Castilla-La Mancha, por medio del cual se remitía a este Tribunal el Auto 100/2005, de 12 de abril, dictado por la Sección Segunda de ese Tribunal, que plantea cuestión de inconstitucionalidad respecto del art. 46.1, segundo inciso, de la Ley 29/1998, de 13 de julio, reguladora de la jurisdicción contencioso-administrativa (LJCA), por posible vulneración del art. 24.1 CE. Acompañaba testimonio de las actuaciones correspondientes al recurso contencioso-administrativo núm. 95-2001, en cuyo seno se plantea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 la Dirección General de Medio Ambiente Natural de la Consejería de Agricultura y Medio Ambiente de la Junta de Comunidades de Castilla-La Mancha, de 12 de noviembre de 1998, se impuso a un particular una sanción de multa de 395.021 pesetas por haber infringido el art. 10 de la Ley de Castilla-La Mancha 2/1988, de 31 de mayo, de conservación de suelos y protección de cubiertas vegetales naturales. La resolución fue notificada el 25 de dicho mes de noviembre. Los hechos, denunciados por la Guardería Forestal el 30 de enero de 1998, consistían en haber podado sin autorización sesenta y cinco encinas, cuarenta y cinco de las cuales lo fueron de modo abusivo (por eliminar ramas principales o más de un tercio del follaje) y haber cortado y arrancado otro pie de la misma especie, en una finca situada en el término municipal de Marrupe (Toledo). Frente a la sanción, el interesado interpuso recurso ordinario en vía administrativa ante el Consejero de Agricultura y Medio Ambiente de la Junta, mediante carta certificada con acuse de recibo presentada en una oficina de correos de la localidad de Fuenlabrada (Madrid) con fecha 23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Administración no resolvió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sancionado interpuso recurso contencioso-administrativo contra la resolución que había impuesto la multa mediante escrito de 9 de febrero de 2001, firmado por un Abogado de Madrid, y presentado por su Procuradora en Albacete el 14 de febrero siguiente. El recurso fue admitido a trámite por la Sección Segunda de la Sala de lo Contencioso-Administrativo del Tribunal Superior de Justicia mediante providencia de 24 de febrero de 2001, incoándose por los trámites previstos por la ley. La representación del actor formuló demanda el 30 de abril de 2001, que fue contestada por la Letrada de la Administración el 20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su contestación, la Administración castellano-manchega, antes de alegar sobre el fondo, opuso la inadmisibilidad del recurso jurisdiccional: primero, porque no constaba en el expediente que se hubiera interpuesto el recurso administrativo mencionado en la demanda; segundo, porque aun si hubiera sido interpuesto recurso en vía administrativa, el recurso en vía judicial sería extemporáneo, pues el recurso ordinario habría sido desestimado por silencio administrativo tres meses después de su presentación (art. 115 de la Ley 30/1992), el 23 de marzo de 1999, de modo que la interposición del recurso contencioso-administrativo se produjo transcurridos en exceso los seis meses establecidos en el art. 46.1, segunda frase,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practicar diversas pruebas documentales y una testifical ante el Juzgado de Primera Instancia de Talavera de la Reina, las partes formularon sus escritos de conclusiones el 17 de julio de 2003 y el 25 de mayo de 2004, respectivamente demandante y Administración. El señalamiento para votación y fallo fue fijado, por providencia de 11 de octubre de 2004, para el siguiente día 4 de noviembre a las 12 horas, en que se celebró. Mediante diligencia de mejor proveer de 17 de diciembre de 2004, la Sección acordó conceder plazo al actor para aportar la copia con sello de correos original del recurso administrativo y certificación del servicio de correos, lo que se llevó a cabo el siguiente día 23. Dado traslado a las partes, el actor insistió en escrito presentado el 20 de enero de 2005 en la realidad de la presentación del recurso administrativo, que al ser extraviado por la Administración no fue resuelto, obligándole a acudir a la vía judicial. La representación de la Junta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órgano judicial, mediante providencia de 11 de febrero de 2005, acordó oír a las partes por término de diez días acerca de la procedencia de plantear cuestión de inconstitucionalidad en relación con el art. 46.1, segundo inciso, LJCA, por ser incompatible con el art. 24 CE, citando la STC 220/2003.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particular multado interesó del Tribunal Superior de Justicia el planteamiento de la cuestión de inconstitucionalidad, razonando a tal efecto que computar el plazo para recurrir cuando se está ante la denegación presunta, del mismo modo que si se tratase de una resolución expresa defectuosa por no dictarse resolución sobre el fondo del asunto, vulnera el derecho fundamental a la tutela judicial efectiva. Por su parte, la Letrada de la Junta de Comunidades de Castilla-La Mancha se mostró disconforme con el planteamiento de la cuestión de inconstitucionalidad. En su criterio, dado que cuando se trata de recurrir resoluciones no expresas el plazo es tres veces el previsto para la impugnación de actos expresos, el art. 46.1, segundo inciso, de la Ley 29/1998, no solo no afecta negativamente al derecho de defensa sino que lo favorece.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providencia de 15 de marzo de 2005 el órgano judicial dio traslado al Ministerio Fiscal con el mismo objeto, traslado que fue evacuado en el sentido de solicitar el planteamiento de la cuestión de inconstitucionalidad: si bien quizás pudiera salvarse la constitucionalidad del art. 46.1 LJCA mediante una interpretación contextual de la misma que lo haría aplicable solo cuando se acreditara un pleno conocimiento del ciudadano de las consecuencias del silencio, plazos de interposición y órganos competentes, tal interpretación sería en exceso forzada. De ahí que considere que la doctrina constitucional recaída en relación con el precepto parejo de la Ley reguladora de la jurisdicción contencioso-administrativa de 1956 avocaría a la declaración de inconstitucionalidad del precepto cuestionado y, en todo caso, haría conveniente un pronunciamiento del Tribunal Constitucional en relación con la regularidad constitucional del precepto legal discutido.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12 de abril de 2005, la Sección Segunda de la Sala de lo Contencioso-Administrativo del Tribunal Superior de Justicia de Castilla-La Mancha, con sede en Albacete, planteó cuestión de constitucionalidad en relación con el art. 46.1, segunda frase, de la Ley 29/1998, de 13 de julio, reguladora de la jurisdicción contencioso-administrativa, al estimar que dicho precepto es contrario al derecho a la tutela judicial efectiva reconocida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Describe el órgano judicial que en el proceso en el que se plantea la cuestión se impugnaba una sanción administrativa respecto de la cual el sancionado había interpuesto un recurso ordinario el 23 de diciembre de 1998; recurso que no había sido resuelto por la Administración demandada. Y que había interpuesto recurso contencioso-administrativo contra la sanción en un escrito fechado el 9 de febrero de 2001 y registrado el 14 de febrero siguiente. En esa fecha ya había trascurrido el plazo previsto legalmente para entender desestimado el recurso en vía administrativa contra la multa, el 23 de marzo de 1999, en virtud del art. 115.2 de la Ley 30/1992; también había vencido el plazo de seis meses a que se refiere al art. 46.1 LJCA, cuyo último día había sido el 23 de septiembre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 la cuestión de inconstitucionalidad viene justificado porque, dado que la Administración demandada opone la extemporaneidad del recurso por haberse superado los seis meses para interponer el recurso establecidos en el citado precepto legal, contados desde el vencimiento del plazo que permitía tener por desestimado el recurso ordinario, la aplicación del art. 46.1 LJCA debería conducir a la inadmisión del recurso contencioso-administrativo, si aquél se considera ajustado a la Constitución. Por el contrario, en el caso de que este Tribunal considerase el precepto legal contrario al art. 24.1 CE resultaría procedente entrar a conocer del fondo del recurso contencioso-administrativo sobre la legalidad de la multa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Sala de Albacete que no es posible constitucionalmente establecer un plazo de caducidad para la interposición del recurso contencioso-administrativo en los casos en que la Administración no ha dado respuesta a la petición efectuada por el administrado, pues ello es contrario al derecho a la tutela judicial efectiva establecido en el art. 24.1 CE, al oponer obstáculos irrazonables y excesivos al acceso a los Tribunales por parte de los ciudadanos. Para justificar tal aserto reproduce los pasajes más relevantes de las SSTC 188/2003, de 28 de octubre, y 220/2003, de 15 de diciembre. Añade que supone una contradicción que cuando la Administración notifica defectuosamente un acto expreso (por no contener la indicación de los recursos que proceden contra tal acto) no comienza a correr el plazo para interponer el recurso que proceda —arts. 57 y 58.3 de la Ley 30/1992, de 26 de noviembre, de régimen jurídico de las Administraciones públicas y del procedimiento administrativo común (LPC)—, mientras que, sin embargo, según el art. 46 LJCA sí corre tal plazo cuando se omite toda notificación porque el acto es presunto.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razonando que, aun cuando la propia Sala consideró en alguna ocasión que si la Administración cumple con la obligación de emitir la comunicación prevista en el art. 42.2 LPC, ya citada, podría entenderse que exigir al ciudadano realizar los cálculos correspondientes y acudir a la jurisdicción en el plazo así establecido no constituye una carga irrazonable, tal interpretación de la legalidad ordinaria para acomodarla a la Constitución ha sido descartada en la STC 220/2003,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razonamiento afirmando que tampoco la salvaguarda de la seguridad jurídica (art. 9.3 CE) permite justificar constitucionalmente el precepto de cuya constitucionalidad se duda: el precepto legal no supone el cierre definitivo de la situación jurídica afectada por el silencio, pues la Administración mantiene su obligación de resolver (art. 42.1 de la Ley 30/1992, redactado por la Ley 4/1999), de modo que la situación sigue quedando indefinidamente abierta, sin fruto alguno para la seguridad jurídica, fin aparente de la norma. Por otro lado, siempre cabría al particular, aun después del transcurso de los seis meses, la posibilidad de reclamar a la Administración que cumpliese su obligación de resolver, abriendo así un cauce al recurso contencioso-administrativo contra la denegación expresa o presunta de esta solicitud. A lo que añade que va en contra de toda economía procesal, y del derecho a un proceso sin dilaciones indebidas, inadmitir el recurso contencioso-administrativo y que el administrado pueda acudir a la Administración en reclamación de una resolución expresa para luego volverla a impugnar ante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julio de 2006 la Sección Tercera de este Tribunal acordó admitir a trámite la cuestión, así como dar traslado de las actuaciones recibidas, conforme establece el art. 37.2 de la Ley Orgánica del Tribunal Constitucional (LOTC), al Congreso de los Diputados y al Senado, por conducto de sus Presidentes, al Gobierno, por conducto del Ministro de Justicia, y al Fiscal General del Estado, para que, en el improrrogable plazo de quince días, pudieran personarse en el proceso y formular las alegaciones que estimasen convenientes, y publicar la incoación de la cuestión en el “Boletín Oficial del Estado” (lo que se cumplimentó en el “BOE” núm. 172, de 20 de julio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6 de septiembre de 2006, el Presidente del Senado comunicó el acuerdo adoptado por la Mesa de la Cámara en el sentido de que se tuviera a dicha Cámara por personada en el procedimiento, y por ofrecida su colaboración a los efectos del art. 88.1 LOTC. Posteriormente, y por escrito registrado el 13 de septiembre de 2006,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presentado en el Registro General de este Tribunal el día 4 de septiembre de 2006, solicitando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Inicia sus alegaciones con una reflexión acerca del marco legal en el que se inserta el precepto cuestionado. Así destaca, de una parte, que la referencia del art. 46.1 LJCA a los actos no expresos comprende no solo a los actos presuntos o derivados del silencio administrativo, sino que también pueden comprenderse en tal referencia los actos tácitos, los implícitos y los hechos concluyentes de la Administración; y, de otro lado, que el propio art. 46.3 LJCA se ocupa de establecer límites temporales para el acceso a la jurisdicción en relación con la inactividad o la vía de hecho en que pudiera incurrir la Administración, lo que considera justificado en la salvaguarda de la seguridad jurídica y, tal vez, por el mandato de eficacia administrativa (arts. 9.3 y 103 CE). Por lo que se refiere al silencio administrativo en sentido estricto, éste incluye tanto el silencio negativo como el positivo, si bien el legislador ha configurado este último como un verdadero acto administrativo eficaz que solo podrá revisarse por la Administración acudiendo a los procedimientos de revisión establecidos en la ley, mientras que el silencio administrativo negativo constituye una ficción legal que permite al administrado la interposición del recurso administrativo o contencioso-administrativo pero que no libera a la Administración de dictar acto expreso sin vinculación al sentido del silencio, acto que tanto podrá ser estimatorio como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cerrar el análisis preliminar del precepto cuestionado alude a que el Auto de planteamiento de la cuestión se ha centrado exclusivamente en lo que no pasa de ser un grupo de los casos subsumibles en el segundo inciso del art. 46.1 LJCA, a saber, la desestimación por silencio en un asunto en el cual el solicitante es el único interesado en el expediente administrativo. Sin embargo el ámbito de aplicación de la regla de cómputo del plazo para la interposición del recurso jurisdiccional en los supuestos de silencio administrativo desestimatorio que se cuestiona en el Auto judicial es más amplio, pues afecta no solo al solicitante sino también, según reza el indicado precepto legal, a “otros posibles interesados”. Así, en los casos de silencio positivo pueden existir otros interesados a los que perjudique la estimación por silencio y es precisamente a ellos a los que se aplica el plazo previsto en el segundo inciso del art. 46.1 LJCA, de modo que, de seguirse la tesis que subyace en el Auto de planteamiento (no debe haber plazo de caducidad que limite la posibilidad de impugnar el acto presunto) la situación jurídica favorable obtenida por silencio administrativo estaría permanentemente sometida al riesgo de lo que pudiera decidirse en un proceso judicial al que se tendría acceso indefinidamente. Y lo mismo sucedería en el caso del silencio administrativo negativo, pues los interesados en el mantenimiento de la resolución desestimatoria presunta tendrían siempre una situación permanentemente abierta a la discusión a través del proceso judicial. De este modo se revela que quizás los más perjudicados por la falta de respuesta administrativa expresa no son los solicitantes sino estos otros interesados en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segundo bloque argumental lo dedica el Abogado del Estado al análisis de la doctrina constitucional pertinente al caso, valiéndose para ello de la STC 14/2006, de 16 de enero, y de las sentencias constitucionales citadas en ella. Pone de relieve la importancia que en esta Sentencia se da al incumplimiento por parte de la Administración del deber de dictar resolución expresa, así como del incumplimiento del deber de comunicar al administrado el plazo máximo de resolución y notificación de los procedimientos, y los efectos del silencio (art. 42.4, párrafo segundo, LPC), si bien el Tribunal no descarta que aun cuando no existiese el último de los incumplimientos citados pudiera utilizarse otra interpretación. De donde concluye que la única conclusión sólida a la que conduce el análisis de la doctrina constitucional es que no corresponde al Tribunal Constitucional pronunciarse sobre cuál de las posibles interpretaciones respetuosas con el derecho fundamental a la tutela judicial efectiva es la más adecuada, limitándose a constatar que existen interpretaciones del art. 46.1 LJCA que son constitucionalmente admisibles.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también al Voto particular contenido en esta Sentencia que, en su opinión, arroja luz sobre esta cuestión de inconstitucionalidad al separarse de tópicos doctrinales corrientes y abordar la cuestión con planteamientos realistas. Sirviéndose del planteamiento contenido en este Voto particular, y avanzando posiciones propias, rebate que la inadmisión del recurso contencioso-administrativo derivada de la superación del plazo de seis meses constituya una inmunidad jurisdiccional, pues la inadmisión no deriva de la pretendida inmunidad sino de la superación del plazo normativamente impuesto para impugnar una acción de acto administrativo establecida precisamente para evitar la inmunidad de control a la que conduciría el incumplimiento de resolver expresamente. Tampoco comparte que la aplicación del precepto cuestionado sitúe a la Administración en una posición de ventaja derivada de su propio incumplimiento, pues el administrado siempre puede esperar al dictado del acto expreso; la extemporaneidad del recurso interpuesto más allá de los seis meses a los que alude el precepto es consecuencia de la poca diligencia de la parte; y, finalmente, se olvida que cuando existen terceros interesados en el mantenimiento de la situación creada mediante el silencio administrativo el plazo de caducidad establecido en segundo inciso del art. 46.1 LJCA salvaguarda la certeza de la posición jurídica de tales terceros, finalidad a la que no es ajena el precepto puesto en cuestión por el órgano judicial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terminar este apartado el Abogado del Estado compara la situación creada por el acto administrativo presunto y por la notificación del acto expreso que contiene el texto íntegro del acto pero es defectuosamente notificado (art. 58.3 LPC), la cual surte efecto desde que el interesado realice actuaciones que supongan el conocimiento del contenido y alcance de la resolución o acto objeto de la notificación, o interponga cualquier recuso que proceda. En supuesto de que la Administración hubiese cumplido el deber de comunicar al administrado el plazo procedimental máximo, el carácter estimatorio o desestimatorio del silencio (art. 42.4 LPC) y además se contenga el régimen de impugnación del acto presunto, considera que no hay razón para no aplicar analógicamente el art. 58.3 LPC y considerar que, conocido el sentido del silencio administrativo y los medios de impugnación procedentes, el plazo establecido en el inciso segundo del art. 46.1 LJCA comienza a correr desde que se interponga el recurso procedente o se realicen actuaciones que evidencien el conocimiento del contenido y alcance del acto objeto de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ya en la motivación ofrecida por el órgano judicial para cuestionar la constitucionalidad del segundo inciso del art. 46.1 LJCA, el Abogado del Estado sostiene que no puede aceptarse que la Norma suprema imponga como única solución constitucionalmente aceptable que, en los supuestos de silencio administrativo, no corra el plazo de recurso mientras la Administración no dicte resolución expresa regularmente notificada. El Auto de planteamiento no hace justicia ni a la doble modalidad de silencio administrativo (positivo o negativo), ni a las situaciones complejas en que existen perjudicados o favorecidos por el acto presunto, sino que desarrolla sus argumentos como si la única hipótesis de aplicación del precepto fuera la del silencio desestimatorio o negativo en procedimientos en los que solicitante es el único interesado. Por más que esto fuera lo que sucedía en el proceso a quo, el planteamiento de constitucionalidad exige enfocar el problema constitucional en toda su amplitud, esto es, con referencia a todos los grupos posibles de casos que entran en el campo aplicativo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Contrariamente a lo sostenido en el Auto de planteamiento el Abogado del Estado considera que la seguridad jurídica sí puede justificar el inciso cuestionado, pues en los casos de actos presuntos no solo hay que proteger al solicitante que es víctima —en los casos de silencio desestimatorio, pero no en los de silencio positivo— del incumplimiento de la obligación de resolver expresamente. Ni hay que concentrarse en que recaigan sobre la Administración las consecuencias de su propia inactividad, por patológica y censurable que sea. En los supuestos de silencio positivo, que es la regla residual, el solicitante es un beneficiario del silencio, y lo que le interesa es que la situación jurídica de ventaja que ha ganado no sea revisada por la Administración, ni recurrida por los terceros, que pueden ser y son las auténticas víctimas del incumplimiento de la obligación administrativa de resolver. Y en los casos de silencio desestimatorio, cuando hay terceros interesados en el mantenimiento del acto administrativo, ¿no merecen sus intereses alguna protección en forma de límite temporal establecido por el legislador a la vulnerabilidad jurisdiccional de la situación definida por el acto presunto?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comparte la afirmación judicial de que en los casos de silencio administrativo la situación sigue quedando indefinidamente abierta, pues no sucede así en los supuestos de silencio estimatorio, porque entonces el acto presunto tiene a todos los efectos la consideración de acto administrativo finalizador del procedimiento [art. 43.4 a) LPC] sin perjuicio de la eventualidad de la revisión de oficio. Finalmente considera que si, de acuerdo con la argumentación del Auto de planteamiento, cabe que el administrado reproduzca la solicitud a la Administración tras la inadmisión del recurso contencioso-administrativo por extemporaneidad, entonces no puede afirmarse que el obstáculo impuesto por el precepto legal cuestionado sea tan definitivo como el órgano judicial afirma, pues siempre podría luego acudir a la jurisdicción en segunda vuelta. Por lo demás, la pretendida vulneración del derecho a no padecer dilaciones indebidas no quedaría tampoco comprometido, toda vez que tal derecho se refiere a la duración del proceso judicial, el cual puede terminar con una resolución de inadmisión sin merma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alegaciones formuladas el 20 de septiembre de 2006, solicitó la desestimación de la cuestión de constitucionalidad. Considera el Fiscal que, aun cuando la doctrina constitucional recaída en procesos de amparo sobre la cuestión aquí suscitada pudiera indicar la incompatibilidad del precepto legal cuestionado con el art. 24.1 CE, la norma de referencia puede ser objeto de una interpretación pro constitutione que salva no solo su constitucionalidad sino también su propia utilidad práctica. Tal interpretación consiste en considerar que en los supuestos en los que, como el del proceso judicial a quo, existe un único interesado, el precepto legal ha de ser considerado inútil porque, conforme a la doctrina constitucional expuesta, la ficción legal que el silencio conlleva conduce a afirmar que el administrado puede impugnar el acto presunto sin sujeción a plazo, precisamente porque la Administración no puede beneficiarse de su incumplimiento de la obligación de dictar resolución expresa. Por el contario, cuando además del solicitante existen otros interesados o concernidos por la actuación administrativa, está plenamente justificado el establecimiento de un plazo más allá del cual no quepa la impugnación del acto presunto, pues entonces el incumplimiento del deber de resolver no solo benefició a la Administración sino también a otros interesados dignos de protección. Ello sin perjuicio de que, una vez que se dicte la resolución expresa quepa entablar el recurso jurisdiccional correspondiente. En definitiva, el Fiscal considera que en aquellos casos en que únicamente se hallen en conflicto los intereses generales de la Administración con los del particular solicitante, simplemente resultaría inaplicable el precepto por observancia de la doctrina constitucional sobre la operatividad del silencio administrativo negativo, pero no puede predicarse la inconstitucionalidad del mismo porque la seguridad jurídica se vería seriamente comprometida cuando aparecen implicados también los intereses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abril de 2013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precepto cuestionado en el presente proceso constitucional es enunciado por el inciso segundo del apartado 1 del artículo 46 de la Ley 29/1998, de 13 de julio, reguladora de la jurisdicción contencioso-administrativa (en adelante, LJCA). Sin embargo, conviene tener presente la redacción de todo el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plazo para interponer el recurso contencioso-administrativo será de dos meses contados desde el día siguiente al de la publicación de la disposición impugnada o al de la notificación o publicación del acto que ponga fin a la vía administrativa, si fuera expreso. Si no lo fuera, el plazo será de seis meses y se contará, para el solicitante y otros posibles interesados, a partir del día siguiente a aquél en que, de acuerdo con su normativa específica, se produzca el acto presunto.”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Albacete afirma que este plazo de seis meses vulnera el derecho fundamental a la tutela judicial efectiva sin sufrir indefensión (art. 24.1 CE), pues impone un obstáculo excesivo e irrazonable al acceso de los ciudadanos a los Tribunales para obtener la protección de sus derechos e intereses legítimos y no sirve para proteger la seguridad jurídica. El Abogado del Estado y el Fiscal General del Estado sostienen, en cambio, que el precepto debe ser considerado válido si se interpreta correctamente. Todo ello ha sido resumido ampliamente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precepto cuestionado en este proceso constitucional ha de ser enjuiciado desde la óptica del derecho fundamental a la tutela judicial efectiva, en su vertiente de acceso a la justicia (art. 24.1 CE). Así lo pone de manifiesto el Auto judicial de planteamiento y así lo aceptan sin discusión quienes han informado en este proceso. Esta premisa es concorde con nuestra jurisprudencia, que ha destacado que “el denominado recurso contencioso-administrativo no es propiamente un recurso —no genera una segunda instancia o una casación— pues viene a dar vida a un proceso en primera o única instancia, de suerte que no se instala en el terreno del acceso a los recursos sino en el del acceso a la jurisdicción” (STC 76/1996, de 30 de abril, FJ 2; que sigue a las SSTC 3/1983, de 25 de enero; 37/1995, de 7 de febrero, y 55/1995, de 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que el primer contenido del derecho a obtener la tutela de Jueces y Tribunales, en un orden cronológico y lógico, es el acceso a la jurisdicción, que se concreta en el derecho a ser parte en un proceso y a poder promover la actividad jurisdiccional que desemboque en una decisión judicial sobre las pretensiones deducidas (SSTC 220/1993, de 30 de junio, FJ 2; 34/1994, de 31 de enero, FJ 2; y 20/2012, de 16 de febrero, FJ 7, entre otras). Asimismo, hemos dicho que el derecho a la tutela judicial efectiva no es un derecho de libertad, ejercitable sin más y directamente a partir de la Constitución, sino que es un derecho prestacional y de configuración legal, cuyo ejercicio está sujeto a la concurrencia de los presupuestos y requisitos procesales que, en cada caso, haya establecido el legislador (SSTC 99/1985, de 30 de septiembre, FJ 4; y 182/2004, de 2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que el legislador cuenta con un ámbito de libertad amplio en la definición o determinación de las condiciones y consecuencias del acceso a la justicia, pues le incumbe configurar la actividad judicial y, más concretamente, el proceso en cuyo seno se ejercita el derecho fundamental ordenado a la satisfacción de pretensiones dirigidas a la defensa de derechos e intereses legítimos (STC 206/1987, de 21 de diciembre, FJ 5). En esta regulación, la ley podrá establecer límites al ejercicio del derecho fundamental que serán constitucionalmente válidos si, respetando su contenido esencial (art. 53.1 CE), están dirigidos a preservar otros derechos, bienes o intereses constitucionalmente protegidos y guardan la adecuada proporcionalidad con la naturaleza del proceso y la finalidad perseguida (entre otras, SSTC 158/1987, de 20 de octubre, FJ 4; 32/1991, de 14 de febrero, FJ 4; y 133/2004, de 22 de julio, FJ 4). En principio, pues, el derecho reconocido en el art. 24.1 CE podría verse conculcado por aquellas disposiciones legales que impongan requisitos impeditivos u obstaculizadores del acceso a la jurisdicción, si tales trabas resultaran innecesarias, excesivas o carecen de razonabilidad o proporcionalidad respecto de los fines que lícitamente puede perseguir el legislador (SSTC 60/1989, de 16 de marzo, FJ 4; 114/1992, de 14 de septiembre, FJ 3; y 273/2005, de 27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criterios de enjuiciamiento constitucional deben operar de forma más incisiva en los supuestos, como el presente, en que el acceso a la justicia sirve para asegurar el control judicial de la actividad administrativa. Tal y como ha resaltado nuestra jurisprudencia, cuando el derecho a la tutela judicial efectiva es instado en defensa de los derechos e intereses legítimos de los ciudadanos frente a los actos de la Administración, integra más específicamente el “derecho de los administrados a que el Juez enjuicie los actos administrativos que les afectan (art. 24.1 CE), controlando la legalidad de la actuación administrativa (art. 106.1 CE), esto es, su sometimiento pleno a la Ley y al Derecho (art. 103.1 CE)”; lo cual “constituye la culminación del sistema de derechos y garantías característico del Estado de Derecho” (SSTC 294/1994, de 7 de noviembre, FJ 3; 76/1996, de 30 de abril, FJ 7; 179/2003, de 13 de octubre, FJ 3; 312/2006, de 8 de noviembre, FJ 4). Como ha afirmado la Sentencia 103/1996, de 11 de junio, FJ 7, la prescripción constitucional de que los “Tribunales controlan la potestad reglamentaria y la legalidad de la actuación administrativa, así como el sometimiento de ésta a los fines que la justifican” (art. 106.1 CE) es la “auténtica cláusula regia del Estado de Derecho”. Todo lo cual es de especial relevancia cuando se trata de un proceso judicial donde se controla el ejercicio por una Administración de la potestad sancionatoria sobre un ciudadano (SSTC 77/1983, de 3 de octubre, FJ 3, y 2/2003, de 16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Igualmente conviene que recordemos la consolidada doctrina constitucional sobre el acceso a la justicia de las personas cuyos derechos e intereses legítimos se ven frustrados o perjudicados por la inactividad administrativa, elaborada a partir de la Sentencia 6/1986, de 21 de enero. Esa consolidada doctrina se ha conformado en el marco de recursos de amparo, esto es, en relación con la vulneración del derecho a la tutela judicial efectiva (art. 24.1 CE) que habría supuesto la inadmisión de un recurso contencioso-administrativo, bien porque los órganos judiciales habían considerado que el acto administrativo expreso impugnado era reproducción de otro no expreso que había quedado consentido y firme por no haber sido impugnado en el plazo establecido en el precepto legal objeto de la presente cuestión (o en su antecedente inmediato de la Ley reguladora de la jurisdicción contencioso-administrativa de 1956), bien porque estimaron que la impugnación del acto administrativo se produjo extemporáneamente al sobrepasarse el indicado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jurisprudencia viene insistiendo en que el silencio administrativo de carácter negativo es “una ficción legal que responde a la finalidad de que el ciudadano pueda acceder a la vía judicial, superando los efectos de la inactividad de la Administración” (SSTC 6/1986, de 21 de enero, FJ 3; 204/1987, de 21 de diciembre; 63/1995, de 3 de abril; 188/2003, de 27 de octubre, FJ 6; 220/2003, de 15 de diciembre, FJ 5; 14/2006, de 16 de enero; 39/2006, de 13 de febrero; 175/2006, de 5 de junio; 186/2006, de 19 de junio; 27/2007, de 12 de febrero; 32/2007, de 12 de febrero; 40/2007, de 26 de febrero; 64/2007, de 27 de marzo; 239/2007, de 10 de diciembre; 3/2008, de 21 de enero; 72/2008, de 23 de junio; 106/2008, de 15 de septiembre; 117/2008, de 13 de octubre; 175/2008, de 22 de diciembre; 59/2009, de 9 de marzo; 149/2009, de 17 de junio; 207/2009, de 25 de noviembre; o 37/2012, de 19 de marzo, FJ 10,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todas esas Sentencias hemos reiterado que “ante una desestimación presunta el ciudadano no puede estar obligado a recurrir en todo caso, so pretexto de convertir su inactividad en consentimiento del acto presunto, pues ello supondría imponerle un deber de diligencia que no le es exigible a la Administración”. Por eso hemos dicho también que la “Ley no obliga al ciudadano a recurrir un acto presunto y sí a la Administración a resolver, de forma expresa”, la solicitud o el recurso presentado por aquél. “Si el silencio negativo es una institución creada para evitar los efectos paralizantes de la inactividad administrativa, es evidente que ante una resolución presunta de esta naturaleza el ciudadano no puede estar obligado a recurrir, siempre y en todo caso, so pretexto de convertir su inactividad en consentimiento con el acto presunto, exigiéndosele un deber de diligencia que no le es exigido a la Administración” (STC 188/2003, de 27 de octubre, FJ 6, en un razonamiento reafirmado luego en incontables supuestos). Es decisiva la apreciación de que “la Administración no puede verse beneficiada por el incumplimiento de su obligación de resolver expresamente en plazo solicitudes de los ciudadanos, deber éste que entronca con la cláusula del Estado de Derecho (art. 1.1 CE), así como con los valores que proclaman los arts. 24.1, 103.1 y 106.1 CE” (SSTC 86/1998, de 21 de abril, FJ 5; 71/2001, de 26 de marzo, FJ 4, y 188/2003, de 27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razones han dado lugar a la estimación de numerosos recursos de amparo que, de acuerdo con su configuración procesal, han permitido proteger el derecho a la tutela judicial efectiva de los ciudadanos que habían sido perjudicados por actos concretos de los poderes públicos en los distintos procesos enjuiciados en cada caso (art. 41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indudable que la doctrina que nace de esas Sentencias debe guiar la reflexión de este Tribunal. Ahora bien, todas ellas fueron dictadas para proteger derechos fundamentales en casos individuales, en sede de recurso de amparo constitucional. Por lo que, como hemos advertido en la STC 166/2012, de 1 de octubre, FJ 2, la “jurisprudencia constitucional reseñada no es trasladable directamente al presente asunto. La posición de este Tribunal es bien distinta en el proceso de amparo y en el de control de constitucionalidad de la ley, incluido el provocado por las cuestiones de inconstitucionalidad, pues hay en él un componente abstracto de nuestro enjuiciamiento que no podemos eludir; suscitada la cuestión con motivo de una ocasión ‘concreta’, es indispensable su ‘relevancia’, pero más allá del caso exige un enjuiciamiento abstracto”. De lo que se trata ahora es de enjuiciar en abstracto el precepto legal cuestionado (art. 27 LOTC), no de proteger los derechos de las personas afectadas por actos concretos de aplicación (STC 166/2012, FJ 2). Aunque es evidente que la presente cuestión de inconstitucionalidad se suscita en un supuesto en el que el recurrente invoca la desestimación de su pretensión por silencio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llevar a cabo ese enjuiciamiento constitucional de modo adecuado, hemos de tener en cuenta el contexto normativo del precepto legal cuestionado y especialmente las modificaciones en el régimen jurídico del silencio administrativo que hayan podido tener incidencia en su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regla general en nuestro Derecho actual establece que el plazo para impugnar actos administrativos ante los Tribunales de justicia es de dos meses (art. 46.1, inciso primero, LJCA). Ese plazo se empieza a contar desde el día siguiente a aquél en que se produce la notificación del acto que pone fin a la vía administrativa (art. 48.2 de la Ley de régimen jurídico de las Administraciones públicas y del procedimiento administrativo común: LPC). El inciso cuestionado en el presente proceso constitucional establece una regla especial para la situación que se origina cuando la Administración no dicta “acto expreso”. El llamado por la ley “acto presunto” se produce “de acuerdo con su normativa específica” (art. 46.1, inciso segundo, LJCA) y a partir de su producción empieza a correr el plazo de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“acto presunto” utilizada en el inciso cuestionado del art. 46.1 LJCA procede de la redacción original de la Ley de procedimiento administrativo común de 1992, la cual, sin embargo, a partir de la reforma introducida por la Ley 4/1999, de 13 de enero, ofrece un nuevo tratamiento jurídico de los efectos de la falta de resolución expresa. Por ello, es preciso que consideremos brevemente las principales líneas del régimen jurídico del silencio administrativo en la redacción original de la Ley 30/1992 y los cambios introducidos en la reforma de 1999, antes de poder valorar la incidencia de tales cambios en un precepto como el art. 46.1 LJCA, promulgado en julio de 1998 y, por tanto, antes de la promulgación de aquella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30/1992 profundizó en los criterios que había alumbrado la regulación de la Ley de procedimiento administrativo de 17 de julio de 1958, la primera que estableció una normativa uniforme y garantista del silencio administrativo: “El silencio administrativo, positivo o negativo, no debe ser un instituto jurídico normal, sino la garantía que impida que los derechos de los particulares se vacíen de contenido cuando su Administración no atiende eficazmente y con la celeridad debida las funciones para las que se ha organizado”; “[e]l objetivo de la Ley no es dar carácter positivo a la inactividad de la Administración cuando los particulares se dirijan a ella. El carácter positivo de la inactividad de la Administración es la garantía que se establece cuando no se cumple el verdadero objetivo de la Ley, que es que los ciudadanos obtengan respuesta expresa de la Administración y, sobre todo, que la obtengan en el plazo establecido” (exposición de motivos, epígrafe IX,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 servicio de esa finalidad la Ley 30/1992 reguló en el art. 43 los llamados “actos presuntos”, determinando que, si al vencimiento del plazo de resolución el órgano competente no la hubiese dictado expresamente, se producirían los efectos jurídicos que se establecían en dicho artículo. Los apartados 2 y 3 del art. 43 LPC establecían en qué supuestos las solicitudes formuladas por los interesados se entenderían estimadas o desestimadas,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claves de la ordenación legal del silencio administrativo establecido en 1992 las proporcionaba la regulación contenida en el art. 44 (“Certificación de actos presuntos”). Según su apartado primero, “[l]os actos administrativos presuntos se podrán hacer valer tanto ante la Administración como ante cualquier otra persona, natural o jurídica, pública o privada”. El apartado segundo precisaba que, “para su eficacia”, los interesados o la propia Administración debían acreditar los actos presuntos mediante certificación emitida por el órgano competente que debió resolver expresamente el procedimiento, que debía extenderla inexcusablemente en el plazo de veinte días desde que le fuera solicitada salvo que en dicho plazo se hubiera dictado resolución expresa. La certificación debía ser comprensiva de la solicitud presentada o del objeto del procedimiento seguido, de la fecha de iniciación, del vencimiento del plazo para dictar resolución y de los efectos generados por la ausencia de resolución expresa. Si la certificación no se emitía en el plazo antes indicado, “los actos presuntos serán igualmente eficaces y se podrán acreditar mediante la exhibición de la petición de la certificación, sin que quede por ello desvirtuado el carácter estimatorio o desestimatorio legalmente establecido para el acto presunto”. La certificación de acto presunto se podía solicitar “a partir del día siguiente al del vencimiento del plazo en que debió dictarse la resolución” (art. 44.4 LPC), sin que existiera un plazo preclusivo para formular dicha solicitud. Finalmente, se disponía que los plazos para interponer recursos administrativos y contencioso-administrativos respecto de los actos presuntos se contarían “a partir del día siguiente a la recepción de la certificación, y si ésta no fuese emitida en plazo, a partir del día siguiente al de finalización de dicho plazo” (art. 44.5 LPC). El vencimiento del plazo de resolución no eximía a las Administraciones públicas de la obligación de resolver, pero debían abstenerse de hacerlo cuando se hubiera emitido la certificación de acto presunto regulada en el art. 44 LPC (art. 43.1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redacción originaria de los arts. 43 y 44 LPC, es claro que la categoría de “acto presunto” englobaba entonces tanto a los supuestos en los que la Ley determinaba la estimación de la solicitud formulada por el interesado como a los supuestos en los que la Ley determinaba su desestimación. En otras palabras, el acto presunto podía tener tanto carácter estimatorio como desestimatorio. La eficacia del acto presunto se supeditada por igual en ambos casos a la emisión de la llamada “certificación de acto presunto”, cuyo contenido debía expresar entre otros aspectos los efectos de la falta de resolución expresa. Una vez emitida esa certificación por el órgano competente se producían dos importantes consecuencias jurídicas: por una parte, finalizaba la obligación de resolver de la Administración y, por otra, el llamado “acto presunto” resultaba plenamente eficaz y podía ser acreditado tanto por el interesado como por la Administración, con independencia de su carácter estimatorio o desestimatorio. Si no se emitía la certificación en el plazo legalmente previsto, los actos presuntos eran “igualmente eficaces” y se podían acreditar mediante la exhibición de la petición de la certificación, “sin que qued[ara] por ello desvirtuado el carácter estimatorio o desestimatorio legalmente establecido para el acto presunto”. En definitiva, el legislador configuró el llamado “acto presunto” como un verdadero acto administrativo de carácter estimatorio o desestimatorio, según los casos, y plenamente eficaz a partir de la emisión de la certificación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1998 se aprobó la nueva Ley reguladora de la jurisdicción contencioso-administrativa (Ley 29/1998, de 13 de julio), que sustituyó a la homónima de 1956. A los efectos de la impugnación jurisdiccional de actos administrativos, el artículo 46.1 LJCA distinguió dos tipos de actos, los “actos expresos” y los “actos presuntos”. La principal consecuencia de esa distinción era la aplicación de un plazo de recurso diferente, dos meses para la impugnación de actos expresos y seis meses en el supuesto de actos presuntos. En la terminología de la Ley 30/1992 a la que implícitamente se remite el precepto, la expresión “actos presuntos” incluía sin lugar a duda en 1998, como hemos visto, los actos presuntos de carácter estimatorio y los de carácter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posterioridad se reformó la Ley 30/1992 por la Ley 4/1999, de 13 de enero. La reforma de 1999 trajo consigo varias modificaciones técnicas relevantes para la ordenación del silencio administrativo que no es necesario considerar ahora. La más importante modificación, vigente en la actualidad, fue la vuelta a una regulación de los efectos del silencio administrativo cercana a la vigente con anterioridad a la Ley 30/1992. La Ley precisa ahora que la estimación por silencio administrativo tiene a todos los efectos la consideración de acto administrativo finalizador del procedimiento, y que en cambio la desestimación por silencio administrativo tiene los solos efectos de permitir a los interesados la interposición del recurso administrativo o contencioso-administrativo que resulte procedente (art. 42.2 LPC). Con ello se desechó la construcción del “acto presunto de carácter desestimatorio” entendido hasta entonces por el legislador como un acto administrativo dotado de un contenido determinado (denegatorio), y se volvió a la configuración tradicional de los efectos del silencio negativo, como mera ficción procesal habilitada por el legislador para dejar expedita la vía impugnatoria procedente. También se precisa ahora que, en los supuestos en los que se producen los efectos del silencio negativo, la Administración mantiene la obligación de resolver expresamente, “sin vinculación alguna al sentido del silencio” [art. 43.3 b) LPC]. La propia expresión “acto presunto” desapareció de los arts. 43 y 44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podemos valorar la incidencia de la reforma de 1999 de la Ley 30/1992 en el entendimiento del inciso segundo del art. 46.1 LJCA cuestionado en este proceso y, subsiguientemente, resolver la duda de constitucionalidad que nos plantea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reforma de la Ley 30/1992 operada por la Ley 4/1999, de 13 de enero, recobró pleno vigor la regulación tradicional en nuestro Derecho según la cual el silencio negativo es una mera ficción legal que abre la posibilidad de impugnación, pero que deja subsistente la obligación de la Administración de resolver expresamente (cfr. arts. 42 a 44 LPC según la redacción dada a los mismos por la Ley 4/1999 y, en particular, arts. 42.1, 43.1 y 43.4).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 arreglo a la nueva ordenación del silencio administrativo introducida por la Ley 4/1999 ya no tienen encaje en el concepto legal de “acto presunto” los supuestos en los que el ordenamiento jurídico determina el efecto desestimatorio de la solicitud formulada, pues en tales supuestos el ordenamiento excluye expresamente la constitución ipso iure de un acto administrativo de contenido denegatorio.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42 a 44 LPC fueron modificados por la Ley 4/1999 teniendo a la vista el régimen legal de impugnación de los “actos presuntos” establecido en el art. 46.1 LJCA, precepto que no fue derogado ni modificado con ocasión o como consecuencia de dicha reforma. Por tanto, habida cuenta de que, primero, el inciso segundo del art. 46.1 LJCA que regula el plazo de impugnación del “acto presunto” subsiste inalterado; segundo, que tras la reforma de 1999 de la Ley 30/1992 en los supuestos de silencio negativo ya no existe acto administrativo alguno finalizador del procedimiento (art. 43.2 LPC), ni un acto administrativo denominado “presunto” basado en una ficción legal como se desprendía de la redacción originaria de la Ley 30/1992, y tercero, que la Administración sigue estando obligada a resolver expresamente, sin vinculación al sentido negativo del silencio [arts. 42.1 y 43.3 b) LPC], el inciso segundo del art. 46.1 LJCA ha dejado de ser aplicable a dicho supuesto. En otras palabras, se puede entender que, a la luz de la reforma de 1999 de la Ley 30/1992, la impugnación jurisdiccional de las desestimaciones por silencio no está sujeta al plazo de caducidad previsto en el art. 46.1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entendido, es manifiesto que el inciso legal cuestionado no impide u obstaculiza en forma alguna el acceso a la jurisdicción de los solicitantes o los terceros interesados afectados por una desestimación por silencio. Por todo ello, procede declarar que el inciso legal cuestionado no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Conclusión en parte coincidente con la que mantiene el Tribunal Supremo (SSTS 269/2004, de 23 de enero; 2024/2006, de 21 de marzo; 4384/2007, de 30 de mayo; 1600/2009, de 31 de marzo, y 1978/2013, de 17 de abril) en la interpretación de este precepto tras la reforma de la Ley 30/1992 operada por la referida Ley 4/1999, cuando se trata de supuestos en los que, como el que ha dado lugar al planteamiento de la presente cuestión, se reacciona frente a la desestimación por silencio.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la cuestión de inconstitucionalidad núm. 2918-2005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expreso mi discrepancia con el fallo y la fundamentación jurídica de la Sentencia, desestimatoria de la cuestión de inconstitucionalidad, que he redactado según las directrices impartidas por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en virtud de los argumentos que reflejé a lo largo de las deliberaciones y que expongo a continuación, la cuestión debió ser 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presente cuestión de inconstitucionalidad proporcionaba una excelente ocasión para continuar precisando la arraigada línea jurisprudencial sobre la incompatibilidad con el art. 24.1 CE de la interpretación judicial de normas procesales que cerraban el paso a la jurisdicción de acciones impugnatorias frente a desestimaciones producidas por silencio administrativo. Jurisprudencia que se extiende durante casi tres décadas, a partir de la STC 6/1986, de 21 de enero, cuando todavía estaban vigentes la Ley de procedimiento administrativo de 1958 y la Ley reguladora de la jurisdicción contencioso-administrativa (LJCA) de 1956, y que este Tribunal confirmó después en la STC 14/2006, de 16 de enero, cuando ya se habían promulgado la Ley de procedimiento administrativo (LPC) de 1992 y su reforma de 1999 y la Ley reguladora de la jurisdicción contencioso-administrativa de 1998.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deja de causar perplejidad contemplar cómo queda ahora truncada esa línea jurisprudencial con la fundamentación y el fallo de la mayoría del Pleno, que se basa en una interpretación de la legalidad ordinaria que no solo no le corresponde efectuar a este Tribunal, sino que además resulta a mi juicio dogmáticamente asistemática y ciertamente sorpresiva para el conjunto de los operadores jurídicos.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fundamentar mi postura comenzaré exponiendo mi discrepancia con la referida interpretación de la legalidad ordinaria, y después señalaré los argumentos por los que, a mi juicio, debió estimarse la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 la que discrepo fundamenta la desestimación de la cuestión de inconstitucionalidad en una interpretación de la legalidad ordinaria que en absoluto le corresponde realizar a este Tribunal. En la abundante jurisprudencia emanada hasta la fecha en numerosos recursos de amparo, este Tribunal siempre tuvo la cautela de no proceder a interpretar la norma procesal y de limitarse a combatir aquellas interpretaciones de la legalidad ordinaria adoptadas por los órganos judiciales que, por su rigorismo, impedían proteger el derecho a la tutela judicial efectiva de los ciudadanos perjudicados por una desestimación por silencio. Así, en la STC 14/2006 dijimos que “es evidente que este Tribunal, a riesgo de excederse en el ejercicio de su jurisdicción, no es el encargado de indicar cuál deba ser la interpretación válida del mencionado art. 46.1 de la Ley jurisdiccional de 1998” (FJ 4). Pues bien, a pesar de que la posición de este Tribunal es bien distinta en el proceso de amparo y en el de control de constitucionalidad de la Ley, como es el caso de la presente cuestión de inconstitucionalidad, donde se trata de enjuiciar en abstracto el precepto legal cuestionado y no de revisar una concreta aplicación judicial del precepto, la Sentencia de la mayoría cruza el umbral de la interpretación de la legalidad ordinaria y determina cuál debe ser la interpretación válida del art. 46.1 LJCA: “se puede entender que, a la luz de la reforma de 1999 de la Ley 30/1992, la impugnación jurisdiccional de las desestimaciones por silencio no está sujeta al plazo de caducidad previsto en el art. 46.1 LJCA”. Toda la argumentación que se desarrolla en el fundamento jurídico 5 para descartar la vulneración del art. 24.1 CE es pura y simplemente una interpretación de la legalidad ordinaria y no un examen del precepto a la luz de las exigencias del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la interpretación que se realiza por la mayoría en el presente caso resulta ser dogmáticamente asistemática. Contempla la reforma de 1999 de la Ley 30/1992 desde una perspectiva muy estrecha, perdiendo la necesaria visión de conjunto, y confunde la definición de la naturaleza jurídico-material del silencio administrativo con la cuestión procesal de su régimen de impugnación.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que la voluntad del legislador de la Ley jurisdiccional de 1998 fue establecer un plazo de ejercicio de la acción contencioso-administrativa que fuera común tanto frente a los efectos del silencio positivo como frente a los efectos del silencio negativo. El hecho de que, en 1999, el legislador volviera a modificar su concepción sobre la naturaleza jurídico-material de los efectos del silencio negativo, abandonando la novedosa concepción de acto administrativo de contenido denegatorio para retornar a la tradicional de mera ficción legal, no significa que pretendiese sustraerse esa ficción al régimen común de impugnación, ya previsto en la LJCA de 1956 y que mantuvo la LJCA de 1998. Nada en la exposición de motivos o en el articulado de la Ley 4/1999 proporciona sustento a la interpretación de que el legislador hubiera querido sin decirlo —esto es, implícitamente— suprimir el plazo de ejercicio de la acción impugnatoria con respecto al silencio negativo. Esa interpretación, que no comparto, obvia los plazos de los recursos administrativos que establece la propia Ley 4/1999.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propia Ley 4/1999 que reconfigura el silencio negativo como una mera ficción legal regula los plazos de su impugnación en vía administrativa, y lo hace de manera distinta a la versión inicial de la Ley 30/1992, distinguiendo entre un plazo de recurso frente a los actos expresos y un plazo de recurso —mucho más largo— cuando no existe un acto expreso (cfr. arts. 115.1 y 117.1 LPC en la versión de la Ley 4/1999). Ello evidencia que ambos planos estaban netamente diferenciados para el legislador de la reforma de 1999, el cual no vio incoherencia o incompatibilidad alguna en establecer el carácter de mera ficción del silencio negativo, por una parte, y el mantenimiento de la sujeción de su impugnación a plazos de caducidad tanto en la vía administrativa como en la vía contencioso-administrativa, por otro.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el argumento de la expresión “acto presunto” que se contiene en el art. 46.1 LJCA, al que se aferra la interpretación de legalidad ordinaria de la Sentencia de la que discrepo, resulta determinante. La misma expresión pervive también, de forma anómala, en el art. 117.1 LPC tras la reforma de 1999, lo cual, si algo pone de manifiesto, es que el desajuste normativo entre el art. 46.1 LJCA y la reforma de 1999 no puede tener la trascendencia que le otorga la Sentencia de la mayoría. Por otra parte, también este Tribunal Constitucional ha utilizado la expresión “actos desestimatorios presuntos” —por tanto, incurriendo en la misma incorrección técnica que el legislador y a la que la Sentencia de la mayoría pretende anudar tan importantes consecuencias jurídicas— precisamente en el contexto de su doctrina sobre el cómputo del plazo de ejercicio de la acción contencioso-administrativa prevista en el art. 46.1 LJCA (SSTC 106/2008, de 15 de septiembre, FJ 6; 117/2008, de 13 de octubre, FJ 2; 149/2009, de 17 de junio, FJ 2; y 11/2011, de 28 de febrero,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lo que es aún más grave, la interpretación asistemática de la legalidad ordinaria que postula la Sentencia de la mayoría conduce indirectamente a eliminar incluso la posibilidad de impugnación del silencio negativo, pues, si este no tiene cabida entre los “actos presuntos” a los efectos del plazo previsto del art. 46.1 LJCA, lógicamente tampoco podrá tener cabida entre los “actos expresos y presuntos” contra los que se puede interponer el recurso contencioso-administrativo (art. 25 LJCA), por lo que, al no poder tampoco reconducirse a la vía de hecho o la inactividad de la Administración (cfr. art. 29 LJCA), se producirá el paradójico resultado de que, según el razonamiento de la Sentencia de la mayoría, los efectos del silencio negativo vendrían a constituir una actividad administrativa inimpugnable. En suma, para salvar la eventual incompatibilidad del art. 46.1 LJCA con el art. 24.1 CE se habría provocado, a través de la referida interpretación, una situación radicalmente incompatible con dicho precepto. Esta es la prueba definitiva del carácter asistemático de la interpretación de la legalidad ordinaria que sustenta la Sentencia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Tampoco creo que contribuya a la seguridad jurídica efectuar ahora, de forma sorpresiva, una interpretación del art. 46.1 LJCA que se desmarca abiertamente de la interpretación que este Tribunal ha venido aceptando con naturalidad desde la STC 14/2006, de 16 de enero, en adelante, en su consolidada doctrina sobre el cómputo del plazo para impugnar desestimaciones producidas por silencio administrativo. Este Tribunal ha partido siempre de la interpretación del art. 46.1 LJCA que subyacía a las Sentencias recurridas en amparo y que, por tanto, era la que los propios órganos judiciales le proporcionaban —esto es, que el plazo de seis meses establecido en el citado precepto es aplicable al ejercicio de la acción impugnatoria frente a las desestimaciones producidas por silencio— y nunca ha opuesto desde el punto de vista constitucional reparo alguno a ese entendimiento ni ha considerado que no fuese una exégesis racional del ordenamiento (SSTC 14/2006, de 16 de enero, FJ 3; 175/2006, de 5 de junio, FJ 3; 186/2006, de 19 de junio, FJ 3; 243/2006, de 24 de julio, FJ 5; 279/2006, de 9 de octubre, FJ 2; 32/2007, de 12 de febrero, FJ 2; 40/2007, de 26 de febrero, FJ 3; 239/2007, de 10 de diciembre, FJ 3; 3/2008, de 21 de enero, FJ 2; 72/2008, de 23 de junio, FJ 4; 106/2008, de 15 de diciembre, FJ 6; 117/2008, de 13 de octubre, FJ 2; 175/2008, de 22 de diciembre, FJ 4; 59/2009, de 9 de marzo, FJ 4; 149/2009, de 17 de junio, FJ 2; 2007/2009, de 25 de noviembre, FJ 4; a las que hay que añadir la STC 37/2012, de 19 de marzo, FJ 11, que resolvía una cuestión de inconstitucionalidad sobre una cuestión próxima). Pues bien, ahora resulta que la interpretación de la legalidad ordinaria acogida unánimemente por los órganos judiciales que adoptaron las resoluciones judiciales controvertidas y que, de forma pacífica, hemos dado por buena en tantos pronunciamientos no era una exégesis racional del ordenamiento. Puedo anticipar y comprender el desconcierto que nuestro fallo provocará en los operadores jurídicos y, de forma más inmediata, en el órgano judicial promotor de la cuestión y en las partes que han comparecido en el presente procedimiento, el Abogado del Estado y el Fiscal General del Estado, pues todos ellos coincidían en entender que el plazo de seis meses previsto en el art. 46.1 LJCA era aplicable a la impugnación de las desestimaciones producidas por silencio negativo y no contemplaban otra 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otro lado, la interpretación de la legalidad ordinaria en la que se basa la Sentencia de la mayoría difícilmente puede considerarse que sea —como se afirma— “en parte coincidente” con la que mantiene la Sala de lo Contencioso-Administrativo del Tribunal Supremo en diversas sentencias. En todas y cada una de ellas de las sentencias que menciona la Sentencia de la que discrepo, el Tribunal Supremo asume siempre la existencia de un plazo de caducidad para la impugnación de las desestimaciones por silencio, planteándose el problema de determinar el inicio del cómputo de dicho plazo. Precisamente en la que se considera Sentencia de referencia de la jurisprudencia del Tribunal Supremo, STS 269/2004, de 23 de enero, se concluye que “en tanto las Administraciones Públicas no informen a los interesados de los extremos a que se dicho precepto se refiere [art. 42.4, párrafo segundo, LPC] los plazos para la interposición de los recursos no empiezan a correr. En el supuesto que decidimos no se ha producido esta notificación, razón por la que el plazo para la interposición del recurso contencioso no ha comenzado”. Es cierto que esta Sentencia, después de señalar que lo dicho en el fundamento jurídico tercero “constituye el fundamento básico de la decisión” que adopta, realiza posteriormente algunas afirmaciones adicionales, entre las cuales se encuentra la de “[q]ue la remisión que el artículo 46.1 de la Ley Jurisdiccional hace al acto presunto, no es susceptible de ser aplicada al silencio negativo, pues la regulación que del silencio negativo se hace en la L.R.J.A.P. y P.C. lo configura como una ficción y no como un acto presunto”. Sin embargo, esta aislada y escueta afirmación, que no se justifica en la Sentencia y que no es congruente con su ratio decidendi, no la considera la propia Sentencia como “el fundamento básico de la decisión”, el cual se encuentra en el fundamento jurídico tercero y, como ya he indicado, discurre por un derrotero totalmente distinto del pretendido por la Sentencia de la mayoría. Y por si fuera poco, justamente a los criterios contenidos en ese fundamento jurídico tercero y a la coincidencia que implica con nuestra jurisprudencia reiterada se ha referido expresamente este Tribunal Constitucional en hasta dos ocasiones (SSTC 14/2006, de 16 de enero, FJ 4, y 27/2007, de 12 de febrero,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tres de las Sentencias mencionadas rechazan la apreciación de la extemporaneidad efectuada por la Sentencia de instancia con fundamento en la interpretación tradicional de que la situación de las desestimaciones por silencio debe al menos equipararse a los supuestos de notificación defectuosa (SSTS 2024/2006, de 21 de marzo; 4384/2007, de 30 de mayo; y 1600/2009, de 31 de marzo). Y en la otra Sentencia mencionada se rechaza la apreciación de la extemporaneidad efectuada por la Sentencia de instancia por considerar que el plazo de recurso contencioso-administrativo contra la desestimación por silencio de la solicitud no era el contemplado en el art. 44 LJCA, sino el previsto en el art. 46.1 LJCA (STS 1978/2013, de 17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Como he indicado al principio, la presente cuestión de inconstitucionalidad proporcionaba a mi juicio una excelente ocasión para continuar desarrollando nuestra jurisprudencia. El elevado número de recursos de amparo que este Tribunal se ha visto obligado a resolver, protegiendo a los ciudadanos frente a distintas inadmisiones de demandas contencioso-administrativas en aplicación del art. 46.1 LJCA, no dejaba de ser indicativo de que precisamente el problema constitucional de fondo no radica en la interpretación mantenida por los Tribunales contencioso-administrativos, sino en la propia ley aplicada, cuyo contenido era el que conducía una y otra vez a la vulneración del derecho fundamental a la tutela judicial efectiva en su núcleo más importante, el acceso a la jurisdicción. La presente cuestión de inconstitucionalidad nos obligaba a realizar por primera vez un enjuiciamiento abstracto del art. 46.1 LJCA, que le compete en exclusiva a la jurisdicción constitucional; enjuiciamiento que no puede ser eludido ni suspendido por el desarrollo de interpretaciones judiciales de la legalidad ordinaria que minimicen los efectos perniciosos de una aplicación literal del precepto. El resultado de ese enjuiciamiento abstracto habría tenido que conducir, como indicaré, a modular algunas de las consecuencias —a mi juicio— poco razonables que resultaban de nuestra doctrina sobre el cómputo de los plazos para impugnar las desestimaciones por silencio.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lo que estrictamente debíamos resolver en este proceso constitucional era si el establecimiento de un plazo de caducidad específico para la impugnación del “acto presunto” como el que se recoge en el art. 46.1 LJCA es o no conforme con el derecho a la tutela judicial efectiva, en su vertiente de acceso a la justicia (art. 24.1 CE). A continuación resumo los puntos básicos de mi postura al respecto, tal como defendí en las deliberaciones.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desde la perspectiva constitucional no considero objetable el hecho de que el legislador señale un plazo de caducidad para el acceso a la jurisdicción. De acuerdo con nuestra doctrina, que reiteramos en la STC 138/2005, de 26 de mayo, “el establecimiento de un plazo de caducidad de la acción, como tal presupuesto procesal establecido en aras del principio de seguridad jurídica (art. 9.3 CE), no vulnera en sí mismo el derecho a la tutela judicial efectiva siempre que el legislador habilite unos plazos suficientes y adecuados en orden a hacer valer los derechos e intereses legítimos ante los Tribunales, de manera que su tutela no resulte imposible por insuficiencia del plazo concedido al efecto (SSTC 77/2002, de 8 de abril, FJ 3; 126/2004, de 19 de julio, FJ 3; y 44/2005, de 28 de febrero,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mismo criterio debe regir para la impugnación de las estimaciones o desestimaciones producidas por silencio administrativo contemplados por el precepto legal cuestionado, como implícitamente se desprende de la abundante jurisprudencia de este Tribunal relativa a la aplicación de los plazos de caducidad para la impugnación de las desestimaciones por silencio, a la que ya se ha hecho referencia. El establecimiento de un plazo de caducidad de impugnación de lo que no constituye acto expreso, establecido en aras del principio de seguridad jurídica (art. 9.3 CE), no vulnera en sí mismo el derecho a la tutela judicial efectiva, siempre que el legislador habilite unos plazos suficientes y adecuados en orden a hacer valer los derechos e intereses legítimos ante los Tribunales.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cuanto a si la concreta regulación del plazo de impugnación de las estimaciones o desestimaciones producidas por silencio administrativo que se prevé en el art. 46.1 LJCA respeta el contenido del derecho fundamental a la tutela judicial efectiva, en su vertiente de acceso a la jurisdicción, la cuestión puede descomponerse en dos elementos, la duración del plazo en sí y la fijación del inicio de ese plazo.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estricta perspectiva constitucional, no considero que un plazo de impugnación de seis meses para las estimaciones o desestimaciones producidas por silencio, que es tres veces superior al relativo a los actos administrativos expresos, sea insuficiente y constituya por ello un obstáculo irrazonable o excesivo en el acceso a los Tribunales por parte de los interesados. En el amplio ámbito de libertad con que cuenta el legislador en la definición o la determinación de las condiciones y consecuencias del acceso a la justicia, puede considerarse que en el establecimiento del plazo se han tenido en cuenta de forma ponderada los diversos intereses en juego, fijándose un periodo temporal suficiente, acorde con la dificultad procesal propia de la impugnación de las estimaciones y desestimaciones producidas por silencio, para que los posibles interesados afectados por los efectos que produce el silencio administrativo puedan ejercitar su derecho a obtener la tutela judicial efectiva (art. 24.1 CE) y obtener así una resolución judicial sobre la adecuación a Derecho de la correspondiente actuación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Donde sí aprecio un problema de compatibilidad con el art. 24.1 CE es en el dies a quo del citado plazo de impugnación que fija el inciso cuestionado del art. 46.1 LJCA. Efectivamente el precepto establece que el plazo de seis meses comienza a correr, para el solicitante y para otros posibles interesados, “a partir del día siguiente a aquél en que, de acuerdo con su normativa específica, se produzca el acto presunto”. En este punto es donde el precepto resulta contrario a la Constitución, en cuanto que opera como obstáculo para el acceso a la jurisdicción de los solicitantes o de los posibles interesados en reaccionar en la vía jurisdiccional frente a los efectos del silencio. La previsión legal no ha tomado en cuenta la situación de quienes desconocen la producción de los efectos del silencio y el sentido de éste, como si pudiera presumirse que todo ciudadano deba conocer los plazos del silencio y sus efectos.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doctrina viene exigiendo de forma reiterada, por un lado, que los plazos de caducidad establecidos por las leyes se computen a partir de la fecha en la que la persona haya tenido efectivo conocimiento de las circunstancias que determinan el nacimiento de la acción que se pretende ejercitar (SSTC 220/1993, de 30 de junio; 11/2005, de 31 de enero; 12/2005, de 31 de enero; 138/2005, de 26 de mayo; y 18/2009, de 26 de enero). Por otro lado, nuestra jurisprudencia ha calificado de contradictoria, al igual que el órgano judicial promotor de la cuestión, la vigente regulación legal de la situación de quien ve frustradas sus pretensiones por la inactividad de la Administración (STC 14/2006,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los actos defectuosamente notificados la notificación no surte efectos sino cuando el interesado realice actuaciones que supongan el conocimiento del contenido y alcance de la resolución o interponga cualquier recurso que proceda (art. 58.3 LPC), lo que en definitiva supone dejar a la disponibilidad del interesado darse por notificado del acto, momento a partir del cual comienza a contar el plazo prefijado legalmente. De manera que será el conocimiento del interesado, que se demuestra a partir de su actuación, la que determine el dies a quo del plazo del inciso primero del art. 46.1 LJCA, con la consecuencia de que la decisión de la Administración será vulnerable por tiempo ilimitado, o al menos no limitada legalmente de forma taxativa. Sin embargo, cuando transcurre el plazo máximo para resolver sin que se produzca resolución expresa surgen los efectos legalmente previstos del silencio administrativo, por lo que la vulnerabilidad de la Administración queda taxativamente demarcada en el tiempo, limitada a seis meses a contar inexorablemente “a partir del día siguiente a aquel en que, de acuerdo con su normativa específica, se produzca el acto presunto” (art. 46.1, segundo inciso, LJCA). No se prevé aquí margen alguno para la disponibilidad del dies a quo por el administrado. Tal diferencia de regulación es de difícil explicación lógica desde la perspectiva no solo de la armonía del sistema, sino también de los valores constitucionales y del propio sentido de la institución del silencio 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incoherente la diferencia patente de las situaciones referidas. Cuando se cumple la obligación de resolver de forma expresa pero la notificación correspondiente es defectuosa, por no contener la indicación de los recursos que procedan, se admite una vulnerabilidad de la Administración ilimitada por cuanto que el inicio del dies a quo del plazo de impugnación queda virtualmente en manos del propio interesado; en cambio, el incumplimiento de la obligación de resolver, que causa mayor zozobra jurídica a los interesados que la práctica de una notificación defectuosa y que, según nuestra doctrina, vulnera la cláusula del Estado de Derecho (art. 1.1 CE) así como los valores que proclaman los arts. 24.1, 103.1 y 106.1 CE, conduce a una situación en la que el plazo de acceso a la justicia transcurre inexorablemente por mandato legal, sin atender en modo alguno a si los interesados han realizado o no actuaciones que supongan conocimiento de la producción de los efectos del silencio y del sentido, estimatorio o desestimatorio, de tales efectos. Esta diferencia de tratamiento no puede considerarse acorde con la cláusula del Estado de Derecho (art. 1.1 CE) así como con los valores que proclaman los arts. 24.1, 103.1 y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juego del inciso segundo del art. 46.1 LJCA, en combinación con la normativa específica que fija el momento en el que se producen los efectos estimatorios o desestimatorios del silencio, determina que el dies a quo del plazo de seis meses se active de forma automática e inexorable, con independencia de que el solicitante u otros posibles interesados tengan conocimiento de la producción de los efectos y del sentido del silencio, o hayan realizado actuaciones que supongan conocimiento de los mismos.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en determinados casos el solo transcurso del tiempo, mediando o no una comunicación específica de la Administración como la regulada en el art. 42.4, párrafo segundo, LPC, será dato suficiente que permita a algunos particulares advertir la producción de los efectos del silencio y del sentido de sus efectos y preparar en plazo el correspondiente recurso contencioso-administrativo. Pero en otros supuestos el mero conocimiento del transcurso del tiempo será por sí mismo insuficiente. Son estos casos los que exigen que el dies a quo se determine no de forma automática según la fecha de producción legal de los efectos del silencio, sino por referencia al momento en que el particular adquiere efectivo conocimiento de, al menos, los dos datos ineludibles para sustanciar su pretensión impugnatoria, esto es, la fecha de la producción de los efectos del silencio y el sentido de éste.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indicó el Tribunal Constitucional en otro contexto en la antes citada STC 12/2005, FJ 3, también aquí debe destacarse que el desconocimiento de la producción de los efectos y del sentido del silencio administrativo, en cuanto presupuesto ineludible para el acceso a la jurisdicción por el solicitante o por cualquier otro interesado, no puede atribuirse a una hipotética falta de diligencia imputable a los administrados en cuestión, pues no cabe hablar de una carga que grave a éstos con la obligación de conocer la producción de tales efectos. Tal conocimiento debe ser facilitado por la propia Administración, pues así lo garantiza la Ley desde el momento en que el art. 42.4, párrafo segundo, LPC impone a la Administración el deber de informar a los interesados del plazo máximo normativamente establecido para la resolución y notificación de los procedimientos, así como de los efectos que pueda producir el silencio administrativo, así como, en su caso, la fecha en que la solicitud ha sido recibida por el órgano competente.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Debe recordarse, por último, que una firme línea jurisprudencial de este Tribunal viene afirmando que “las normas que establecen plazos para la realización de trámites procesales suponen el reconocimiento del derecho a disponer del correspondiente plazo en su totalidad” (SSTC 222/2003, de 15 de diciembre, FJ 4; 159/2007, de 2 de julio, FJ 2; y 76/2012, de 16 de abril, FJ 3). Lo cual conlleva que las resoluciones judiciales que producen como resultado final una reducción del correspondiente plazo legal, convirtiendo “en impracticable el citado derecho a disfrutar del plazo en su integridad”, vulneran el derecho de acceso a la jurisdicción (art. 24.1 CE), por el desproporcionado sacrificio que comportan (SSTC 64/2005, de 14 de marzo, FJ 3; 239/2005, de 26 de septiembre, FJ 2; 25/2007, de 12 de febrero, FJ 2; y 179/2007, de 10 de septiembre,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reitera la propia Sentencia de la que discrepo, el derecho reconocido en el art. 24.1 CE puede verse conculcado por aquellas normas que impongan requisitos impeditivos u obstaculizadores del acceso a la jurisdicción, si tales trabas resultan innecesarias, excesivas y carecen de razonabilidad o proporcionalidad respecto de los fines que lícitamente puede perseguir el legislador, y asimismo por la imposición de condiciones o consecuencias meramente limitativas o disuasorias del ejercicio de las acciones o de los recursos legalmente establecidos (SSTC 114/1992, de 14 de septiembre, FJ 3; 73/1996, de 30 de abril, FJ 4, y 138/2005, de 26 de mayo,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el presente caso debimos concluir que el art. 46.1 LJCA cercena el acceso a la jurisdicción de los solicitantes o terceros interesados que accedan de forma tardía al conocimiento de la producción de los efectos del silencio, tardanza que puede en algunos casos superar los seis meses desde que se producen dichos efectos. Esta limitación del derecho a la tutela judicial efectiva no guarda proporcionalidad con la finalidad perseguida de dotar de seguridad jurídica a las relaciones entre la Administración y los interesados. Por todo ello, la Sentencia debió estimar la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Considero que, con la argumentación expuesta, se habría recuperado lo verdaderamente relevante desde la perspectiva del acceso a la jurisdicción (art. 24.1 CE): que no es el número o la gravedad de los incumplimientos en que la Administración incurre por no resolver —pues el art. 24.1 CE no es el lugar para disciplinar a la Administración por esos u otros incumplimientos—, sino si al interesado se le puede exigir que reaccione en un determinado plazo de tiempo cuando no tiene pleno conocimiento de aquello que podría impugnar jurisdiccionalmente.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función de este Tribunal establecer cuál sea el sistema de solución o la interpretación más garantista (que algunos pueden estimar que consiste en la ausencia de plazo de recurso frente a las desestimaciones por silencio) sustituyendo de esa manera al legislador. Nuestra función se limita a verificar si la regulación elegida por el legislador se atiene al mínimo exigible constitucionalmente.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Evidentemente la interpretación de la legalidad ordinaria que efectúa la Sentencia de la que discrepo, no le impedirá al legislador estatal intervenir para confirmarla o para rechazarla, si considera que no refleja su visión sobre la necesaria articulación de los distintos intereses públicos en presencia.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abril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