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julio de 2013 tuvo entrada en el Registro General de este Tribunal un escrito de la Sala de lo Social del Tribunal Superior de Justicia de Canarias, al que se acompaña, junto con los testimonios de las actuaciones del procedimiento núm. 104-2009 del Juzgado de lo Social núm. 3 de Las Palmas de Gran Canaria, y del recurso de suplicación núm. 670-2011 que se tramita ante dicha Sala, el Auto de 10 de mayo de 2013, por el que se acuerda plantear cuestión de inconstitucionalidad respecto de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XXX solicitó el 21 de mayo de 2009 al Instituto Social de la Marina el reconocimiento de la pensión de viudedad como consecuencia del fallecimiento de su pareja de hecho, don XXX, ocurrido el 1 de mayo de 2009, reconocimiento denegado por resolución de la Dirección Provincial de ese Instituto de 17 de junio de 2009. Frente a esta resolución se presentó reclamación previa, que fue también desestimada mediante resolución de la entidad gestora de 28 de julio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correspondió conocer de la misma al Juzgado de lo Social núm. 3 de Las Palmas (autos núm. 1041/2009), que dictó Sentencia el 4 de octubre de 2010 —posteriormente aclarada por Auto de 15 de noviembre de 2010—. Entre otros hechos, en dicha resolución se declara probado que la demandante y el causante convivieron maritalmente desde 1990 hasta el fallecimiento de éste, habiendo nacido dos hijos de dicha unión. Delimitados los hechos, la Sentencia del Juzgado de lo Social estimó la demanda y declaró el derecho de la demandante a lucrar pensión de viudedad, por cuanto, en aplicación del párrafo quinto del art. 174.3 LGSS, interpretó que la Comunidad Autónoma de Canarias cuenta con Derecho civil propio en la materia, en el que se indican las condiciones para tener la consideración de pareja de hecho y se permite acreditar su existencia mediante “cualquier medio de prueba admisible en Derecho”, sin dotar de efectos constitutivos a la inscripción en el registro público, habiéndose probado en el proceso mediante certificados del ayuntamiento la convivencia de la actora y el causante en el mismo domicilio durante al menos diecinueve años hasta el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se interpuso por el Instituto Social de la Marina recurso de suplicación, sustanciado bajo el núm. 670-2011, ante la Sala de lo Social del Tribunal Superior de Justicia de Canarias (sede Las Palmas), la cual, tras haberse fijado los actos de votación y fallo para el día 2 de mayo de 2013, dictó providencia el día 23 de abril de 2013 mediante la que acordó conferir a las partes y al Ministerio Fiscal plazo común de diez días para que alegasen lo que estimasen conveniente sobre la pertinencia de plantear cuestión de inconstitucionalidad respecto al párrafo quinto del art. 174.3 LGSS —párrafo que reproduce—, por cuanto pudiera ser contrario a los arts. 14 y 139.1 CE, y a la vista de las cuestiones planteadas en idéntico sentido por los Autos de la Sala de lo Social del Tribunal Superior de Justicia de Castilla-León (sede de Valladolid) de 28 de septiembre de 2011 y de la Sala de lo Social del Tribunal Supremo de 14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referido trámite, la Sala de lo Social del Tribunal Superior de Justicia de Canarias, por medio de Auto de 10 de mayo de 2013 —aclarado por Auto de 22 de mayo de 2013—, acuerda suspender las actuaciones seguidas en el recurso de suplicación y elevar cuestión de inconstitucionalidad respecto al art. 174.3 LGSS, párrafo cuarto —si bien, se reproduce también el párrafo quinto al concretar el precepto cuestionado—, por cuanto pudiera ser contrario a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el órgano judicial que el art. 174.3 LGSS contiene una regla general (párrafo cuarto) y otra especial (párrafo quinto) en cuanto a la consideración de pareja de hecho y a su acreditación a los efectos de que el supérstite pueda acceder a la pensión de viudedad. La primera proporciona una definición de pareja de hecho (la “constituida con análoga relación de afectividad a la conyugal por quienes, no hallándose impedidos para contraer matrimonio, no tengan vínculo matrimonial contraído con otra persona” y hayan convivido de manera estable, notoria e ininterrumpida durante al menos cinco años) y un régimen para la acreditación de la existencia de tal pareja de hecho (certificación mediante documento público o inscripción en un registro específico dependiente de la Comunidad Autónoma o el ayuntamiento correspondiente a su lugar de residencia y en todo caso producida con una antelación mínima de dos años al fallecimiento). La regla especial establece que el concepto de pareja de hecho y el régimen de la acreditación de su existencia será el que establezca la Comunidad Autónoma, en los casos en que ésta tenga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órgano judicial, el párrafo quinto del art. 174.3 LGSS podría vulnerar el principio de igualdad ante la ley consagrado en el art. 14 CE, en relación con el art. 139.1 CE, al permitir para ciertas Comunidades Autónomas unos requisitos de acceso a la pensión de viudedad de las parejas de hecho distintos a la regla general contenida en el párrafo cuarto del mismo precepto. Al remitirse a distintas regulaciones autonómicas, el precepto daría lugar a que el acceso a la pensión de viudedad fuera objeto de requisitos diferenciados. Tal circunstancia, entiende el Auto, produce una desigualdad desprovista de toda justificación, al depender única y exclusivamente de que la Comunidad Autónoma tenga o no Derecho civil propio. A su juicio, la diferencia establecida no es objetiva ni razonable, reproduciendo al respecto un fragmento en similar sentido del Auto de la Sala de lo Social del Tribunal Supremo de 14 de diciembre de 2011 —por el que se plantea cuestión de inconstitucionalidad sobre el mismo precepto—. En este sentido, razona que la Comunidad Autónoma de Canarias no tiene Derecho civil propio, por lo que a la actora se le aplica la regla general del párrafo cuarto del art. 174.3 LGSS, sin que pueda acogerse a la Ley 5/2003 para la regulación de las parejas de hecho en la Comunidad Autónoma de Canarias, que permite acreditar la pareja de hecho “por cualquier medio de prueba admisible en Derecho” (art. 6) y asigna efectos meramente declarativos a las inscripciones en el registro de parejas de hecho de Canarias (art.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tras recordar que, conforme al art. 2.1 LGSS los principios de universalidad, unidad, solidaridad e igualdad fundamentan el sistema de la Seguridad Social, el Auto añade que, siendo competencia exclusiva del Estado “la legislación básica y régimen económico de la Seguridad Social” (art. 149.1.17 CE), no parece constitucionalmente admisible que sean leyes autonómicas las que contengan la regulación de un requisito ineludible para obtener la pensión de viudedad de las parejas de hecho, cual es la consideración de dicha pareja y su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el Tribunal considera que el art. 174.3 LGSS pudiera entenderse también contrario al art. 24.1 CE, en relación con el art. 14 CE, respecto a los medios de defensa y acreditación procesal. En este punto la desigualdad se produciría porque en algunas Comunidades Autónomas con Derecho civil propio la pareja de hecho puede acreditarse por cualquier medio de prueba mientras que en las carentes de ese Derecho es precisa la certificación mediante inscripción registral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juicio de relevancia, la inexistencia de Derecho civil propio en Canarias supondría la necesaria denegación de la pensión de viudedad a la actora; la recurrente no acredita la existencia de pareja de hecho mediante certificación de la inscripción en registro específico dependiente de la Comunidad Autónoma o del ayuntamiento correspondiente. La Sala subraya al respecto que la aplicación de la regla general del párrafo cuarto del art. 174.3 LGSS no permite otro medio de acreditación de la existencia de pareja de hecho, a diferencia de lo que afecta a otras ciudadanas españolas con vecindad civil en territorios con Derecho civil propio, que podrían acogerse a la regulación más beneficiosa que existe en la legislación autonómica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en su parte dispositiva, el Auto acuerda suspender las actuaciones seguidas en el recurso de suplicación para elevar cuestión de inconstitucionalidad “sobre el artículo 174.3, párrafo cuarto, de la vigente Ley General de la Seguridad Social y en concreto en relación al siguiente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comunidades autónomas con Derecho Civil propio, cumpliéndose el requisito de convivencia a que se refiere el párrafo anterior, la consideración de pareja de hecho y su acreditación se llevará a cabo conforme a lo que establezca su legislación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septiembre de 2013, el Pleno, a propuesta de la Sección Segunda, acordó admitir a trámite la cuestión de inconstitucionalidad y deferir a la Sala Primera su conocimiento, así como dar traslado de las actuaciones recibidas, de conformidad con el art. 37.3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Igualmente, se acordó comunicar esta resolución a la Sala proponente a efectos de lo dispuesto en el art. 35.3 LOTC, y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comunicó a este Tribunal, mediante escrito registrado el día 7 de octubre de 2013, que la Mesa de la Cámara adoptó el acuerdo de personarse en el proceso, ofreciendo su colaboración a los efectos del art. 88.1 LOTC. Idéntica comunicación efectuó el Presidente del Senado por escrito registrado en este Tribunal el 9 de octubre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con fecha 14 de octubre de 2013 formuló sus alegaciones el Fiscal General del Estado interesando la desestimación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se personó en el proceso en nombre del Gobierno mediante escrito registrado el 19 de junio de 2013, en el que solicita su inadmisión por falta de condiciones procesales, en relación con la argumentación de la duda de constitucionalidad (respecto del párrafo cuarto del art. 174.3 LGSS) y el juicio de relevancia (en relación con el párrafo quinto del señalado precepto); y, subsidiariamente,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28 de octubre de 2013 se personó en el presente proceso constitucional el Letrado de la Administración de la Seguridad Social, en nombre y representación del Instituto Social de la Marina, y por diligencia de ordenación de la Secretaría de Justicia del Pleno de 30 de octubre de 2013 se le tuvo por personado y parte, y se le concedió un plazo de quince días para que pudiera formular alegaciones conforme a lo previsto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medio de escrito registrado el 27 de noviembre de 2013 formuló sus alegaciones el Letrado de la Administración de la Seguridad Social solicitando la desestimación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en Las Palmas) plantea cuestión de inconstitucionalidad respecto del párrafo cuarto del art. 174.3 de la Ley General de la Seguridad Social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cuestiona formalmente el párrafo cuarto del art. 174.3 LGSS. Sin embargo, su parte dispositiva reproduce también el párrafo quinto. Es más, debe entenderse que la norma cuestionada es, en realidad, exclusivamente, ese párrafo quinto. El Auto razona sus dudas de constitucionalidad en relación únicamente con el párrafo quinto del art. 174.3 LGSS, que es el que vulneraría los preceptos constitucionales reseñados por establecer un régimen diferenciado de acceso a la pensión de viudedad por parte del supérstite de una pareja de hecho, al disponer que el concepto de pareja de hecho y los requisitos para tener por acreditada su existencia serán los establecidos en la legislación específica de la Comunidad Autónoma, si ésta tiene Derecho civil propio.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4367-2013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