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581-2004, promovido por el Gobierno de la Generalitat de Cataluña contra los artículos 4.5, 25.1, 25.2 —letras a), b) y c)—, 38.1 —primer inciso del párrafo segundo—, 40.5 y 41.3 de la Ley 32/2003, de 3 de noviembre, general de telecomunicaciones. Ha formulado alegaciones el Abogado del Estado.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febrero de 2004, el Abogado de la Generalitat de Cataluña, en representación y defensa de su Gobierno, promueve recurso de inconstitucionalidad contra los artículos 4.5, 25.1, 25.2 —letras a), b) y c)—, 38.1 —primer inciso del párrafo segundo—, 40.5 y 41.3 de la Ley 32/2003, de 3 de noviembre, general de telecomunicaciones.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inicia el recurso con un planteamiento general, en el que, conforme a lo dispuesto en la Constitución y en la jurisprudencia de este Tribunal, se reconoce el carácter exclusivo de la competencia estatal ex art. 149.1.21 CE y se señala el carácter expansivo de la misma. Asimismo, se advierte que el objeto de la regulación de la Ley debería ceñirse al instrumento o medio técnico a través del cual se transmiten contenidos o se prestan servicios, pero no referirse a las eventuales necesidades de carácter público que se pretenden satisfacer por medio de ese instrumento.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ese marco general, el escrito de planteamiento del recurso se dirige, en primer lugar, a fundamentar la vulneración de las competencias autonómicas en materia de protección civil y seguridad pública ex art. 13.1 y 2 del Estatuto de Autonomía de Cataluña (en adelante, EAC). La Ley 32/2003 (art. 21) establece dos categorías de obligaciones de servicio público a las que están sujetos los operadores: el servicio universal y las obligaciones de servicio público impuestas por razones de interés general. El servicio universal viene definido en el art. 22.1 de la Ley como el conjunto definido de servicios cuya prestación se garantiza para todos los usuarios finales con independencia de su localización geográfica, con una calidad determinada y a un precio asequible. En este caso, consideran los promotores de este recurso de inconstitucionalidad, nos encontraríamos sin lugar a dudas en el ámbito estricto de las telecomunicaciones, pues se trata de garantizar el acceso de todos en condiciones de igualdad a las telecomunicaciones y, de forma específica, al servicio telefónico. La vulneración de las competencias autonómicas, en cambio, tendría su origen en la imposición de obligaciones de “servicio público” a los operadores de telecomunicaciones que se lleva a cabo en los artículos 4.5 y 25.1 y 2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efecto se argumenta acudiendo, a modo de comparación con lo dispuesto en la Ley 32/2003, a la regulación que contenía la Ley 11/1998, de 24 de abril, general de telecomunicaciones, así como a lo dispuesto en el Real Decreto 1736/1998, de 31 de julio. Del repaso a dicha normativa se extrae que el art. 25 de la Ley 32/2003, al prever la posibilidad de que el Gobierno imponga unilateralmente a los operadores otras obligaciones de servicio público distintas de las de servicio universal, vulnera las competencias sectoriales que las Comunidades Autónomas pueden tener atribuidas en cada una de las materias a las que hacen referencia los apartados 1 y 2 del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esta parte procesal señala que la mayoría de las obligaciones de servicio público que se mencionan en el artículo 25.1 y 2, persiguen finalidades de interés público en las que las telecomunicaciones son un simple medio para conseguir determinados objetivos prestacionales en ámbitos materiales diversos. Como ejemplo, se hace referencia a las obligaciones impuestas a los operadores en el servicio público de la educación, como consecuencia de la incorporación por parte de la Ley 32/2003 de la normativa comunitaria, en concreto, la Directiva 2002/22/CE del Parlamento Europeo y del Consejo de 7 de marzo de 2002, de acuerdo con la cual se pretende garantizar que todos los centros de enseñanza dispongan de acceso a internet y a los recursos multimedia. Sobre esta materia —se afirma— las Comunidades Autónomas disponen de competencia de desarrollo normativo y de ejecución (en el caso de Cataluña, de acuerdo con lo dispuesto en el artículo 15 EAC). Por ello, se entiende que carece de sentido que el Estado impusiera obligaciones en este ámbito sin tener en cuenta las competencias autonómicas en la materia, puesto que cada Comunidad Autónoma puede tener diseñada una estrategia legítimamente distinta a la del Estado para conseguir el mismo objetivo. Además, para el Abogado de la Generalitat de Cataluña, que el título competencial prevalente, en este caso, es el de educación se deduce de lo establecido en el Convenio de colaboración de 15 de noviembre de 2003 entre el Ministerio de Educación, Cultura y Deporte y la Generalitat de Cataluña para el desarrollo de las actuaciones contempladas en el convenio-marco “Internet en la Escuela” firmado por los Ministerios de Educación, Cultura y Deporte y de Ciencia y Tecnología, dentro del plan Info XXI.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Parecidas consideraciones cabe hacer, a modo de ver de esta parte procesal, en lo que concierne a otras posibles obligaciones de servicio público derivadas de lo dispuesto en los apartados 1 y 2 del art. 25 en el ámbito de la seguridad pública, seguridad de las personas, protección civil, cohesión territorial, sanidad, acción social, cultura y comunicación entre colectivos que se encuentren en circunstancias especiales. No obstante, en materia de seguridad pública y de protección civil, se advierte que el artículo 4.3 de la Ley general de telecomunicaciones prevé expresamente, en relación con el uso de las telecomunicaciones, la colaboración del Gobierno con los órganos responsables de las comunidades Autónomas con competencias sobre las mencionadas materias. En cualquier caso, para el Abogado de la Generalitat de Cataluña, la participación de las Comunidades Autónomas, para ser respetuosa con sus competencias, habría de ser necesariamente decisoria, cosa que no se desprende, a su modo de ver, de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resto de las materias aludidas en el art. 25.1 y 2) de la Ley general de telecomunicaciones, no se prevé, en cambio, ningún deber de cooperación, por lo que se produce una total relegación de las distintas competencias sectoriales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concordancia con lo dicho, se excluye del reproche competencial la imposición por el Gobierno del Estado de obligaciones de servicio público en materias que resulten ajenas a las competencias autonómicas (como la defensa) y de obligaciones que, aun no incluidas en el servicio universal, responden a la finalidad de facilitar la disponibilidad de servicios concretos de comunicaciones electrónicas, con lo que el único título competencial afectado es el del art. 149.1.21 CE. En concreto, se citan los casos de los servicios que comportan la fehaciencia del contenido del mensaje remitido o de su remisión o recepción, objeto de la letra d) del artículo 25.2 que, en consecuencia, no resulta ser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Pasa a analizar el Abogado de la Generalitat de Cataluña, a continuación, lo dispuesto en el art. 4.5 de la Ley general de telecomunicaciones, conforme al cual, el Gobierno, con carácter excepcional y transitorio, podrá acordar la asunción por la Administración del Estado de la gestión directa de determinados servicios o de la explotación de ciertas redes de comunicaciones electrónicas, de acuerdo con el texto refundido de la Ley de contratos de las Administraciones públicas, aprobado por el Real Decreto Legislativo 2/2000, de 16 de junio, para garantizar la seguridad pública y la defensa nacional. El mismo precepto añade que, en caso de incumplimiento de las obligaciones de servicio público, el Gobierno, por propia iniciativa o a instancia de una Administración pública territorial y previo informe preceptivo de la Comisión del Mercado de las Telecomunicaciones, con el mismo carácter excepcional y transitorio, podrá acordar igualmente la asunción por la Administración general del Estado de la gestión directa de los correspondientes servicios o de la explotación de las correspondientes redes, o bien la intervención de la prestación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la Generalitat, la gestión directa o la intervención de los servicios de comunicaciones electrónicas y de la explotación de redes debe corresponder a las Comunidades Autónomas cuando el motivo de la actuación pública está relacionado con el ejercicio de una competencia autonómica. Desde esta perspectiva, se analizan los títulos competenciales concurrentes en las actuaciones a las que hace referencia el art. 4.5, a la luz de las finalidades perseguidas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inciso del art. 4.5 prevé la posibilidad de asumir por parte de la Administración general del Estado la gestión directa de servicios o redes de comunicaciones electrónicas para garantizar la seguridad pública y la defensa nacional. Cuando esa gestión viene motivada por esta última razón, el título competencial en juego es el contenido en el art. 149.1.4 CE, por lo que no se pone en duda la competencia estatal respecto a la misma. Por ello, las objeciones de esta parte procesal se centran en las competencias autonómicas en materia de protección civil y de sanidad. Conforme tanto a la legislación estatal como a la autonómica —se afirma— se habilita a las autoridades competentes (estatales, autonómicas o locales, en función de su respectivo ámbito de atribuciones) a asumir, en supuestos excepcionales y con carácter temporal, la gestión de los servicios y redes de comunicaciones electrónicas. En la medida en que el art. 4.5 de la Ley 32/2003 impidiera esa posibilidad, contemplando exclusivamente la hipótesis de gestión estatal, una vulneración de las competencias de las Comunidades Autónomas en materia de protección civil así como en aquellas otras materias (como la sanidad) cuyos servicios se vean afectados por la situación de excepcionalidad que provoca la adopción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este caso se considera suficiente la precisión realizada en el art. 4.3 de la Ley general de telecomunicaciones, donde se prevé la cooperación entre el Estado y las Comunidades Autónomas cuando los ámbitos afectados sean el de la seguridad pública y el de la protección civil, pues tal previsión se estima inconcreta y genérica. Y ello, en contraste con la detallada regulación del apartado 5, aquí cuestionada, respecto de la asunción de la gestión directa de las redes y servicios de comunicaciones electrónicas por parte de la Administración general del Estado, especialmente en el párrafo segundo, en el que en el mejor de los casos se otorga a las Administraciones afectadas la consideración de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supuesto de asunción directa de la gestión o de intervención en la prestación de los servicios de comunicaciones electrónicas por parte de la Administración general del Estado contemplado en el art. 4.5, se prevé para el caso de incumplimiento de las obligaciones de servicio público a las que se refiere el título III de la Ley. Se detiene al respecto el Abogado de la Generalitat en las obligaciones de servicio público relacionadas con ámbitos materiales que corresponden a la competencia autonómica, estimando que, de la misma manera que se ha dicho que la imposición de dichas obligaciones debe corresponder a las Comunidades Autónomas afectadas, debe sostenerse, asimismo, que en el caso de su incumplimiento, también han de ser estas quienes asuman la gestión directa de los servicios o redes o proceder a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esto lo previsto en el segundo párrafo del art. 4.5, pues en él se señala que los acuerdos de asunción de la gestión directa o intervención del servicio o de las redes pueden adoptarse por el Gobierno por propia iniciativa, o a instancia de una Administración pública territorial con competencias en materia de seguridad o para la prestación de los servicios públicos afectados por el anormal funcionamiento del servicio o de la red. Ello confirmaría, a juicio de esta parte procesal, que las “Administraciones territoriales” no están habilitadas conforme a la ley para asumir por sí mismas la gestión directa o intervenir la prestación de los servicios aun cuando se vean afectadas materias de su competencia. Es más, se entiende que la legitimación de las Administraciones territoriales citadas, de conformidad con lo dispuesto en el art. 31.1 de la Ley 30/1992, de 26 de noviembre, de régimen jurídico de las Administraciones públicas y del procedimiento administrativo común, podría extenderse más allá de su estricta competencia, siempre que contaran con un interés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encuentran objeciones en cuanto a la consideración de parte interesada de las Administraciones a cuya instancia se inicie el procedimiento y a la posibilidad de que en tal calidad puedan evacuar un informe con carácter previo a la resolución final. Por un lado, se señala que, ante el silencio de la ley, cabe entender que el informe no tendrá carácter vinculante, con lo que su emisión sería manifiestamente insuficiente para considerar respetadas las competencias autonómicas. Y, por otro lado, el precepto colocaría a la Administración territorial afectada ante una situación menos ventajosa que la de cualquier administrado, al limitar su consideración de interesada al supuesto de haber instado la iniciación del procedimiento, en tanto que la Ley 30/1992 extiende esta consideración a todos aquellos que puedan resultar afectados por la resolución, o bien a los que tengan intereses legítimos, individuales o colectivos, que también pueden resultar afectados, siempre que, en este último caso, se persone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cuarto del escrito de interposición del recurso de inconstitucionalidad se dedica a denunciar la vulneración de la autonomía local por los artículos 4.5 y 25.1 y 2, letras a), b) y c) de la Ley general de telecomunicaciones. Con base en consideraciones similares a las expuestas en los apartados anteriores, se afirma que el legislador —estatal o autonómico— puede delimitar el ámbito material en el que debe desarrollarse la autonomía local. Pero, una vez determinado ese ámbito, las entidades locales deben poder intervenir también en la imposición de las obligaciones de servicio público o, incluso, en supuestos excepcionales y con carácter temporal, deberían poder asumir la gestión de servicios y la explotación de redes de comunicación electrónicas en su ámbito territorial, o bien decretar su intervención (por ejemplo, la red que se utiliza como soporte de servicios locales de radiodifusión sonora o televisión). De lo contrario se impediría a los entes locales que, llegado el caso, puedan llevar a cabo una actuación auténticamente autónoma en los ámbitos materialmente afectados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parte, el art. 38.1 vulneraría, a modo de ver de la representación del Gobierno de la Generalitat de Cataluña, la competencia autonómica en materia de defensa del consumidor y del usuario. En su primer párrafo, el citado artículo establece que los operadores que exploten redes o presten servicios de comunicaciones electrónicas, así como los consumidores que sean personas físicas y otros usuarios finales podrán someter las controversias que les enfrenten al conocimiento de las juntas arbitrales de consumo, de acuerdo con la legislación vigente sobre defensa de los consumidores y usuarios. En su segundo párrafo, se añade que para el supuesto que las partes no se sometan a las juntas arbitrales de consumo o que éstas no resulten competentes, el Ministerio de Ciencia y Tecnología establecerá reglamentariamente un procedimiento conforme al cual los usuarios finales podrán someterle dichas controversias, cuya resolución podrá impugnarse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el Abogado de la Generalitat de Cataluña, que el precepto impugnado (que recoge los principios establecidos en el art. 34 de la Directiva 2002/22/CE, de 7 de marzo, del Parlamento Europeo y del Consejo, relativa al servicio universal y los derechos de los usuarios en relación con las redes y los servicios de comunicaciones electrónicas) ha de enmarcarse en el ámbito de la defensa de los consumidores y usuarios. Y ello, con independencia de que el procedimiento utilizado para esa defensa sea el arbitraje o cualquier otro. De acuerdo con la jurisprudencia constitucional, a las Comunidades Autónomas les corresponde la competencia compartida en la materia. Así ha sido en Cataluña, donde la Generalitat ha debido ejercer su competencia con sujeción a la legislación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dicho, para esta parte procesal, al Estado le correspondería, a lo sumo, regular la posibilidad de que los usuarios finales puedan acudir ante la Administración competente por medio de un procedimiento administrativo de resolución de controversias en materia de servicios de comunicaciones electrónicas, pero no asumir la competencia ejecutiva de tramitación y resolución de dicho procedimiento, que por aplicación del art. 12.1.5 EAC, debería corresponder a la Generalitat. En otro caso —se afirma— se daría la paradoja de que el procedimiento arbitral en materia de consumo correspondería a un órgano —el Tribunal Arbitral de Consumo de Cataluña— adscrito a un departamento de la Administración de la Generalitat y en el que participan representantes de ésta, mientras que la resolución del procedimiento administrativo establecido para la resolución del mismo tipo de controversias correspondería a un órgano de la Administración del Estado, lo que carecería de toda justificación. De todo ello se extrae que el primer inciso del segundo párrafo del art. 38.1, al prever la posibilidad de que los usuarios finales sometan al Ministerio de Ciencia y Tecnología la resolución de controversias con los operadores que exploten redes o presten servicios de comunicaciones electrónicas, vulnera la competencia de las Comunidades Autónomas en materia de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aborda, por último, la regulación relativa a la evaluación de la conformidad de equipos y aparatos de telecomunicaciones contenida en el título IV de la Ley general de telecomunicaciones (arts. 39 a 42). En concreto, los reproches del Abogado de la Generalitat se centran en lo dispuesto en los artículos 40.5 y 41.3. En el primero de ellos se atribuye al Ministerio de Ciencia y Tecnología la competencia para realizar los controles adecuados en orden a asegurar que los equipos puestos en el mercado han evaluado su conformidad con los requisitos establecidos por la normativa vigente. En el apartado tercero del art. 41, por su parte, se exige, además de la evaluación de la conformidad, la autorización del Ministerio de Ciencia y Tecnología, en el caso de los aparatos que utilicen el espectro radioeléctrico con parámetros de radio no armonizados por la Unión Europea. Se trataría en ambos casos de competencias ejecutivas en materia de evaluación y control de conformidad de los aparatos de telecomunicaciones con las especificaciones técnicas previstas en las disposiciones que les son aplicables, sin hacer referencia alguna a las facultades autonómicas en materia de industria, a diferencia de lo que ocurría en la normativa anterior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analogía con lo señalado por este Tribunal (entre otras, en la STC 203/1992) en relación con las materias de tráfico y circulación de vehículos a motor (reservadas también en exclusiva al Estado en el art. 149.1.21 CE), se entiende que ha de distinguirse entre el establecimiento de los requisitos técnicos que deben reunir los equipos y aparatos de telecomunicaciones, que corresponde en exclusiva al Estado ex art. 149.1.21 CE y la actividad ejecutiva de verificación limitada a comprobar si un producto industrial cumple los requisitos técnicos exigidos por la normativa aplicable, que se encuadra en las competencias autonómicas en materia de industria. En consecuencia, se entiende que los citados preceptos vulneran estas competencias y han de considerarse, por ello,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24 de febrero de 2004, el Pleno de este Tribunal acordó admitir a trámite el recurso de inconstitucionalidad promovido por el Gobierno de la Generalitat de Cataluña contra los artículos 4.5; 25.1; 25.2 a), b) y c); 38.1 —primer inciso del párrafo segundo—; 40.5 y 41.3 de la Ley 32/2003, de 3 de noviembre, general de Telecomunicaciones. Se ordenó igualmente y conforme establece el art. 34 de la Ley Orgánica del Tribunal Constitucional (LOTC),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estimasen convenientes. Por último,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8 de marzo de 2004, la Mesa de la Diputación Permanente del Congreso de los Diputados ofreció la colaboración de la Cámara, anunciando que esta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marzo de 2004 se registró en el Registro General del Tribunal Constitucional el escrito de alegaciones presentado por el Abogado del Estado en nombre del Gobierno. En el mismo solicita que se dicte Sentencia desestimatoria del presente recurso de inconstitucionalidad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realizan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recordar la jurisprudencia de este Tribunal en la que se delimita la competencia exclusiva del Estado ex art. 149.1.21 CE (SSTC 167/1993, 168/1993 y 244/1993) se razona por qué se considera que la imposición de obligaciones de servicio público a los operadores de telecomunicaciones respeta las competencias sectoriales de las Comunidades Autónomas en las materias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el Abogado del Estado a la nueva configuración en la regulación de las llamadas “obligaciones de servicio público” que, tras la entrada en vigor de las nuevas directivas comunitarias (el llamado “paquete Telecom”), deja atrás el viejo esquema de la Ley 11/1998, de 24 de abril, general de telecomunicaciones. Dentro del nuevo marco regulativo, el contenido del art. 25 debe entenderse, en su opinión, en un doble sentido: por una parte, como imposición de obligaciones de servicio público por el Estado en materias de su competencia (como la defensa nacional). Y, por otra, como sometimiento a los principios de la regulación de las comunicaciones electrónicas de las prestaciones que se impongan en dicha materia al amparo de competencias sectoriales, de modo que, aunque cooperen al cumplimiento de objetivos distintos de los de las propias telecomunicaciones, respeten las garantías para los operadores establecidas en las directivas del llamado “paquete Telecom” y en su transposición por la Ley general de telecomunicaciones y su normativa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además, que las competencias pueden ser compartidas o concurrentes entre Estado y Comunidades Autónomas, cobra sentido para esta parte procesal el artículo 4.3, sobre cooperación entre ambas Administraciones en materias como la seguridad pública y la protección civil, en cuyo caso, coordinarían su actuación en la imposición de obligaciones de servicio público, no existiendo así vulneración competencial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considera que el art. 25 de la Ley 32/2003 no invade las competencias de las Comunidades Autónomas, pues nada impide a estas imponer obligaciones de servicio público en materias de su competencia, en tanto que el Estado sólo podrá imponerlas en los ámbitos competenciales que le son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posibilidad de asunción de la gestión de redes o servicios por la Administraciones públicas, se entiende que una interpretación del art. 4.5 de la Ley impugnada conforme a la Constitución implicaría que sólo resulta de aplicación a la intervención por el Estado en materias propias de su competencia, en tanto que corresponderá a las Comunidades Autónomas la gestión directa o la intervención de los servicios de comunicaciones electrónicas y de la explotación de redes cuando el motivo de la actuación pública esté relacionado con el ejercicio de una competencia atribuida estatutariamente. A modo de ver del Abogado del Estado, la normativa o contrato existente permitirá a estas últimas intervenir y, en su ausencia, también la normativa sectorial puede habilitarles para la adopción de medidas específicas de intervención. En supuestos excepcionales, la Comunidad Autónoma podrá instar al Estado para que se lleve a cabo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las competencias autonómicas en materia de defensa del consumidor y del usuario se verían vulneradas por lo dispuesto en el art. 38.1 de la Ley general de telecomunicaciones, para esta parte procesal. El artículo 34 de la Directiva del servicio universal obliga a los Estados miembros a garantizar un procedimiento extrajudicial de solución de conflictos que afecten a los consumidores y se refieran a asuntos regulados por la citada Directiva. En cumplimiento de esta obligación, el art. 38.1 establece un procedimiento administrativo especial de resolución de controversias individuales de los abonados que tendría carácter subsidiario —y no alternativo, como se mantiene en la demanda— que se aplica sin perjuicio de lo establecido en la legislación de consumidores y usuarios, con base en la competencia exclusiva del Estado en materia de telecomunicaciones (art. 149.1.21 CE). Así, el procedimiento arbitrado por el legislador estatal tendría carácter residual, ya que sólo operaría en la medida en que la legislación de consumidores y usuarios no pueda hacer efectivo el derecho de estos. Además, el artículo impugnado no impediría que las Comunidades Autónomas, al amparo de sus competencias en materia de consumidores y usuarios, regulen los derechos de los mismos y los procedimientos de resolución de los conflictos que se deriven de los incumplimientos por los operadores, entre los que se pueden incluir procedimientos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Aborda, en último lugar, el escrito del Abogado del Estado las alegaciones relativas a los arts. 40.5 y 41.3, referidos a la regulación de la conformidad de los aparatos.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primero de ellos, se afirma que la razón de que se produzca una atribución al Ministerio de Ciencia y Tecnología de las competencias en materia de control de la evaluación de la conformidad de los aparatos reside en que el título competencial en materia de telecomunicaciones, en este caso concreto, es prevalente y específico. El precepto en cuestión no estaría protegiendo intereses en materia de industria, sino propios del sector de las telecomunicaciones. Por ejemplo, pretende garantizar que no se produzcan interferencias perjudiciales en otros aparatos o servicios, o que no se dañen las redes de telecomunicaciones con su uso. Las comprobaciones también se refieren a otros ámbitos del sector de las telecomunicaciones. En un régimen que ha pasado de interfaz normalizada a interfaz libre pero comunicada, el control del mercado permite comprobar si la declaración de los fabricantes sobre los interfaces a las que pueden conectarse se corresponde con la realidad. Por otra parte, se advierte que los aparatos que utilizan el espectro radioeléctrico siempre implican, en mayor o menor grado, una actuación previa del organismo notificado, que se convierte en una intervención máxima cuando el equipo utiliza bandas no armonizadas, donde se precisa autorización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claro resulta aún, para el Abogado del Estado, que la actuación contenida en el art. 41.3 responde al ámbito de las telecomunicaciones, que tienen su fundamento principal en la planificación del uso del espectro radioeléctrico. Dicho artículo, en definitiva, viene a prever una función de comprobación del ajuste del uso del espectro radioeléctrico a lo previsto en la planificación vigente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mayo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el Abogado de la Generalitat de Cataluña, en representación y defensa de su Gobierno, contra los artículos 4.5, 25.1, 25.2 —letras a), b) y c)—, 38.1 —primer inciso del párrafo segundo—, 40.5 y 41.3 de la Ley 32/2003, de 3 de noviembre, general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conforme a los razonamientos que se han resumido en los antecedentes, que los citados artículos han de reputarse inconstitucionales. En lo que se refiere a los apartados 1 y 2 del art. 25 de la Ley recurrida, porque la imposición de obligaciones de “servicio público” a los operadores de telecomunicaciones que se lleva a cabo en ellos no tiene en cuenta las competencias sectoriales de las Comunidades Autónomas, vulnerando, en concreto, las competencias de la Generalitat de Cataluña en materia de protección civil y seguridad pública ex art. 13.1 y 2 del Estatuto de Autonomía de Cataluña (EAC). El art. 4.5, al prever la posibilidad de asumir por parte de la Administración general del Estado la gestión directa de servicios o redes de comunicaciones electrónicas para garantizar la seguridad pública y la defensa nacional, estaría vulnerando las competencias autonómicas en materia de protección civil y de sanidad. La asunción directa de la gestión o la intervención en la prestación de los servicios de comunicaciones electrónicas por parte de la Administración general del Estado contemplada —asimismo— en el art. 4.5 para el caso de incumplimiento de las obligaciones de servicio público a las que se refiere el título III de la Ley, debe corresponder a las Comunidades Autónomas afectadas, pues a ellas les corresponde la imposición de dichas obligaciones. Los ya citados arts. 4.5 y 25.1 y 2 de la Ley 32/2003 infringirían también las competencias reservadas por la Constitución a los entes locales. Por su parte, el art. 38.1 de la Ley impugnada, al someter las controversias entre los operadores y los consumidores o usuarios finales a las juntas arbitrales de consumo y a los procedimientos establecidos por el Ministerio de Ciencia y Tecnología, estaría vulnerando las competencias de la Generalitat en materia de protección de defensa de los consumidores y usuarios (art. 12.1.5 EAC), pues según la demanda no se estaría en presencia de un supuesto de arbitraje amparado en el art. 149.1.6 y 8 CE. Por último, los arts. 40.5 y 41.3 de la Ley 32/2003, vulnerarían las competencias exclusivas de la Generalitat en materia de “industria” (art. 12.1.2 EAC), al regular la evaluación y control de conformidad de los aparatos de telecomunicaciones y atribuir las funciones ejecutivas correspondientes al Ministerio de Ciencia y Tecnología.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han quedado resumidos en los antecedentes, el Abogado del Estado solicita la desestimación del recurso por no concurrir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necesario hacer dos precisiones antes de abordar el enjuiciamiento de los artículos sobre los que se mantiene la controversia competencial. La primera es relativa a la modificación que, tras la interposición de este recurso, se ha producido en el Estatuto de Autonomía de Cataluña por la Ley Orgánica 6/2006, de 19 de julio, lo que nos obligará a redirigir el análisis sobre la constitucionalidad de los preceptos impugnados pues, de conformidad con nuestra doctrina, las cuestiones que se controviertan habrán de decidirse considerando las prescripciones del nuevo Estatuto de Autonomía que resulten ser de aplicación (STC 207/2011, de 20 de diciembre,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advertirse también que, durante el curso de este proceso, la Ley general de telecomunicaciones ha sufrido diversas modificaciones, la más reciente, la operada mediante el Real Decreto-ley 13/2012, de 30 de marzo, que —en lo que aquí interesa— transpone directivas en materia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modificaciones sólo han afectado a uno de los preceptos impugnados. En concreto, a lo dispuesto en el art. 38.1, que ha sido redactado por el apartado 27 del art. 3 del citado Real Decreto-ley 13/2012. Con anterioridad a esta reforma, el art.38.1 establecía en su primer párrafo lo siguiente: “Los operadores que exploten redes o que presten servicios de comunicaciones electrónicas y los consumidores que sean personas físicas y otros usuarios finales podrán someter las controversias que les enfrenten al conocimiento de las juntas arbitrales de consumo, de acuerdo con la legislación vigente sobre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segundo párrafo de ese mismo artículo señalaba: “Para el supuesto de que no se sometan a las juntas arbitrales de consumo o que éstas no resulten competentes para la resolución del conflicto, el Ministerio de Ciencia y Tecnología establecerá reglamentariamente un procedimiento conforme al cual los usuarios finales podrán someterle dichas controversias. En cualquier caso, los procedimientos que se adopten deberán ser rápidos y gratuitos y establecerán el plazo máximo en el que deberá notificarse la resolución expresa, transcurrido el cual se podrá entender desestimada la reclamación por silencio administrativo. La resolución que se dicte podrá impugnarse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reforma, se elimina en el primer párrafo el término “otros” del inciso “que sean personas físicas y otros usuarios finales”. En el segundo párrafo se determina como novedad que los usuarios finales que podrán someter sus controversias con los operadores al Ministerio de Industria, Energía y Turismo han de ser personas físicas y que tales controversias han de referirse a sus derechos específicos como usuarios finales de servicios de comunicaciones electrónicas. En cuanto al procedimiento que se adopte al efecto, el nuevo precepto añade la exigencia de que sea transparente, no discriminatorio y sencillo.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puede extraerse que el precepto impugnado afectado por la reforma legislativa no ha variado en su esencia tras las modificaciones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recordábamos recientemente que “así, como señala la STC 149/2012, de 5 de julio, FJ 2 b),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Y es que, como se señala en la STC 133/2012, de 19 de junio, FJ 2, ‘en las controversias de alcance competencial es necesario apreciar los efectos que tiene sobre el conflicto la entrada en vigor de la nueva normativa reguladora de algunos de los aspectos en discusión. Dicha operación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Doctrina que hemos reiterado en las SSTC 148/2012, de 5 de julio, FJ 2 b); 149/2012, de 5 de julio, FJ 2 b); y 161/2012, de 20 de septiembre, FJ 2.” [STC 184/2012, de 17 de octubre de 2012,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aquí planteada tiene un contenido eminentemente competencial y, dado que el tenor del precepto recurrido se mantiene esencialmente en el actual art. 38.1 de la Ley 32/2003, ha de afirmarse que persiste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dicho, respecto a cualesquiera otras normas que, mencionadas o no en el escrito de las partes, tengan relevancia interpretativa en la controversia, se atenderá a su actual redacción pues, conforme a nuestra doctrina sobre procesos de naturaleza competencial, será la legislación vigente la que ha de tenerse en cuenta, cuando proceda, para resolver las cuestiones planteadas en el presente recurso [por todas, STC 8/2012, de 18 de enero,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ha de señalarse que, en virtud de lo establecido en la Ley 3/2013 de 4 de junio, de creación de la Comisión Nacional de los Mercados y la Competencia y en el Real Decreto 657/2013, de 30 de agosto, por el que se aprueba el Estatuto orgánico de la Comisión Nacional de los Mercados y la Competencia, la referencia que se realiza en los arts. 4.5 y 25.2 de la Ley 32/2003 a la Comisión del Mercado de las Telecomunicaciones ha de entenderse realizada actualmente a la Dirección de Telecomunicaciones y del Sector Audiovisual, integrada en la Comisión Nacional de los Mercados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destacar que la regulación de la Ley de contratos de las Administraciones públicas, aprobado por el Real Decreto Legislativo 2/2000, de 16 de junio, a la que alude el art. 4.5 de la Ley 32/2003, se contiene ahora en el texto refundido de la Ley de contratos del sector público, aprobado por Real Decreto Legislativo 3/2011, de 14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las precisiones anteriores, procede establecer el marco competencial en el que debe insertarse el examen de la impugnación, para destacar después la jurisprudencia constitucional que resulta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 dicho en los antecedentes, las partes en el proceso coinciden en afirmar que los preceptos cuya constitucionalidad ahora enjuiciamos se enmarcan en el ámbito material de las telecomunicaciones, lo que nos sitúa en la esfera del art. 149.1.21 CE. Así se pone de manifiesto, igualmente, en la exposición de motivos de la Ley 32/2003, al anunciar que se dirige “a regular exclusivamente el sector de las telecomunicaciones, en ejercicio de la competencia exclusiva del Estado prevista en el artículo 149.1.21 de la Constitución. La ley excluye expresamente de su regulación los contenidos difundidos a través de medios audiovisuales, que constituyen parte del régimen de los medios de comunicación social, y que se caracterizan por ser transmitidos en un solo sentido de forma simultánea a una multiplicidad de usuarios. Igualmente se excluye de su regulación la prestación de servicios sobre las redes de telecomunicaciones que no consistan principalmente en el transporte de señales a través de dichas redes. Estos últimos son objeto de regulación en la Ley 34/2002, de 11 de julio, de Servicios de la Sociedad de la Información y de Comercio Electrónico. No obstante, las redes utilizadas como soporte de los servicios de radiodifusión sonora y televisiva, las redes de televisión por cable y los recursos asociados, como parte integrante de las comunicaciones electrónicas, estarán sujetos a lo establecido en esta ley”. Ese mismo encuadre de la norma se lleva a cabo en los apartados 1 y 2 del art. 1 de la Ley y, por último, en su disposición final segunda, donde se afirma que la Ley “se dicta al amparo de la competencia exclusiva estatal en materia de telecomunicaciones, prevista en el artículo 149.1.21 de la Constitución, salvo la disposición adicional décima y las disposiciones transitorias octava y décima, que se dictan al amparo de la competencia estatal en materia de medios de comunicación social, prevista por el artículo 149.1.27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149.1.21 CE resulta, así, el título competencial en el que se encuadran los preceptos impugnados. A diferencia de la prevista en el art. 149.1.27 CE —con la que presenta una estrecha conexión—, la competencia definida en el art. 149.1.21 CE no se refiere a la relación de la radiodifusión, en cuanto medio de comunicación social, con las libertades y derechos fundamentales recogidos en el art. 20 CE y relacionados de algún modo con el derecho a comunicar y recibir información y con la libertad de expresión. Sobre el art. 149.1.21 CE hemos dicho, en cambio, que se refiere a la ordenación del dominio público radioeléctrico y, muy particularmente, a los aspectos técnicos claramente atinentes a la regulación del soporte o instrumento del cual la radio y la televisión se sirven —las ondas radioeléctricas, hertzianas o electromagnéticas—. Este dominio es susceptible de distintos usos para otros tipos de comunicaciones que se efectúan también mediante ondas radioeléctricas y distintas de la radiodifusión y, precisamente por eso, incumbe ordenar de manera unitaria al Estado de forma que se cohonesten y hagan posibles todos estos usos (por todas, STC 235/2012, de 13 de diciembre). La competencia exclusiva estatal en esta materia, tiene por objeto, en definitiva, ordenar normativamente y asegurar la efectividad de las comunicaciones (SSTC 278/1993, de 23 de septiembre, FJ 2; 127/1994, de 5 de mayo FJ 8, y 31/2010, de 28 de junio, FJ 85), razón por la cual “comprende, desde luego, la totalidad de las competencias normativas” en la materia (SSTC 84/1982, de 23 de diciembre, FJ 4, y 38/1983, de 8 de febrero, FJ 3), pero puede comportar también “la atribución de las competencias de ejecución necesarias para configurar un sistema materialmente unitario” (STC 195/1996, de 28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negar que la regulación controvertida se inscriba en la competencia exclusiva del Estado en materia de telecomunicaciones, la parte demandante se queja principalmente de que el Estado, al llevar a cabo dicha regulación, ha vulnerado las competencias sectoriales de la Generalitat concurrentes en la materia regulada. Pero, antes de pasar al análisis concreto de cada uno de los preceptos impugnados, debemos realizar una advertencia acerca del modo en el que se plantea la demanda, pues esta, en algunos puntos, carece de una fundamentación suficiente, de acuerdo con lo que venimos exigiendo en nuestra jurisprudencia. A este respecto, hemos de recordar que la impugnación de las normas por supuestos vicios de inconstitucionalidad precisa de una fundamentación que contenga un análisis y una argumentación suficientes en la demanda, pues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(por todas, STC 13/2007, de 18 de enero, FJ 1), y ello porque hay una presunción de constitucionalidad de normas con rango de ley que no puede desvirtuarse sin más, prescindiendo de una razón suficientemente fundada [SSTC 204/2011, de 15 de diciembre, FJ 2 b); 22/2012, de 16 de febrero, FJ 2 b), y 165/2013, de 26 de septiembre de 2013, FJ 13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mantenido en nuestra doctrina, centraremos nuestro juicio de constitucionalidad en aquellas pretensiones que hayan sido debidamente motivadas por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al análisis de los distintos preceptos impugnados, comenzaremos con la queja relativa al art. 25.1 y 2, letras a),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ponen de manifiesto las partes en sus respectivos escritos, la Ley 32/2003 —que, en su artículo 2 define las telecomunicaciones como “servicios de interés general”—, incorpora las exigencias de las Directivas comunitarias que conforman el llamado “paquete Telecom”. En el capítulo I del título III regula las obligaciones de servicio público, señalándose en el apartado primero del art. 20 que dicho capítulo tiene por objeto garantizar la existencia de servicios de comunicaciones electrónicas disponibles al público de adecuada calidad en todo el territorio nacional a través de una competencia y una libertad de elección reales y tratar las circunstancias en que las necesidades de los usuarios finales no se vean atendidas de manera satisfactoria por el mercado. En el artículo 21, por su parte, se establece que existen dos categorías de obligaciones de servicio público a las que están sometidos los operadores: el servicio universal y otras obligaciones de servicio público impuestas por razones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estas últimas, el art. 25.1 establece que “el Gobierno podrá, por necesidades de la defensa nacional, de la seguridad pública o de los servicios que afecten a la seguridad de las personas o a la protección civil, imponer otras obligaciones de servicio público distintas de las de servicio universal a los operadores”. En el apartado segundo de ese mismo artículo se señala que el Gobierno podrá, asimismo, imponer otras obligaciones de servicio público, previo informe de la Comisión del Mercado de las Telecomunicaciones, motivadas por cuatro distintas razones, de las cuales, sólo nos referiremos aquí a las tres primeras, que son las consideradas contrarias al orden constitucional de competencias en la demanda, a saber: a) razones de cohesión territorial; b) razones de extensión del uso de nuevos servicios y tecnologías, en especial a la sanidad, a la educación, a la acción social y a la cultura; y c) razones de facilitar la comunicación entre determinados colectivos que se encuentren en circunstancias especiales y estén insuficientemente atendidos con la finalidad de garantizar la suficiencia de su oferta.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señalado, para la representación de la Generalitat, la imposición de obligaciones de “servicio público” a los operadores de telecomunicaciones que se lleva a cabo en los preceptos citados vulnera las competencias sectoriales que las Comunidades Autónomas pueden tener atribuidas en cada una de las materias a las que hacen referencia los apartados 1 y 2 del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alegación del Abogado de la Generalitat es clara cuando se refiere a lo dispuesto en el primero de los apartados del art. 25. De todo lo alegado, puede extraerse que, a su juicio, a las Comunidades Autónomas debería corresponderles, al menos, una participación decisoria a la hora de imponer a los operadores las obligaciones de servicio público por necesidades “de la seguridad pública o de los servicios que afecten a la seguridad de las personas o a la protección civil”. Dado que el precepto impugnado nada dice al respecto, se estaría vulnerando la competencia exclusiva en materia de protección civil, así como la competencia compartida en materia de seguridad pública ostentadas ambas por la Comunidad Autónoma de Cataluña, de acuerdo con lo dispuesto actualmente en los artículos 132.1 y 164 EAC. No sería suficiente para salvar la constitucionalidad del precepto impugnado, a modo de ver de la Generalitat, la previsión contenida en el artículo 4.3 de la Ley general de telecomunicaciones, según la cual, en materia de seguridad pública y de protección civil y en relación con el uso de las telecomunicaciones, el Gobierno ha de colaborar con los órganos responsables de las Comunidades Autónomas con competencias sobre las mencionadas materias, ya que del tenor literal de aquel precepto no se desprende que la participación de las Comunidades Autónomas deba de ser necesariamente decisoria.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dicha alegación, ha de ponerse de relieve, en primer lugar, que en ella se confunde el supuesto de hecho determinante de la imposición de obligaciones de servicio público a los operadores con el ejercicio de competencias relacionadas con esos supuestos de hecho (en este caso, las necesidades “de la seguridad pública o de los servicios que afecten a la seguridad de las personas o a la protección civil”), que pueden ser —según los casos— estatales o autonómicas. Sin embargo, en un correcto entendimiento del precepto, las necesidades a las que este hace referencia son las causas que desencadenan la imposición de obligaciones por parte del Gobierno, pero la potestad de imponer estas no puede encontrar su fundamento en competencia sectorial alguna. Por el contrario, esa potestad constituye un ejercicio claro de la competencia estatal exclusiva en materia de telecomunicaciones ex art. 149.1.21 CE, pues tiene por objeto ordenar normativamente y asegurar la efectividad de las comunicaciones (SSTC 278/1993, FJ 2; 127/1994, FJ 8; 31/2010, FJ 85), según veremos.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dicho, la regulación legal de las obligaciones de servicio público persigue “garantizar la existencia de servicios de comunicaciones electrónicas disponibles al público de adecuada calidad en todo el territorio nacional a través de una competencia y una libertad de elección reales y tratar las circunstancias en que las necesidades de los usuarios finales no se vean atendidas de manera satisfactoria por el mercado” (art. 20 de la Ley 32/2003). En este sentido, el art. 25.1 de la Ley pretende garantizar la existencia de servicios de comunicaciones electrónicas de adecuada calidad en todo el territorio nacional pero, en este caso, cuando concurran circunstancias especiales, por existir necesidades de seguridad pública o de los servicios que afecten a la seguridad de las personas o a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Definido en estos términos lo dispuesto en el artículo 25.1 	de la Ley 32/2003, ha de recordarse nuevamente que el Estado no puede “verse privado del ejercicio de sus competencias exclusivas por la existencia de una competencia, aunque también sea exclusiva, de una Comunidad Autónoma” (SSTC 56/1986, de 13 de mayo, FJ 3, y 204/2002, de 31 de octubre, FJ 7). El art. 149.1.21 CE otorga competencia al Estado para regular las telecomunicaciones; y un elemento esencial del modelo establecido por el Estado en el marco del Derecho comunitario es, justamente, la obligación de servicio público. No hay duda alguna de que tanto el sistema precedente de servicio público como el actual de liberalización con obligaciones de servicio público persiguen finalidades colectivas, sociales y asistenciales de diverso tipo (universalidad del servicio, equidad del precio, educación, seguridad pública, defensa nacional). Ahora bien, la circunstancia de que la Comunidad Autónoma pueda tener competencias en materia de asistencia social, protección civil o educación no implica que se esté estrictamente en un supuesto de concurrencia de competencias, como denuncia la Generalitat. A través de la atribución de la competencia exclusiva en materia de telecomunicaciones, la Constitución persigue, justamente, que el legislador estatal regule este sector estratégico, orientándolo a las finalidades públicas que entienda pertinentes. En un sistema como el actual de liberación en la prestación de los servicios de telecomunicaciones, las competencias reguladoras que quedan en manos del Estado se concretan, entre otros aspectos, en la determinación de las obligaciones de servicio público que, con carácter general, deben cumplir los operadores de telecomunicaciones, para garantizar la calidad, extensión y seguridad de los servicios y de las redes. En este sentido, las previsiones contenidas en los preceptos cuestionados se limitan a recoger la posibilidad de que, al amparo de su competencia exclusiva ex art. 149.1.21 CE, el Estado pueda imponer a los operadores que, en la prestación de los servicios de telecomunicaciones, se cumplan determinadas condiciones de carácter general y ámbito suprautonómico relacionadas con la seguridad pública, la seguridad de las personas o la protección civil. Tal imposición de obligaciones no vulneran las competencias específicas atribuidas a las Comunidades Autónomas en esos sectores materiales, puesto que se refieren únicamente —digámoslo una vez más— a las condiciones de obligada observancia en la prestación del servicio de telecomunicaciones que a los operadores corresponde. Dichas condiciones se imponen por razón de interés público y con independencia de cuál sea la concreta delimitación competencial existente en el sector material sobre el que recaen.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 25.1 de la Ley 32/2003 ha de interpretarse necesariamente, como recuerda el Abogado del Estado, en relación con el deber de cooperación impuesto al Estado en el art. 4.3 de la misma Ley: “En los ámbitos de la seguridad pública y de la protección civil, en su específica relación con el uso de las telecomunicaciones, el Ministerio de Ciencia y Tecnología cooperará con el Ministerio del Interior y con los órganos responsables de las Comunidades Autónomas con competencias sobre las citadas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dicho, la norma estatal resulta acorde con la distribución territorial de competencias establecida por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Respecto a las obligaciones de servicio público que se mencionan en el apartado 2 del artículo 25, se alega en la demanda que estas persiguen finalidades de interés público en las que las telecomunicaciones son un simple medio para conseguir determinados objetivos prestacionales en ámbitos materiales diversos. En relación con estos, la demanda se refiere de modo concreto, aunque de forma no muy precisa, a la vulneración de la competencia autonómica en materia de educación, careciendo de la necesaria concreción respecto al resto de las competencias autonómicas implicadas, cuya posible vulneración no se razona mínimamente. Únicamente se hace referencia a que las competencias autonómicas concurrentes pueden ser vulneradas por la regulación contenida en las letras a), b) y c) del art. 25.2 de la Ley 32/2003, sin fundamentar los motivos que determinarían la inconstitucionalidad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 acuerdo con lo que hemos señalado en el fundamento jurídico 4, nos lleva a centrar el análisis de lo alegado respecto al art. 25.2 de la Ley 32/2003 en la posible vulneración de la competencia autonómica en materia de educación (prevista actualmente en el art. 131 EAC). En definitiva, ceñiremos nuestro juicio de constitucionalidad a lo dispuesto en la letra b) del art. 25.2 de la Ley 32/2003, respecto a la imposición de otras obligaciones de servicio público motivadas por “razones de extensión del uso de nuevos servicios y tecnologías …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a las consideraciones ya realizadas respecto a la impugnación del art. 25.1 han de añadirse algunas precisiones. La imposición de obligaciones de servicio público prevista en el precepto ahora analizado tiene por finalidad, como en aquél, garantizar la existencia de servicios de comunicaciones electrónicas disponibles al público de adecuada calidad en todo el territorio nacional y tratar las circunstancias en que las necesidades de los usuarios finales no se vean atendidas de manera satisfactoria por el mercado, en este caso, cuando la imposición de tales obligaciones venga requerida por razones de extensión del uso de nuevos servicios y tecnologías a la educación. Así lo reconoce la propia parte demandante, al señalar que el precepto impugnado incorpora una normativa comunitaria, en concreto, la Directiva 2002/22/CE del Parlamento Europeo y del Consejo de 7 de marzo de 2002, con la finalidad de garantizar que todos los centros de enseñanza dentro del territorio nacional dispongan de acceso a Internet y a los recursos multimedia. De esta manera, se hace evidente que la finalidad de la norma no es establecer contenidos educativos, sino garantizar la disposición de este tipo de medios técnicos en condiciones de igualdad en todas las escuelas españolas. Desde esta perspectiva, la previsión legal resulta respetuosa con el orden constitucional de distribución de competencias, pues se inserta con naturalidad en el título competencial establecido en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previsión legal ahora analizada no determine el grado de participación de las Comunidades Autónomas en los procesos para adoptar la decisión estatal o el ámbito en el que aquellas pueden ejercer sus competencias, no convierte a la norma estatal en inconstitucional. El precepto impugnado no impide que la Generalitat ejerza sus competencias de desarrollo normativo y ejecución en materia de educación ex art. 131 EAC, siempre que estas, a su vez, respeten la plenitud del ejercicio de las competencias estatales, derivadas en este caso de lo dispuesto en el art. 149.1.21 CE. El propio Abogado de la Generalitat ofrece un argumento que contradice la idea de que la Comunidad Autónoma se vea impedida para ejercer sus competencias educativas, al reconocer —en su escrito de interposición del recurso— que la Comunidad Autónoma Catalana lleva a cabo una activa colaboración con el Estado en esta materia, como lo demuestra la existencia del Convenio de colaboración de 15 de noviembre de 2003 entre el Ministerio de Educación, Cultura y Deporte y la Generalitat de Cataluña para el desarrollo de las actuaciones contempladas en el convenio-marco “Internet en la Escuela”, dentro del plan Info XXI.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 impugna, a continuación, lo dispuesto en el art. 4.5 de la Ley 32/2003. Según dicho precepto, el Gobierno —con carácter excepcional y transitorio— podrá acordar la asunción por la Administración del Estado de la gestión directa de determinados servicios o de la explotación de ciertas redes de comunicaciones electrónicas, de acuerdo con el actual texto refundido de la Ley de contratos del sector público, en dos situaciones diferentes. Por un lado —primer inciso del precepto—, cuando sea necesario para garantizar la seguridad pública y la defensa nacional. Y, por otro —segundo inciso—, en caso de incumplimiento de las obligaciones de servicio público, por propia iniciativa o a instancia de una Administración pública territorial y previo informe preceptivo de la Dirección de Telecomunicaciones y del Sector Audiovisual, pudiendo en este último caso acordar también, con las mismas condiciones, la intervención de la prestación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la Generalitat, la gestión directa o la intervención de los servicios de comunicaciones electrónicas y de la explotación de redes debe corresponder a las Comunidades Autónomas cuando el motivo de la actuación pública esté relacionado con el ejercicio de una competencia autonómica. Esta parte procesal se refiere de una forma indeterminada a la posible afectación de las competencias autonómicas en materia de protección civil y sanidad, así como a otras competencias no especificadas. Pero, sus objeciones, en definitiva, tienen que ver con el hecho mismo de que el art. 4.5 de la Ley 32/2003 contemple exclusivamente la hipótesis de gestión estatal, lo que, a su modo de ver, supondría negar a las Comunidades Autónomas la posibilidad de ejercer sus competencias en aquellas materias relacionadas con los servicios afectados por la situación de excepcionalidad que provoca la adopción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no se vería contradicha, respecto a lo dispuesto en el primer inciso del precepto, por la llamada a la cooperación con las Comunidades Autónomas realizada en el art. 4.3 de la Ley 32/2003, cuando los ámbitos afectados sean el de la seguridad pública y el de la protección civil, pues tal previsión se estima inconcreta y genérica, en contraste con la detallada regulación del apartado 5, aquí cuestionada. Y, en lo que respecta al segundo supuesto de asunción directa de la gestión o de intervención en la prestación de los servicios de comunicaciones electrónicas por parte de la Administración general del Estado contemplado en el art. 4.5, por incumplimiento de las obligaciones de servicio público a las que se refiere el título III de la Ley, la conclusión alcanzada por la Generalitat vendría reafirmada —a su modo de ver— por el hecho de que en dicho precepto se señala que los acuerdos de asunción de la gestión directa o intervención del servicio o de las redes pueden adoptarse por el Gobierno por propia iniciativa, o a instancia de una Administración pública territorial con competencias en materia de seguridad o para la prestación de los servicios públicos afectados por el anormal funcionamiento del servicio o de la red. Ello confirmaría, a juicio de esta parte procesal, que las Comunidades Autónomas no están habilitadas conforme a la ley para asumir por sí mismas la gestión directa o para intervenir la prestación de los servicios, aun cuando se vean afectadas materias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planteada por la Generalitat no puede ser estimada, pues el precepto legal queda amparado en la competencia exclusiva estatal ex art. 149.1.21 CE que, como ya indicamos en el fundamento jurídico tercero de esta resolución, “puede comportar la atribución de las competencias de ejecución necesarias para configurar un sistema materialmente unitario” (STC 195/1996, de 28 de noviembre, FJ 6). La intervención del Estado está, una vez más, determinada por la necesidad de garantizar el servicio de telecomunicaciones en las situaciones acotadas por la norma impugnada, esto es, por la necesidad de asegurar en situaciones excepcionales en que resulten afectadas la seguridad pública y la defensa nacional que los servicios de telecomunicaciones cumplen adecuadamente su finalidad en todo el territorio nacional, mediante la asunción transitoria por el Estado de la gestión directa de las redes y servicios. Desde esta perspectiva debe contemplarse el contenido de la regulación impugnada, siendo el Estado, en virtud de sus competencias exclusivas en materia de telecomunicaciones, el órgano competente para intervenir en dichos servicios y redes. Al ser esta intervención —según hemos señalado— a los puros efectos de garantizar la prestación del servicio de telecomunicaciones, las competencias materiales que puedan ostentar las Comunidades Autónomas en materia de seguridad pública, protección civil o sanidad, no se ven en manera alguna desplazadas. Además, la norma no excluye toda intervención de las Comunidades Autónomas. Como se ha visto, estas podrán, en supuestos excepcionales y siempre que cuenten con competencias en materia de seguridad o para la prestación de los servicios públicos afectados por el anormal funcionamiento del servicio o de la red, instar al Estado para que se lleve a cabo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nada cambia la conclusión alcanzada la denuncia de la Generalitat en relación con el hecho de que el precepto enjuiciado otorgue la consideración de parte interesada a la Administración a cuya instancia se inicie el procedimiento, pues ello no cierra la puerta a que las Comunidades Autónomas afectadas, en su caso, puedan ser consideradas igualmente como tales, en aplicación de lo previsto en la Ley 30/1992 que, como la propia Generalitat recuerda en su demanda, extiende esta consideración a todos aquellos que puedan resultar afectados por la resolución, o bien a los que tengan intereses legítimos, individuales o colectivos, que también pueden resultar afectados, siempre que, en este último caso, se persone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artículos 4.5 y 25.1 y 2, letras a), b) y c) de la Ley 32/2003 son objeto de impugnación también por considerar que vulneran la autonomía local. Con base en consideraciones similares a las expuestas respecto a la vulneración de las competencias sectoriales de las Comunidades Autónomas, se afirma que los citados artículos impedirían a los entes locales que, llegado el caso, puedan ejercer sus competencias de forma autónoma en los ámbitos materialmente afectados por la Ley. La parte demandante no identifica cuáles serían las competencias afectadas, ni cómo podrían verse vulneradas, lo que de por sí sería suficiente para que desestimáramos su pretensión. No obstante, de conformidad con lo que hemos dicho en los fundamentos jurídicos precedentes, ninguna vulneración de competencias ajenas se deriva de lo dispuesto en los artículos impugnados, que se limitan a prever una serie de facultades para el Estado que pueden encuadrarse sin dificultad en el título competencial previsto en el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todo lo dicho en este fundamento jurídico y en los precedentes, ha de desestimarse la impugnación de los artículos 4.5 y 25.1 y 2, letras a), b) y c) de la Ley 32/2003.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38.1 de la Ley 32/2003 se impugna por vulneración de la competencia autonómica en materia de defensa del consumidor y del usuario. Como hemos visto en los antecedentes, en su primer párrafo, el citado artículo establece que los operadores que exploten redes o presten servicios de comunicaciones electrónicas, los consumidores que sean personas físicas y otros usuarios finales podrán someter las controversias que les enfrenten al conocimiento de las juntas arbitrales de consumo, de acuerdo con la legislación vigente sobre defensa de los consumidores y usuarios. Para el supuesto de que las partes no se sometan a las juntas arbitrales de consumo o que éstas no resulten competentes, el segundo párrafo del precepto impugnado prevé que el Ministerio de Ciencia y Tecnología (hoy Ministerio de Industria, Energía y Turismo) establecerá reglamentariamente un procedimiento conforme al cual los usuarios finales podrán someterle dichas controversias, cuya resolución podrá impugnarse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Generalitat, el primer inciso del párrafo segundo del art. 38.1 de la Ley 32/2003 vulneraría, en lo que afecta a los consumidores y usuarios, sus competencias exclusivas en materia de defensa de estos que, según lo dispuesto en el actual Estatuto de Autonomía de Cataluña, incluyen “el establecimiento y la aplicación de los procedimientos administrativos de queja y reclamación” [art. 123 a) EAC]. Al respecto es necesario advertir que “la materia de defensa de los consumidores es un ámbito de concurrencia competencial de títulos habilitantes diferentes, de manera que la atribución estatutaria de la competencia de carácter exclusivo a la Comunidad Autónoma no puede afectar a las competencias reservadas por la Constitución al Estado (art. 149.1 CE), que se proyectarán cuando materialmente corresponda (STC 15/1989, de 26 de enero, FJ 1), sin necesidad de que el Estatuto incorpore cláusulas de salvaguardia de las competencias estatales” (STC 31/2010, de 28 de junio, FJ 10). Por ello, resulta determinante comprobar si la regulación legal impugnada queda amparada por algún título competencial de los previstos en 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señalan las dos partes de este proceso, el precepto legal impugnado —que lleva por título “Derechos de los consumidores y usuarios finales”— recoge las exigencias establecidas en el art. 34 de la Directiva 2002/22/CE, de 7 de marzo, del Parlamento Europeo y del Consejo, relativa al servicio universal y los derechos de los usuarios en relación con las redes y los servicios de comunicaciones electrónicas (Directiva servicio universal). Según el apartado primero de dicho artículo, los Estados miembros han de garantizar la disponibilidad de procedimientos extrajudiciales transparentes, sencillos y poco onerosos para tratar litigios no resueltos que afecten a los consumidores y se refieran a asuntos regulados por la citada Directiva. Consecuentemente, el art. 38.1 de la Ley 32/2003 prevé la existencia de un procedimiento de protección de los derechos de los consumidores y usuarios en el ámbito específico de los servicios de las telecomunicaciones para tratar, precisamente, “litigios no resueltos”.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precepto prevé dos supuestos en los que los usuarios finales de los servicios de telecomunicaciones pueden ver frustradas sus expectativas de obtener una solución a las controversias que les enfrenten con los operadores. El primero, cuando las partes “no se sometan a las juntas arbitrales de consumo”. Recordemos, a este respecto, que el primer párrafo del art. 38.1 de la Ley 32/2003 deja a la voluntad de las partes el sometimiento de sus conflictos al conocimiento de las juntas arbitrales de consumo. Ello, por otra parte, no podía ser de otra manera, dado el carácter voluntario del arbitraje que, conforme a la legislación vigente sobre defensa de los consumidores y usuarios a la que remite el propio precepto legal citado, requiere para tener lugar de un convenio suscrito por las partes implicadas con posterioridad al surgimiento del conflicto (art. 57.4 del Real Decreto Legislativo 1/2007, de 16 de noviembre, por el que se aprueba el texto refundido de la Ley general para la defensa de los consumidores y usuarios y otras leyes complementarias, en su redacción dada por la Ley 3/2014, de 27 de marzo). De ahí se deriva que, en el caso de que el operador no acceda a la suscripción del convenio en cuestión, el usuario final de servicios de telecomunicaciones no podría encomendar la solución de su problema a la junta arbitral correspondiente. El segundo supuesto tiene lugar cuando las juntas arbitrales de consumo “no resulten competentes para la resolución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para el caso de que se dé alguna de estas dos circunstancias, el precepto impugnado encomienda al Ministerio de Ciencia y Tecnología establecer reglamentariamente un procedimiento extrajudicial conforme al cual los usuarios finales podrán someterle dichas controversias, determinando, además, que el procedimiento que se adopte reúna —en defensa de los consumidores y usuarios— una serie de características, entre otras, que sea rápido y gratuito.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así, que la norma prevé la creación de un procedimiento administrativo como mecanismo adicional de resolución de controversias que se enmarca en el sistema de protección reforzada y específica del usuario final de telecomunicaciones exigido por la Directiva 2002/22/CE y, posteriormente, por la Directiva 2009/136/CE, del Parlamento Europeo y del Consejo, de 25 de noviembre de 2009, por la que se modifica, entre otras, la Directiva 2002/22/CE.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impugnada encuentra natural acomodo, por tanto, en el título competencial recogido en el art. 149.1.21 CE, al prever —como se ha dicho— un mecanismo de protección especial y reforzada de los consumidores en el ámbito específico de las telecomunicaciones, cuya finalidad última no es otra que asegurar la efectividad del servicio. Con dicha previsión, no se vulnera en modo alguno las competencias de las Comunidades autónomas, pues no se impide que estas, dentro del ámbito de sus competencias en materia de consumidores y usuarios, regulen los derechos de los mismos y los procedimientos de resolución de los conflictos que se deriven de los incumplimientos por los operadores en la forma que estimen conveniente. Avala esta conclusión, en primer lugar, lo dispuesto en el artículo 1.24 de la ya mencionada Directiva 2009/136/CE, de 25 de noviembre, por el que se modifica el artículo 34.1 de la Directiva 2002/22/CE, de 7 de marzo. De manera similar a este último, el artículo reformado, establece que los Estados miembros han de garantizar la disponibilidad de procedimientos extrajudiciales transparentes, no discriminatorios, sencillos y poco onerosos para tratar litigios no resueltos entre los consumidores y las empresas suministradoras de redes o servicios de comunicaciones electrónicas derivados de lo dispuesto en dicha Directiva y que se refieran a las condiciones o la ejecución de los contratos relativos al suministro de estas redes o servicios. Se obliga a los Estados, asimismo, a adoptar medidas para garantizar que tales procedimientos permitan la resolución equitativa y rápida de los litigios y, en caso justificado, podrán adoptar un sistema de reembolso o indemnización. Pero lo relevante, a los efectos que nos proponemos, es que el citado artículo señala expresamente que “tales procedimientos … no privarán al consumidor de la protección jurídica que entraña la legislación nacional”, poniendo de manifiesto el carácter de protección reforzada del procedimiento impuesto por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indica el desarrollo reglamentario posterior de la Ley 32/2003, llevado a cabo por el Real Decreto 899/2009, de 22 de mayo, por el que se aprueba la carta de derechos del usuario de los servicios de comunicaciones electrónicas y que, conforme a su disposición final segunda, “se dicta al amparo de lo dispuesto en el artículo 149.1.21 de la Constitución”. De acuerdo con lo establecido en su artículo 1, la norma “tiene por objeto la aprobación de la Carta de derechos del usuario de los servicios de comunicaciones electrónicas, en desarrollo del artículo 38 de la Ley 32/2003, de 3 de noviembre, General de Telecomunicaciones”. En su preámbulo se señala que esta protección específica del usuario de telecomunicaciones se añade a la que todo consumidor y usuario tiene conforme a la legislación general de protección de los consumidores, en particular el texto refundido de la Ley general para la defensa de los consumidores y usuarios y otras leyes complementarias, aprobado por el Real Decreto Legislativo 1/2007, de 16 de noviembre, así como a la normativa autonómica dictada en la materia, repitiéndose esta misma idea en el artículo 3 de la norma. De esta manera, la complementariedad de ambos regímenes —se afirma— convierte a las telecomunicaciones en uno de los sectores cuyos usuarios gozan de un mayor nivel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idea de la protección especial y reforzada de los consumidores y usuarios de servicios de telecomunicaciones y, con ella, el hecho de que el ejercicio de la competencia estatal ex art. 149.1.21 CE no implica, en este caso, vulneración alguna de las competencias autonómicas, se confirma igualmente en la regulación llevada a cabo en el citado Real Decreto 899/2009, de la reclamación prevista en el art. 38.1 de la Ley 32/2003. Esta —se dice en su artículo 27— podrá presentarse por los abonados ante la Secretaría de Estado de Telecomunicaciones y para la Sociedad de la Información, “sin perjuicio de los procedimientos de mediación o resolución de controversias que, en su caso, hayan establecido los órganos competentes en materia de consumo de las Comunidades Autónomas”. Conforme a lo establecido en el apartado 2 del citado artículo 27, el procedimiento a seguir se regulará mediante orden del Ministro de Industria, Turismo y Comercio. En la actualidad, dicha orden es la núm. ITC/1030/2007, de 12 de abril, declarada vigente por la disposición transitoria 1 c) del Real Decreto 899/2009. Esta norma, cuya disposición final segunda declara haber sido dictada también “al amparo de lo dispuesto en el artículo 149.1.21 de la Constitución”, coincide en afirmar, tanto la especialidad de la protección conferida a los usuarios finales de los servicios de telecomunicaciones, como su cualidad reforzada. En cuanto a lo primero, los apartados 2 y 3 de su artículo 3, excluyen del ámbito propio de este procedimiento, respectivamente, “las controversias que se encuentren reguladas por normativa distinta de la de protección específica de los usuarios finales de servicios de comunicaciones electrónicas” y “los asuntos que no formen parte de la prestación del servicio de comunicaciones electrónicas”. Y, en cuanto a lo segundo, el artículo 4.1, establece que la iniciación del procedimiento establecido en la orden, no impide “el derecho de los usuarios finales de presentar reclamación ante las Juntas Arbitrales de Consumo, conforme a su normativa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dicho, se concluye que la impugnación del art. 38.1 de la Ley 32/2003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Queda por abordar, finalmente, la regulación relativa a la evaluación de la conformidad de equipos y aparatos de telecomunicaciones contenida en el título IV de la Ley 32/2003 (arts. 39 a 42). En concreto, la impugnación de la Generalitat se centra en lo dispuesto en los artículos 40.5 y 41.3. Respecto al primero, los reproches de la demanda se dirigen a su primer inciso, que establece: “El Ministerio de Ciencia y Tecnología realizará los controles adecuados para asegurar que los equipos puestos en el mercado han evaluado su conformidad de acuerdo con lo dispuesto en este título”. Por su parte, el apartado tercero del artículo 41 se impugna en tanto que exige para poder poner en el mercado “aparatos de telecomunicación que utilicen el espectro radioeléctrico con parámetros de radio no armonizados en la Unión Europea”, además de la evaluación de la conformidad y el cumplimiento de la normativa aplicable, la autorización del Ministerio de Ciencia y Tecnología.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estaríamos, en ambos casos, ante competencias ejecutivas correspondientes a la Comunidad Autónoma en virtud de sus facultades en materia de industria.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 la Generalitat, sin embargo, no puede ser atendida. Como pone de manifiesto el Abogado del Estado, los preceptos en cuestión protegen intereses directamente relacionados con las telecomunicaciones. En virtud de sus competencias exclusivas en la materia (art. 149.1.21 CE), tenemos dicho que corresponde al Estado la administración, gestión, planificación y control del espectro radioeléctrico, lo que incluye el establecimiento de las condiciones para el uso del mismo, así como funciones de inspección y comprobación técnica (por todas, STC 8/2012,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última de los preceptos impugnados no es otra, precisamente, que la de garantizar el buen uso del espacio radioeléctrico y, con ello, asegurar la efectividad de las telecomunicaciones. Por ello, de forma análoga a como dijimos en nuestra STC 180/2013, de 23 de octubre, FJ 9, debemos afirmar aquí que tanto el control de conformidad, como la autorización estatal previstos en los artículos controvertidos, versan sobre aspectos eminentemente técnicos, predeterminados por las normas de la Unión Europea —requieren de la existencia de normas armonizadas elaboradas por un organismo de normalización europeo reconocido— y afectan, como ya hemos dicho, al uso del espectro radioeléctrico, en tanto que su finalidad última es evitar la existencia en el mercado de equipos que pueden poner en riesgo su correcta utilización. Por ello, no cabe sino concluir también en este caso que los artículos 40.5 y 41.3 de la Ley 32/2003 se han dictado en ejercicio de la competencia que ostenta el Estado ex art. 149.1.21 CE, motivo por el cual procede desestimar su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respecto de la Sentencia dictada en el recurso de inconstitucionalidad núm. 581-2004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pleno respeto a la opinión de la mayoría del Tribunal, expreso mi parcial discrepancia con la Sentencia por las razones que en su momento defendí en la deliberación en el Pleno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exclusivamente del fundamento jurídico 10 en el que se concluye que la impugnación del art. 38.1 de la Ley 32/2003, de 3 de noviembre, general de telecomunicaciones, ha de ser rechazada, pues entiendo que la cuestión era susceptible de un análisis más matizado del que se realiza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precepto en cuestión, en su primer párrafo, establece que los operadores que exploten redes o presten servicios de comunicaciones electrónicas y los usuarios finales podrán someter las controversias que les enfrenten al conocimiento de las juntas arbitrales de consumo, de acuerdo con la legislación vigente sobre defensa de los consumidores y usuarios. Para el supuesto de que las partes no se sometan a las juntas arbitrales de consumo o que éstas no resulten competentes, el segundo párrafo prevé que el Ministerio de Ciencia y Tecnología (hoy Ministerio de Industria, Energía y Turismo) establecerá reglamentariamente un procedimiento conforme al cual los usuarios finales podrán someterle dichas controversias, cuya resolución podrá impugnarse ante la jurisdicción contencioso-administrativa.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Generalitat consideraba que la previsión de este mecanismo era contrario a las competencias autonómicas en materia de consumo, lo que es desestimado por la Sentencia argumentando que se trata de un medio adicional o complementario de protección del usuario final que el Estado puede establecer al amparo de sus competencias en materia de telecomunicaciones ex art. 149.1.21 CE. En esencia la argumentación desestimatoria puede sintetizarse del siguiente modo: tras describir el contenido del precepto impugnado y aludir al carácter voluntario del sistema arbitral de consumo, se alude en dos ocasiones a que se trata de un mecanismo de protección especial y reforzada de los consumidores en el ámbito específico de las telecomunicaciones con el que “no se vulnera en modo alguno las competencias de las Comunidades autónomas, pues no se impide que estas, dentro del ámbito de sus competencias en materia de consumidores y usuarios, regulen los derechos de los mismos y los procedimientos de resolución de los conflictos que se deriven de los incumplimientos por los operadores en la forma que estimen conveniente”. La conclusión en tales términos alcanzada se fundamenta (“Avala esta conclusión”, “[e]n este mismo sentido indica”, “se confirma igualmente”) únicamente en la descripción de la normativa comunitaria y estatal que regula este mecanismo (Directiva 2009/136/CE, de 25 de noviembre, por el que se modifica el artículo 34.1 de la Directiva 2002/22/CE, de 7 de marzo; Real Decreto 899/2009, de 22 de mayo, y Orden ITC/1030/2007, de 12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argumentos no me resultan en absoluto convincentes. Así, en primer lugar, estimo metodológicamente cuestionable que para justificar las razones de la decisión ya adoptada se recurra, no al entendimiento que la doctrina constitucional ha hecho de los títulos competenciales que aquí se contraponen, sino a la mera descripción del contenido de la normativa comunitaria y estatal (en algún caso del mínimo rango) que regula este mecanismo. Por otro, el argumento de que no se impide el ejercicio de las competencias autonómicas tampoco me parece procedente, ya que lo que se discute aquí no es eso sino algo distinto, como es determinar cuál es el fundamento de la actuación estatal en esta materia. Esto es, el hecho de que las Comunidades Autónomas puedan ejercer sus competencias en materia de consumo nada aporta a lo que debía examinarse, que era la denunciada extralimitación competencial del Estado actuando al amparo del art. 149.1.21 CE. Finalmente, la argumentación de que, conforme a la legislación en materia de consumo, el sometimiento de la controversia al arbitraje de consumo no es obligatorio para las partes, de lo que se deriva que “en el caso de que el operador no acceda a la suscripción del convenio en cuestión, el usuario final de servicios de telecomunicaciones no podría encomendar la solución de su problema a la junta arbitral correspondiente” elude el análisis competencial de la cuestión que es lo que aquí se demandaba. Y la conclusión es que la competencia estatal en materia de telecomunicaciones no puede legitimar un sistema superpuesto al arbitraje de consumo, pues ello abocaría a que a una misma actuación, en este caso, empresarial le serían aplicables dos títulos competenciales distintos, que determinan la competencia de dos administraciones distintas, en función de que los interesados acudieran a una u otra instancia. Consecuencia, en mi opinión, inadmisible, desde el punto de vista de la certeza y claridad del ordenamiento y de la delimitación de las competencias entre el Estado y las Comunidades Autónomas (en un sentido similar, STC 151/2011, de 29 de septiembre, FJ 5, último párrafo).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no cabe dudar de que, en abstracto, el Estado puede establecer este mecanismo administrativo de solución de controversias y de que con ello no se vulnera la competencia exclusiva de la Generalitat en materia de consumo, dada también la necesidad de que, por su extenso alcance y la posible y frecuente convergencia con otras materias, ésta debe ser delimitada en determinados supuestos y, en consecuencia, deba ceder su espacio ante sectores más específicos (por todas, STC 147/1996, de 19 de septiembre,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lo anterior creo, frente a lo que sostiene por la mayoría, que el solapamiento del mecanismo con las juntas arbitrales de consumo que el legislador estatal ha establecido sin matización alguna, vulnera las competencias autonómicas. Si nos encontramos en el ámbito material de telecomunicaciones, de competencia exclusiva del Estado ex art. 149.1.21 CE, son también reiteradas las advertencias, recogidas por la propia Sentencia, acerca de su potencial expansivo en relación con otros títulos competenciales. Ello, unido a su carácter más específico, debería llevar a defender que no sea posible que el Estado, mediante el ejercicio de un título sectorial, diseñe un sistema de solución de controversias superpuesto al que se deriva del sistema de las juntas arbitrales de consumo sino que lo correcto, desde el adecuado entendimiento de la especificidad del título sectorial estatal, sería entender que este sistema es aplicable allí donde no lo sea el sistema arbitral de consumo, pues la protección especial y reforzada que pretende establecer se debe a su aplicación en ámbitos materiales distintos de los propios de consumidores y usuarios.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se trataría de un procedimiento específico por razón de la materia de telecomunicaciones en encaminado a resolver las controversias entre los usuarios finales que sean personas físicas y los operadores, siempre y cuando se den dos condiciones: a) que la controversia afecte a sus derechos específicos como usuarios finales de servicios de telecomunicaciones y b) que la controversia esté regulada por la normativa en lo referente a la protección específica de los usuarios finales de servicios de telecomunicaciones, o dicho en otros términos, que esté regulada por la normativa específica en materia de telecomunicaciones. Algo, por cierto, no descartado por el segundo párrafo del art. 38.1 en cuanto que distingue entre el supuesto de que los usuarios no sometan sus controversias a las juntas arbitrales de consumo de aquel en el que éstas no resulten competentes para la resolución del conflicto. Por eso estimo que la norma, interpretada sistemáticamente, en cuanto que en el primer párrafo alude a las juntas arbitrales de consumo y el segundo al mecanismo específico ha de ser entendida en el sentido de que lo que hace es regular un mecanismo ad hoc en el ámbito de las telecomunicaciones aplicable solamente en determinados supuestos delimitados por la norma. Por esa misma razón, en cuanto contradice dicho carácter específico, entiendo que es inconstitucional en su primer inciso (“Para el supuesto de que no se sometan a las juntas arbitrales de consumo”), al permitir un sistema de resolución de reclamaciones superpuesto al que se establece en materia de consumo. Con ello se contradice su pretendido carácter específico, enfatizado por la propia Sentencia, y, además, comporta la indeseada consecuencia de duplicar actuaciones administrativas similares, lo que contradice nuestra doctrina, que ha afirmado “la necesidad de evitar duplicidades burocráticas o el mantenimiento de Administraciones paralelas” (STC 1/2011, de 14 de febrero, FJ 9, con cita de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Algo de esta preocupación late en la Sentencia, pues parece dar a entender, sin establecerlo claramente, que el sistema que regula el precepto impugnado se aplicaría cuando las juntas arbitrales de consumo “no resulten competentes para la resolución del conflicto” (lo que no plantea problema alguno, antes al contrario) o bien cuando el operador no suscribiese el oportuno y preceptivo convenio a tal efecto suscrito por las partes implicadas con posterioridad al surgimiento del conflicto, pues, en el caso de que no se acceda a la suscripción del convenio en cuestión, sería aplicable el otro sistema. Esa solución, sin embargo, no es la que se deriva del tenor literal de la norma, que no indaga acerca de las razones por las que no es posible el sometimiento de la cuestión a las juntas arbitrales de consumo, sino una interpretación del art. 38.1, en cuanto que restringe el entendimiento de su inciso inicial (“Para el supuesto de que no se sometan a las juntas arbitrales de consumo”), al caso en que no haya posible tal sometimiento como consecuencia de la negativa de alguno de los interesados, singularmente del operador. Restricción que, además de que de la misma no se extrae ninguna consecuencia, no cuenta con soporte alguno en el tenor del precepto, cuyo carácter incondicionado determinaba la inconstitucionalidad de su inciso inicial.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