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28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6037-2013, planteada por la Sala de lo Contencioso-Administrativo del Tribunal Superior de Justicia de Galicia en relación con la disposición adicional sexta de la Ley 8/2012, de 29 de junio, de vivienda de Galicia. Han intervenido y formulado alegaciones la Abogada del Estado, el Fiscal General del Estado y las representaciones legales de la Xunta de Galicia y del Parlamento de Galicia.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15 de octubre de 2013, tuvo entrada el Auto de la Sala de lo Contencioso-Administrativo del Tribunal Superior de Justicia de Galicia, de 4 de septiembre de 2013, por el que se acuerda plantear cuestión de inconstitucionalidad en relación con la disposición adicional sexta de la Ley 8/2012, de 29 de junio, de vivienda de Galicia, por posible vulneración del art. 149.1.6 CE, en relación con los arts. 24.1, 106.1, 117 y 118 del texto constitucional. Se acompaña testimonio de las actuaciones correspondientes al procedimiento ordinario tramitado con el núm. 5365-1997 ante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esta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4 de junio de 1997, la representación de doña M.J.D.R. interpuso recurso contencioso-administrativo contra la resolución de 29 de marzo de 1997 del Ayuntamiento de Muros, por la que se concedió licencia urbanística a don X.C.C. y don J.B.N. para la legalización de unas 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 Galicia estimó el recurso y anuló la licencia de obras por Sentencia de 27 de abril de 2001. Dicha Sentencia adquirió firmeza el 22 de mayo de 2003, una vez inadmitido el recurso de casación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curso de la ejecución de la citada Sentencia, se acordó la demolición de lo construido y, tras diversos incidentes procesales, la Sala acordó, por Auto de 27 de febrero de 2013, requerir al Ayuntamiento de Muros para su cumplimiento, sin que procediera la paralización de la orden de demolición al no haberse incoado el procedimiento establecido por la disposición adicional sexta de la Ley del Parlamento de Galicia 8/2012,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dicho Auto, una de las partes codemandadas en el procedimiento interpuso recurso de reposición con fecha 25 de abril de 2013, en el que, entre otras cosas, solicitó que se aplicara la citada disposición adicional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Sala, a la vista del recurso de reposición y de las alegaciones efectuadas por la parte actora mediante escrito de 5 de junio de 2013, dictó providencia el 4 de julio de 2013, en la que se dio audiencia a las partes, al Ministerio Fiscal y al Letrado de la Xunta de Galicia para que, en el plazo común de diez días, pudieran formular alegaciones sobre la posibilidad de plantear cuestión de inconstitucionalidad en relación con la disposición adicional sexta de la Ley del Parlamento de Galicia 8/2012, por considerar que “puede adolecer dicha normativa de falta de competencia de la Comunidad Autónoma para introducir una causa de suspensión en el procedimiento de ejecución judicial no previsto por la normativa procesal, cuya competencia es exclusiva del Estado conforme al art. 149.1.6 de la Constitución, en relación con los arts. 24.1, 106.1, 117 y 118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la Sala de lo Contencioso-Administrativo del Tribunal Superior de Justicia de Galicia fundamenta el planteamiento de la cuestión de inconstitucionalidad en las consideraciones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la disposición adicional sexta de la Ley de Galicia 8/2012, de cuya validez depende la resolución tanto del recurso de reposición interpuesto por la parte codemandada como las pretensiones de la parte ejecutante, la Comunidad Autónoma de Galicia puede estar asumiendo competencias que no le corresponden. La vulneración competencial se produce al introducirse una causa de suspensión en el procedimiento de ejecución judicial que no está prevista en la normativa procesal, de competencia exclusiva del Estado ex art. 149.1.16 CE, en relación con los arts. 24.1, 106.1, 117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mismo sentido se ha pronunciado la STC 92/2013, de 22 de abril, que dada la similitud con el presente supuesto, es objeto de transcripción parcial. El procedimiento de responsabilidad patrimonial introducido por la disposición adicional sexta de la Ley del Parlamento de Galicia 8/2012 viene a paralizar e incidir en el procedimiento judicial de ejecución de sentencias. Ése y no otro es el efecto de la disposición cuestionada, pues, al establecer que los titulares de las viviendas tienen derecho a seguir residiendo en el inmueble mientras no se determine la responsabilidad patrimonial, implica que durante ese mismo período no se pueda ejecutar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noviembre de 2013, el Pleno, a propuesta de la Sección Cuarta, acordó admitir a trámite la cuestión de inconstitucionalidad núm. 6037-2013 y deferir su conocimiento, de conformidad con lo dispuesto en el art. 10.1 c) de la Ley Orgánica del Tribunal Constitucional (LOTC), a la Sala Segunda, a la que por turno objetivo le ha correspondido; dar traslado de las actuaciones recibidas al Congreso de los Diputados, al Senado, al Gobierno, al Fiscal General del Estado, así como a la Xunta de Galicia y al Parlamento de Galicia, al objeto de que, en el plazo de quince días, pudieran personarse en el proceso y formular las alegaciones que estimaren convenientes; comunicar esta resolución a la Sala proponente a efectos de lo dispuesto en el art. 35.3 LOTC; y publicar la incoación de la cuestión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representante procesal de la Xunta de Galicia se personó en el presente proceso constitucional y formuló alegaciones mediante escrito registrado el 28 de noviembre de 2013, instando la desestimación de esta cuestión de inconstitucionalidad, en atención a los razonamientos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sexta de la Ley del Parlamento de Galicia 8/2012 no supone una injerencia en las competencias estatales, puesto que no introduce ninguna causa de suspensión en la ejecución de sentencias, sino que se limita a reconocer a los titulares de viviendas una permanencia en las mismas. Ello entronca con el derecho constitucional a la vivienda reconocido en el art. 47 CE y con el principio de confianza legítima que debe presidir la actuación de las Administraciones públicas. Los actos de la Administración concediendo las licencias crearon en los terceros interesados una confianza legítima que, aunque no pueda sanar su nulidad, no se puede ignorar. Es razonable articular mecanismos para evitar que un particular pueda verse privado de su propia morada después de haberla adquirido por compraventa, sin percibir en ese momento ninguna indemnización, dado que en tal caso se vería privado de la vivienda y de la disponibilidad económica para adquirir o arrendar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regular esta cuestión, la Comunidad Autónoma está ejerciendo las competencias exclusivas que en materia de organización administrativa propia, urbanismo y vivienda, desarrollo del procedimiento administrativo, y asistencia social (arts. 27.1, 3, 5 —en lo referido a procedimientos administrativos—, 23 y 24 EAG), sin introducir especialidad procesal alguna, ni afectar al régimen jurídico de la ejecución de las sentencias. Corresponde al órgano jurisdiccional apreciar en exclusiva si puede concurrir una imposibilidad legal —aun cuando sea temporal— de ejecutar la sentencia [art. 105.2 de la Ley 29/1998, de 13 de julio,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de la disposición adicional sexta de la Ley del Parlamento de Galicia 8/2012 no es más que un trasunto del art. 35 d) del texto refundido de la Ley de suelo, aprobado por Real Decreto Legislativo 2/2008, de 20 de junio. Dicho precepto estatal establece que la anulación de los títulos administrativos habilitantes de obras y actividades da lugar, en todo caso, a derecho a la indemnización. Y, de acuerdo con el art. 5.1 del Reglamento de los procedimientos de las Administraciones públicas en materia de responsabilidad patrimonial, aprobado mediante Real Decreto 429/1993, de 26 de marzo, cuando el órgano competente entienda que se produjeron lesiones en los bienes y derechos de los particulares deberá iniciar el procedimiento de responsabilidad patrimonial. Por tanto, la obligación de iniciar el referido procedimiento de responsabilidad patrimonial es una consecuencia establecida ya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cuestionada no recoge un mandato relativo a la ejecución de sentencias, sino que regula cómo proceder administrativamente en caso de anulación del título de la vivienda. Decidir cómo opera tal regulación en la ejecución de sentencias sigue siendo un monopolio de los órganos jurisdiccionales, que resolverán interpretando y aplicando al caso concreto la regulación sustantiva (de vivienda o urbanismo), la procesal (la Ley de la jurisdicción contencioso-administrativa, sobre la que no incide el precepto cuestionado), y la jurisprudencia y las circunstancias del caso. Tal es la línea reflejada en la STC 92/2013, FJ 6, que no pone en duda que los órganos judiciales hayan de ponderar la totalidad de los intereses en conflicto a la hora de hacer ejecutar sus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ejerce el control negativo de constitucionalidad, teniendo en cuenta tres parámetros: (i) sólo cabe la anulación cuando es imposible conciliar el texto de la norma cuestionada con una interpretación ajustada al bloque de la constitucionalidad (por todas, STC 202/2003, de 17 de noviembre); (ii) la interpretación literal es sólo un punto de partida (ibídem); y (iii) no se llega a un pronunciamiento de inconstitucionalidad por cuestiones de técnica normativa (por todas, STC 136/2011, de 13 de septiembre, FJ 3). En este caso, la norma cuestionada puede ser interpretada en el sentido, ya indicado, de que no introduce ni pretende introducir ninguna regla o mandato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STC 92/2013, FJ 3, descartó que el debate pudiera tener una dimensión relacionada con el art. 149.1.18 CE. El Auto de planteamiento de la presente cuestión de inconstitucionalidad no cita este título competencial entre los vulnerados, por lo que este aspecto no requiere mayor análisis, salvo remarcar que toda la problemática se ciñe e determinar si la disposición adicional sexta de la Ley del Parlamento de Galicia 8/2012 se introduce o no en la dimensión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aquí cuestionada no pretende ser de índole procesal, por lo que no entra en contradicción con la doctrina constitucional reproducida en la STC 92/2013, FJ 4. Resulta necesario diferenciar el régimen jurídico objeto de este proceso con el enjuiciado en dicha Sentencia, la disposición adicional sexta de la Ley 2/2001, de 25 de junio, de ordenación territorial y régimen urbanístico del suelo de Cantabria, introducida mediante la Ley del Parlamento de Cantabria 2/2011, de 4 de abril. La disposición cántabra estableció la necesaria suspensión de las resoluciones judiciales firmes de demolición hasta la finalización del procedimiento de determinación de la responsabilidad patrimonial, incluyendo en su caso la puesta a disposición del perjudicado del importe de la indemnización fijada. A diferencia de ésta, la disposición gallega no introduce ninguna causa de suspensión de la ejecución de sentencias, sino que se limita a reconocer un derecho subjetivo a los titulares de vivienda. Esta diferencia es esencial, ya que la norma cántabra contiene una norma procesal que impone al órgano judicial la suspensión de la ejecución de la sentencia, sin posibilidad de que el órgano judicial aprecie siquiera las circunstancias concurrentes en el caso, lo cual no sucede en el precepto gallego.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STC 92/2013 no avala la dimensión con que se ha elevado la cuestión de inconstitucionalidad, referida a la totalidad de la disposición adicional sexta de la Ley del Parlamento de Galicia 8/2012. Extender la inconstitucionalidad a los apartados 3, 4, 5 y 9 supondría una extralimitación, por su total desconexión con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representante procesal del Parlamento de Galicia se personó y formuló alegaciones mediante escrito registrado con fecha 3 de diciembre de 2013, instando la desestimación de esta cuestión de inconstitucionalidad, por los motivos que en este antecedente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 cuando la cuestión aparece planteada respecto a la totalidad de la disposición adicional sexta de la Ley del Parlamento de Galicia 8/2012, sólo resultan relevantes para la resolución del incidente de ejecución, en cuyo seno se plantea la cuestión, sus apartados 1, 2, 7 y 8. De acuerdo con la doctrina constitucional, el enjuiciamiento ha de ser concreto por la conexión de éste con la norma legal que el Juez ha de aplicar para resolver el proceso a quo, debiendo cumplir la exigencia de que la norma cuestionada sea aplicable al caso, relevante y determinante para su resolución (SSTC 224/2006, de 6 de julio; 27/2012, de 1 de marzo, y 42/2013, de 14 de febrero). En el presente caso, la duda de constitucionalidad se suscita al tener que resolver sobre la paralización de la demolición de una vivienda acordada en la fase de ejecución de sentencia. Por tanto, deben quedar exentos de examen los apartados 3, 4, 5 y 6, que regulan aspectos varios del procedimiento de responsabilidad patrimonial de las Administraciones públicas, en los cuales no se establece singularidad ninguna. De igual manera, ha de quedar exento el apartado 9, que se limita a añadir un nuevo supuesto a las situaciones excepcionales en el régimen de acceso a viviendas protegidas.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tenor del precepto controvertido permite una interpretación conforme. Lo que el legislador gallego regula es la configuración del expediente de responsabilidad patrimonial como un requisito de los expedientes de demolición de construcciones ilegales en ejecución de resoluciones administrativas o judiciales que así lo exijan. Son los órganos judiciales los que dirigen el proceso de ejecución de sentencias, y por tanto sólo ellos mantienen el control de dicha ejecución. El expediente de responsabilidad configura una carga dirigida a la Administración, orientada al rápido resarcimiento del perjudicado por la actuación administrativa que ha sido declarada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partir de los criterios de interpretación que presiden la jurisprudencia constitucional (SSTC 76/1996, de 30 de abril, FJ 6, y 225/2002, de 9 de diciembre, FJ 4), y particularmente de lo señalado en el fundamento jurídico 6 de la STC 92/2013 en relación con la ponderación de la totalidad de los intereses en conflicto que deben efectuar los órganos judiciales. Es precisamente esto lo que la norma cuestionada prevé al configurar el expediente de responsabilidad patrimonial como un requisito de los expedientes de demolición de construcciones ilegales. No padece la reserva jurisdiccional de la ejecución de sentencias, pues la dirección del proceso de ejecución es monopolio de los órganos judiciales, en el que se inserta (de ser así considerado por el órgano encargado de la ejecución) el expediente de responsabilidad patrimonial. Al ser el órgano judicial el que mantiene en exclusiva el control de la ejecución, sólo a él compete la adopción de las medidas tendentes a la ejecución del fallo, sin que la tramitación del expediente interfiera en sus facultades. La norma en cuestión impone a los órganos responsables de la tramitación y resolución del expediente de responsabilidad patrimonial la obligación de iniciar y concluir su resolución en un corto espacio temporal, posibilitando que los afectados por la declaración de ilegalidad de una licencia, damnificados por actuaciones ajenas y generadoras de confianza de legalidad, obtengan un rápido resarcimiento del perjuicio acarreado por la actuación administrativa declarada ilegal. Así está previsto, por otra parte, en el art. 35 d) del texto refundido de la Ley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inserta por tanto un procedimiento que no provoca una suspensión y que sólo impone obligaciones a la Administración concedente, como medida encaminada a garantizar el derecho a la vivienda. La disposición cuestionada deja al arbitrio del órgano judicial apreciar si la regulación que introduce la ley autonómica es causante de una imposibilidad legal para la ejecución de sentencias, en concordancia con el art. 105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disposición cántabra objeto de la STC 92/2013 y la disposición gallega cuestionada en este proceso persiguen el mismo fin pero emplean técnicas diferentes. La primera impone y la segunda dispone, y en esta última corresponde en exclusiva al órgano jurisdiccional apreciar y valorar la causa contemplada, sin imponer la suspensión de la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legislador gallego ha dictado la disposición cuestionada al amparo de los arts. 27.3 y 5 y 28 del Estatuto de Autonomía para Galicia (EAG), que confieren a Galicia competencias exclusivas en materia de vivienda y urbanismo, así como para dictar normas procesales y procedimientos administrativos derivados del específico derecho gallego o de la organización propia de sus poderes públicos. Se da así cumplimiento al derecho a disfrutar de una vivienda digna y adecuada (art. 47 CE), sin invadir la competencia exclusiva del Estado prevista en 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 de diciembre de 2013, el Abogado del Estado se personó en el proceso y solicitó la estimación de la cuestión de inconstitucionalidad, en mérito a las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expresa el Auto de planteamiento, esta cuestión de inconstitucionalidad es muy similar a la resuelta mediante la STC 92/2013, que resulta completamente aplicable al caso. En ambos casos se trata de un precepto que no respeta el ejercicio de la potestad jurisdiccional de los Tribunales, y que invade la competencia del Estado en materia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diversos apartados de la disposición cuestionada están tan interrelacionados que parece necesario que el pronunciamiento sobre la constitucionalidad de la norma se refiera a su integridad. No obstante, teniendo en cuenta que el caso planteado por el órgano jurisdiccional se refiere a una anulación de carácter jurisdiccional, pudiera suscitarse alguna duda en torno a la extensión del pronunciamiento a los casos en los que la nulidad que da origen a la demolición procede de un acto administrativo y no de una sentencia firme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cuestionada está en acusada contradicción con los arts. 18.2 de la Ley Orgánica del Poder Judicial (LOPJ) y 105 LJCA. Pero, con independencia de cualquier posible contradicción con normas procesales dictadas por las Cortes Generales, está la radical incompetencia del legislador regional para dictar normas de este tipo, no existiendo peculiaridades de derecho sustantivo autonómico. La competencia exclusiva del Estado sobre la legislación procesal (art. 149.1.6 CE) responde a la finalidad interna de salvaguardar la uniformidad de los instrumentos jurisdiccionales [por todas, SSTC 71/1982, de 30 de noviembre, FJ 20; 47/2004, de 25 de marzo, FJ 4, y 135/2006, de 27 de abril, FFJJ 2 e) y 12 c)]. Se quebraría gravemente el régimen uniforme relativo a la ejecución de las sentencias contencioso-administrativas si se reconociera a los legisladores regionales la facultad de dejar suspendida sine die la ejecución de un pronunciamiento (el demolitorio) contenido en una sentencia firme, supeditando el ejercicio de la potestad judicial de ejecutar (art. 117.3 CE), la obligación de cumplir las sentencias firmes (art. 118 CE) y el derecho fundamental a la ejecución (art. 24.1 CE) a la previa tramitación y resolución de un procedimiento administrativo. Por esta vía se concede a la parte ejecutada (la Administración o Administraciones) una suerte de prerrogativa para suspender indefinidamente la ejecución de un pronunciamiento judicial firme, hasta la resolución de un procedimiento administrativo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ante este Tribunal con fecha 16 de diciembre de 2013, interesando que se declare la inadmisibilidad por falta de condiciones procesales o, subsidiariamente, la estimación parcial de la cuestión, por los motivos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el Auto de planteamiento procede a cuestionar en su integridad la disposición adicional sexta de la Ley de Galicia 8/2012, la duda de constitucionalidad está centrada exclusivamente en sus apartados 1 y 2, que constituirían, en principio, el único contenido normativo del precepto con una posible incidencia en la resolución del proceso a quo y, en consecuencia, los únicos cuyo análisis de constitucionalidad cabría abordar en este proceso (art. 35.1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Resulta asimismo procedente examinar si los apartados 1 y 2 son o no relevantes para la resolución del proceso de ejecución a quo, esto es, si son aplicables al caso ventilado en tal proceso de ejecución y si, además, de su validez depende el fallo que el órgano judicial ha de dictar (arts. 163 CE y 35.1 LOTC y STC 17/1981, de 1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antecedentes del proceso a quo resulta que, en tanto en cuanto se ha invocado la disposición cuestionada, en los limitados términos que han sido fijados anteriormente, ha de entenderse aplicable por la Sala para la resolución de la cuestión planteada, sobre todo si se considera la flexibilidad con la que el Tribunal Constitucional acoge la apreciación por parte del órgano judicial del elenco de normas que han de ser tomadas en consideración para resolver el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Problema distinto es si, en los mismos limitados términos, la disposición cuestionada es también norma determinante del fallo. Es cierto que, para resolver el recurso de reposición, la Sala habrá de aplicar el apartado 2, aunque sólo sea para no acceder a lo interesado en dicho recurso. Respecto de ese apartado 2, por tanto, concurriría el juicio de relevancia. En cambio, el apartado 1 no es norma determinante en este momento procesal, toda vez que, al no constar el inicio del expediente de responsabilidad patrimonial, aún no ha podido nacer el derecho de los titulares a residir en la vivienda afectada por el proceso a quo. Por ello, en el presente momento no concurre la causa de suspensión de la ejecución a que se refiere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radica entonces en que el argumento principal del Auto de planteamiento viene referido al apartado 1, que no constituye norma determinante del fallo. No puede tal argumento ser referido al apartado 2, que sí podría ser norma determinante de la decisión, toda vez que su tenor no implica, de por sí, la introducción en el ordenamiento jurídico de una causa de suspensión del proceso de ejecución de sentencias firmes no prevista por la normativa procesal. Con lo que, en definitiva, la cuestión de inconstitucionalidad estaría vacía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 el Tribunal Constitucional entendiera que el juego conjunto de los apartados 1 y 2 de la disposición adicional cuestionada resulta de aplicación al caso y es, además, determinante del fallo, el precepto debe ser analizado desde una doble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habrá que determinar si tiene amparo en competencias autonómicas. Aunque la Ley de Galicia 8/2012 no concreta este extremo, las competencias exclusivas mencionadas en el art. 27.3 EAG (ordenación del territorio y del litoral, urbanismo y vivienda) y en el art. 27.5 EAG (las normas procesales y procedimientos administrativos que se deriven del específico Derecho gallego o de la organización propia de los poderes públicos gallegos) no podrían dar cobertura a la norma aquí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las SSTC 61/1997, de 20 de marzo, FFJJ 5 y 6 b), y 164/2001, de 11 de julio, FJ 4, el carácter exclusivo de las competencias asumidas ex art. 27.3 EAG no autoriza a desconocer las que, con el mismo carácter, vienen reservadas al Estado por virtud del art. 149.1 CE. En consecuencia, la remisión al citado precepto estatutario no serviría para entender que la Comunidad Autónoma de Galicia ha ejercido en el presente caso una competencia propia en materia de urbanismo y vivienda, habida cuenta de que todo lo relativo a la responsabilidad administrativa se mantiene en el ámbito de la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27.5 EAG, tampoco puede dar lugar a entender que la Comunidad Autónoma de Galicia ha ejercido en el presente caso una competencia propia en esa materia, toda vez que, realmente, la disposición cuestionada está estableciendo una regulación propia en materia de indemnización de los particulares por parte de las Administraciones públicas de la Comunidad Autónoma de Galicia de toda lesión que sufran como consecuencia del funcionamiento anormal de los servicios públicos en materia urbanística. Ello significa que, en realidad, se está legislando no en materia propia de aquellas competencias autonómicas, sino en materia atribuida con toda claridad a la competencia exclusiva del Estado, cual es “el sistema de responsabilidad de todas las Administraciones Públicas”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habrá que examinar si el precepto cuestionado lesiona la competencia exclusiva del Estado del art. 149.1.6 CE en relación con los arts. 24.1, 106.1, 117 y 118 CE, teniendo en cuenta la doctrina del Tribunal Constitucional [SSTC 71/1982, de 30 de noviembre, FJ 20; 67/1984, de 7 de junio; 83/1986, de 26 de junio, FJ 2; 121/1992, de 28 de septiembre, FJ 4; 173/1998, de 23 de julio, FJ 16 c); 127/1999, de 1 de julio, FJ 5; 47/2004, de 25 de marzo, FJ 5, y 92/2013, de 22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propósito de garantizar la asunción de responsabilidades administrativas como consecuencia del funcionamiento anormal de los servicios públicos en materia urbanística ni constituye una “peculiaridad del ordenamiento sustantivo de Galicia” ni justifica la introducción de una innovación con consecuencias procesales como la que aquí ha sido cuestionada. El ejercicio inadecuado —al menos— de las competencias municipales en materia de urbanismo, que se pone de manifiesto con toda su crudeza en las resoluciones jurisdiccionales que imponen la obligación de derribar edificaciones ilegalmente levantadas, no puede servir de pretexto para introducir innovaciones con repercusión procesal. La protección a los terceros adquirentes de buena fe de los inmuebles afectados ha de ejercerse temporáneamente, lo que en el caso del urbanismo implica la aplicación estricta de las disposiciones urbanísticas, evitándose así las consecuencias perjudiciales de resoluciones jurisdiccionales que no hacen sino tratar de que prevalezca el ordenamiento jurídico-urbanístico.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la tesis de la STC 92/2013, se constata que la norma cuestionada incide en la ejecución de las sentencias que lleven aparejado el derribo de edificaciones mediante la introducción de un trámite: el de determinación de la eventual responsabilidad patrimonial en que pudiera haber incurrido la Administración urbanística, con el consiguiente derecho de los titulares de las viviendas construidas al amparo de un título anulado a residir en el inmueble mientras no se determine el alcance de la indemnización a que, en su caso, tengan derecho. Ello no sólo condiciona la materialización del derribo acordado, sino que es ajeno a la propia ejecución de la sentencia, y tiene además el efecto de paralizar la misma mientras se sustancia, decide y, en su caso, ejecuta mediante el pago. Esta regulación invade la competencia exclusiva del Estado en materia de legislación procesal (art. 149.1.6 CE), sin que concurra especialidad en el derecho sustantivo autonómico que lo justifique en términos constitucionalmente admisibles.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 que resulta incompatible con la reserva estatal en materia de legislación procesal es que el legislador autonómico establezca una causa de suspensión o aplazamiento de la ejecución de las sentencias que han de ejecutarse mediante el derribo de edificaciones, sobre todo cuando el precepto legal no condiciona la efectividad de la demolición judicialmente acordada al transcurso de determinados plazos para resolver el expediente de responsabilidad patrimonial, sino a su efectiva resolución y al pago de la indemnización acordada, de suerte que la ejecución de la sentencia acaba quedando fuera del control judicial, único competente para hacer ejecutar lo juzgado a tenor de lo dispuesto en el art. 117.3 CE, que resulta igualmente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acreditada la procedencia de declarar la inconstitucionalidad de los apartados 1 y 2 de la disposición cuestionada, queda por precisar su alcance. Dado que el precepto cuestionado es aplicable tanto a las demoliciones acordadas en un procedimiento administrativo como a las que han de materializarse en ejecución de una resolución judicial, y dado que la Sala contrae la tacha de inconstitucionalidad sólo a este último supuesto, una eventual declaración de inconstitucionalidad del apartado 2 de la disposición adicional sexta habría de limitarse a los supuestos de ejecución de resoluciones judiciales. Una vez declarada la anterior inconstitucionalidad, el apartado 1 resulta inocuo, pues en nada condicionaría las potestades jurisdiccionales de ejecución de sus propias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mayo de 2014, se señaló para deliberación y votación del presente recurso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Galicia plantea cuestión de inconstitucionalidad en relación con la disposición adicional sexta de la Ley 8/2012, de 29 de junio, de vivienda de Galicia, por posible vulneración del art. 149.1.6 CE, en relación con los arts. 24.1, 106.1, 117 y 118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sexta. Derecho a la vivienda y necesaria asunción por la Administración de sus responsabilidades económicas con carácter previo a la demolición e impedimento de usos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titulares de las viviendas construidas al amparo de un título anulado tienen derecho a residir en el inmueble mientras no se determine por la administración competente, a través del correspondiente procedimiento de responsabilidad patrimonial, el alcance de la indemnización a que, en su caso, tengan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supuestos será aplicable lo dispuesto en la legislación urbanística para las actuaciones de reposición de la legalidad urbanística en los casos de obras rematadas sin licencia y lo previsto en el presente artículo para garantizar la necesaria asunción por la Administración de sus responsabilidades económicas con carácter previo a la demolición.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estos efectos, el acto administrativo o sentencia firme que determine la anulación del título y conlleve la reposición de la legalidad urbanística y la demolición de lo construido, por no ser las obras legalizables por su incompatibilidad con el ordenamiento urbanístico, llevará consigo, como efecto legal necesario, la apertura de oficio del procedimiento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todo caso, durante la tramitación del expediente de responsabilidad patrimonial, el inmueble se considerará incurso en la situación de fuera de ordenación y sujeto al régimen previsto en el artículo 103 de la Ley 9/2002, de ordenación urbanística y protección del medio rural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Todos los legitimados en el procedimiento de reposición de la legalidad urbanística, incluidas las administraciones que, en su caso, hubiesen solicitado la anulación, se considerarán igualmente legitimados en el procedimiento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ningún caso corresponderá la indemnización si existe dolo, culpa o negligencia grave imputable al perjudicado.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casos de concurrencia de negligencia no grave del titular de la vivienda podrá reducirse el importe de la indemnización en la proporción correspondiente a su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indemnización que, en su caso, se determine podrá incluir los daños y perjuicios derivados de la demolición, pero su pago quedará condicionado al abandono de la vivienda y a su puesta a disposición de la administración obligada a materializar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Cuando la propuesta de resolución o la propuesta de terminación convencional del procedimiento estimen la existencia de responsabilidad patrimonial de la Administración y para el pago fuese necesaria una modificación presupuestaria, deberá solicitarse del órgano competente para su aprobación dentro del plazo de resolución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 la resolución del procedimiento determina la existencia de responsabilidad patrimonial de la Administración concedente del título y el derecho a una indemnización a la persona titular de la vivienda, la Administración deberá proceder a ejecutar la demolición del inmueble y a impedir definitivamente los usos a que diese lugar. Será requisito necesario el previo pago o consignación a disposición de la persona titular de la vivienda de la indemnización, y tendrá derecho, mientras tanto, a residir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Si la resolución del procedimiento determina la inexistencia de responsabilidad patrimonial de la administración concedente del título, se procederá a la demolición del inmueble y a impedir definitivamente los usos a que diese lugar, de conformidad con lo dispuesto en la legislación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Comunidad Autónoma, igualmente, podrá incluir como una situación excepcional en el régimen de acceso a una vivienda protegida, en consonancia con lo establecido en el artículo 64 de la presente ley, a las personas titulares de viviendas construidas al amparo de un título anulado y siempre que aquella constituyese su vivienda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que han quedado sintéticamente expuestas en los antecedentes de esta resolución, la Xunta de Galicia y el Parlamento de Galicia interesan la desestimación de la cuestión de inconstitucionalidad, mientras que el Abogado del Estado solicita su estimación. Por su parte, el Fiscal General del Estado interesa la inadmisibilidad de la cuestión por falta de condiciones procesales [art. 37.1 de la Ley Orgánica del Tribunal Constitucional (LOTC)] y, subsidiariamente, su estimación parcial, en cuanto a la expresión “o sentencia firme” del apartado 2 de la disposición transcrita.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la duda de constitucionalidad que ha quedado sometida al pronunciamiento de este Tribunal, debemos realizar algunas precisiones previas de orden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Fiscal General del Estado solicita la inadmisión de esta cuestión de inconstitucionalidad, por considerar que no se supera el juicio de relevancia (art. 35.1 LOTC). Como con mayor detalle se ha consignado en los antecedentes, estima que no concurre dicho juicio de relevancia respecto del apartado 1 de la disposición cuestionada, toda vez que, al no constar el inicio del expediente de responsabilidad patrimonial, aún no ha podido nacer el derecho de los titulares de esas viviendas de residir en el inmueble mientras se determina el importe de su indemnización. Por tal motivo, no concurriría la causa de suspensión de la ejecución a la que se refiere el Auto de planteamiento. Como quiera que el argumento principal de dicho Auto viene referido al apartado 1 —que no constituye norma determinante del fallo— y el tenor del apartado 2 —que sí cumple el juicio de relevancia— no implica per se la introducción en el ordenamiento jurídico de una causa de suspensión del proceso de ejecución de sentencias firmes no prevista por la normativa procesal, el Fiscal General del Estado concluye que la cuestión de inconstitucionalidad estaría vacía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acerca de este óbice procesal debe partir de la doctrina que hemos recordado en la STC 60/2013, de 13 de marzo: “Es a los Jueces y Tribunales ordinarios que plantean las cuestiones de inconstitucionalidad a los que corresponde comprobar y exteriorizar, prima facie, dicho juicio de relevancia, de modo que el Tribunal Constitucional no puede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concreto de constitucionalidad que corresponde a la cuestión de inconstitucionalidad en los términos en que ésta es definida por el art. 163 CE (SSTC 87/2012, de 18 de abril, FJ 2; y 146/2012, de 5 de julio, FJ 3).” [FJ 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términos, no cabe apreciar en este caso la procedencia de revisar el juicio de relevancia formulado en el Auto de planteamiento. Antes al contrario, es de advertir la necesaria consideración conjunta y sistemática de los dos primeros apartados de la disposición cuestionada, como consecuencia de la íntima conexión existente entre ellos. Así lo hace explícito el apartado 2 ab initio, al anudar la regulación contenida en el mismo al derecho reconocido en el apartado 1 (“[a] estos efectos”). En definitiva, la aplicación encadenada de ambos apartados implica que la sentencia firme que conlleve la demolición del inmueble produce, “como efecto legal necesario, la apertura de oficio del procedimiento de responsabilidad patrimonial” (apartado 2), y éste, a su vez, determina el derecho de los titulares a residir en el inmueble, por un plazo condicionado a la finalización del procedimiento, mediante la determinación del alcance del monto indemnizatorio que, en su caso, corresponda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el restante contenido de la disposición cuestionada confirma que este derecho de residencia en el inmueble afectado por la orden judicial de demolición se mantiene hasta la finalización del procedimiento administrativo de responsabilidad patrimonial. Así, el apartado 5 establece que el pago de la indemnización queda condicionado al abandono de la vivienda y su puesta a disposición de la Administración obligada a materializar la demolición; el apartado 7 dispone que, si se determina la existencia de responsabilidad patrimonial, para ejecutar la demolición del inmueble será requisito necesario el previo pago o consignación a disposición de la persona titular de la vivienda de la indemnización, que tendrá derecho, mientras tanto, a residir en ella; y, en fin, el apartado 8 contempla el caso contrario, la inexistencia de responsabilidad patrimonial, que da pie a la demolición del inmueble sin requisitos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consecuencia, es procedente examinar la constitucionalidad del régimen jurídico establecido en la disposición cuestionada, si bien debemos aún delimitar el objeto de nuestro enjuiciamiento. Tanto el Abogado del Estado como el Fiscal General del Estado circunscriben la duda de constitucionalidad a los apartados 1 y 2 de la disposición adicional sexta de la Ley del Parlamento de Galicia 8/2012. El Letrado de la Xunta de Galicia considera que el debate ha de centrarse en los apartados 1, 2, 6, 7 y 8, en tanto que el representante procesal del Parlamento de Galicia estima que sólo los apartados 1, 2, 7 y 8 resultan relevantes para la resolución del incidente de ejecución en cuyo seno se plantea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delimitación del objeto de este proceso se plantea así en términos muy similares a los analizados en la STC 92/2013, FJ 3, pues también ahora a la Sala de lo Contencioso-Administrativo del Tribunal Superior de Justicia de Galicia se le plantea la duda de constitucionalidad en fase de ejecución de una sentencia que conlleva la demolición de lo ilegalmente edificado. En aquella ocasión señalamos lo siguiente: “a la Sala de lo Contencioso-Administrativo se le plantea la duda de constitucionalidad al tener que resolver sobre la solicitud de paralización de la demolición de viviendas acordada en la fase de ejecución de Sentencia, pero sin que para adoptar tal decisión tenga que pronunciarse sobre la procedencia de declarar la responsabilidad patrimonial de la Administración con una configuración de un elemento esencial de la misma pretendidamente disímil a como es regulado por la norma estatal básica. Consecuentemente, ningún pronunciamiento ha de realizar este Tribunal en relación con la parte del precepto legal autonómico al que se reprocha esta vulneración de la Constitución, so pena de desnaturalizar la conexión entre el proceso constitucional y el judicial que es propia de la cuestión de inconstitucionalidad. Si bien, atendido el carácter global con el que cuestiona la disposición adicional sexta, no resulta procedente tanto la inadmisión parcial de la cuestión de inconstitucionalidad como la precisión del objeto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línea de razonamiento lleva a precisar que, en este caso, el objeto del nuestro enjuiciamiento queda circunscrito a los apartados 1 y 2 de la disposición cuestionada, sin que resulte procedente la inadmisión parcial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apartado 1 de la disposición adicional sexta de la Ley 8/2012 de Galicia reconoce a los titulares de las viviendas construidas al amparo de un título anulado el derecho a residir en el inmueble mientras no se determine por la Administración competente, a través del correspondiente procedimiento de responsabilidad patrimonial, el alcance de la indemnización que pudiera corresponderles. A estos efectos, el apartado 2 dispone que el acto administrativo o sentencia firme que determine la anulación del título y conlleve la reposición de la legalidad urbanística y la demolición de lo construido, llevará consigo, como efecto legal necesario, la apertura de oficio del procedimiento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apreciarse, y ciñéndonos a lo que directamente afecta al proceso a quo, la disposición cuestionada marca así tres hitos indisolublemente unidos: (i) la sentencia firme que conlleve la demolición del inmueble determina la necesaria apertura del (ii) procedimiento de responsabilidad patrimonial, del que a su vez surge el (iii) derecho a residir en el inmueble. El apartado 1 fija asimismo la duración de este derecho de residencia, condicionado a la resolución del referido procedimiento administrativo. El resto de la disposición concreta que tal derecho se extingue, bien con el pago o consignación de la indemnización (apartado 7), bien con la declaración de inexistencia de responsabilidad patrimonial (apartado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Auto de planteamiento y alegan tanto el Abogado del Estado como el Fiscal General del Estado, para la resolución de este proceso resulta plenamente aplicable la STC 92/2013, pues también ahora estamos ante una norma que “incide en la ejecución de las Sentencias que lleven aparejado el derribo de edificaciones condicionando la materialización del derribo acordado a que se tramite y resuelva el procedimiento de responsabilidad patrimonial, así como, en su caso, a que se pague la indemnización que se pudiera acordar en él”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procede remitirse íntegramente a lo allí razonado para concluir que la disposición adicional sexta de la Ley del Parlamento de Galicia 8/2012, aquí cuestionada, también “incide en la regulación de la ejecución de Sentencias mediante la introducción de un trámite (el de determinación de la eventual responsabilidad patrimonial en que pudiera haber incurrido la Administración urbanística) ajeno a la propia ejecución de la Sentencia y que tiene el efecto de paralizar la misma mientras sustancia, decide y, en su caso, ejecuta mediante el pago. Tal regulación, como acabamos de ver, no tiene cobertura competencial en los títulos aducidos por los órganos de la Comunidad Autónoma, de modo que se invade la competencia exclusiva del Estado en materia de legislación procesal prevista en el art. 149.1 6 CE, sin que, tal como admiten todos los que han intervenido en este proceso constitucional, concurra especialidad alguna en el derecho sustantivo autonómico que lo justifique en términos constitucionalmente admisibles conforme al indicado precepto constitucional”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Contrariamente a lo alegado por las representaciones procesales de la Xunta y el Parlamento de Galicia, esta conclusión no se ve enervada por la diferente articulación técnica que presentan las disposiciones cántabra, enjuiciada en la STC 92/2013, y gallega, objeto de este proceso. Como ya hemos señalado, la disposición aquí cuestionada reconoce un derecho a residir en el inmueble mientras se sustancia un procedimiento de responsabilidad patrimonial, derecho cuya efectividad, evidentemente, es rigurosamente incompatible, en su perspectiva material, con la consecución de la demolición ordenada por orden judicial. Por ello, tiene el mismo efecto paralizador de la ejecución de sentencias cuya inconstitucionalidad ya quedó determinada en la STC 92/2013.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la misma Sentencia añadimos entonces, y corroboramos ahora, una consideración adicional que por su indudable relevancia conviene asimismo reproducir: “Qué duda cabe de que los órganos judiciales deberán ponderar la totalidad de los intereses en conflicto a la hora de hacer ejecutar sus resoluciones y que no cabe descartar que tal ponderación pudiera llevar al órgano judicial a acomodar el ritmo de la ejecución material de las demoliciones que hayan de tener lugar a las circunstancias concretas de cada caso. Pero lo que resulta incompatible con la reserva estatal en materia de legislación procesal —art. 149.1.6 CE— es que el legislador autonómico establezca una causa de suspensión o aplazamiento de la ejecución de las Sentencias que han de ejecutarse mediante el derribo de edificaciones, máxime cuando el precepto legal no condiciona la efectividad de la demolición judicialmente acordada al transcurso de los plazos para resolver el expediente de responsabilidad patrimonial, sino a su efectiva resolución y al pago de la indemnización acordada, de suerte que la ejecución de la Sentencia termina por escapar del control judicial, único competente para hacer ejecutar lo juzgado a tenor de lo dispuesto en el art. 117.3 CE que resulta igualmente vulnerado.”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Atendida la conexión con el proceso a quo, la interferencia constitucionalmente ilegítima que produce la disposición cuestionada se refiere únicamente a la demolición de viviendas acordada en la fase de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este motivo, la declaración de inconstitucionalidad se ciñe al inciso “o sentencia” del apartado 2 de la disposición adicional sexta de la Ley del Parlamento de Galicia 8/2012. Una vez depurada de este inciso, la disposición regula únicamente el procedimiento a seguir cuando la anulación del título que conlleve la reposición de la legalidad urbanística y la demolición de lo construido se produzca mediante acto administrativo firme, en el que no se ven comprometidos ni el ejercicio de la potestad jurisdiccional (art. 117.3 CE) ni la competencia reservada al Estado en materia de legislación procesal ex art. 149.1.6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la cuestión de inconstitucionalidad núm. 6037-2013 y, en consecuencia, declarar la inconstitucionalidad y nulidad del inciso “o sentencia” del apartado 2 de la disposición adicional sexta de la Ley 8/2012, de 29 de junio, de vivienda de Galicia.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