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25 de febrero de 2004, el Abogado del Estado, en representación del Presidente del Gobierno, interpuso recurso de inconstitucionalidad contra los apartados a) y c) del art. 4.2 de la Ley 2/2013, de 29 de mayo, de renovación y modernización turística de Canarias. El Abogado del Estado invocó el art. 161.2 CE y el art. 30 de la Ley Orgánica del Tribunal Constitucional (LOTC) a fin de que se produjese la suspensión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por providencia de 10 de marzo de 2014, a propuesta de la Sección Primera, acordó admitir a trámite el recurso de inconstitucionalidad, dar traslado de la demanda y documentos presentados, conforme establece el art. 34 LOTC, al Congreso de los Diputados y al Senado, así como al Gobierno y al Parlamento de Canarias, por conducto de sus Presidentes, al objeto de que en el plazo de quince días pudieran personarse en el proceso y formular las alegaciones que estimaren convenientes. Asimismo, se acordó tener por invocado el art. 161.2 CE, lo que, conforme dispone el art. 30 LOTC, produce la suspensión de la vigencia y aplicación de la Ley impugnada desde la fecha de interposición del recurso para las partes del proceso y desde el día en que aparezca publicada la suspensión en el “Boletín Oficial del Estado” para los terceros. Por último, también se ordenó publicar la incoación del recurso en el “Boletín Oficial del Estado” (publicación que tuvo lugar el 14 de marzo de 2014)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19 de marzo de 2014, el Presidente del Senado comunicó que la mesa de esa Cámara, en su reunión de 18 de marzo de 2014 había acordado personarse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Congreso de los Diputados, a través del escrito registrado en este Tribunal el 21 de marzo de 2014, comunicó que la Mesa de esa Cámara, en su reunión de 18 de marzo, había acordado personarse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Directora General del servicio jurídico del Gobierno de Canarias, en la representación que legalmente ostenta, se personó en este proceso constitucional mediante escrito registrado en este Tribunal el 31 de marzo de 2014, interesando una prórroga del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 de abril de 2014 el Pleno del Tribunal acordó tener por personada a la Directora General del servicio jurídico del Gobierno de Canarias en nombre del Gobierno de Canarias y prorrogarle en ocho días más 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Letrado-Secretario General del Parlamento de Canarias, en la representación que del mismo ostenta, se personó en el proceso constitucional mediante escrito presentado el 4 de abril de 2014 y presentó su escrito de alegaciones interesando la desestimación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Directora General del servicio jurídico del Gobierno Canarias, en representación del mismo, presentó su escrito de alegaciones el 21 de abril de 2014, solicitando también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Pleno, por providencia de 22 de abril de 2014, otorgó a las partes personadas —Abogado del Estado, Gobierno de Canarias y Parlamento de Canarias— un plazo de cinco días para que expusieran los considerasen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Directora General del servicio jurídico del Gobierno de Canarias, por escrito registrado en este Tribunal el 5 de mayo de 2014, solicitó el levantamiento de la suspensión de los apartados a) y c) del art. 4.2 de la Ley 2/2013, de 29 de mayo, de renovación y modernización turística de Canarias, impugnados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pone de manifiesto que el recurso de inconstitucionalidad interpuesto va dirigido contra los apartados a) y c) del art. 4.2 de la Ley 2/2013, de 29 de mayo, de renovación y modernización turística de Canarias. Así se deduce además del propio tenor del escrito de interposición del recurso de inconstitucionalidad, del dictamen emitido por la comisión permanente del Consejo de Estado, que en cumplimiento de la orden del Ministerio de Hacienda y Administraciones Públicas de 17 de enero de 2014, examinó con carácter urgente el expediente relativo a la interposición del recurso de inconstitucionalidad contra el art. 4.2, apartados a) y c) de la Ley 2/2013, de 29 de mayo, de renovación y modernización turística de Canarias y del acuerdo adoptado por el Consejo de Ministros por el que solicitó al Presidente del Gobierno la interposición del recurso de inconstitucionalidad ante el Tribunal Constitucional para impugnar los apartados a) y c) del art. 4.2 de la Ley 2/2013, de 29 de mayo, de renovación y modernización turística de Canarias. De igual modo, el Presidente de Gobierno, dispuso interponer recurso de inconstitucionalidad para la impugnación de los apartados a) y c) del art. 4.2 de la Ley 2/2013, de 29 de mayo, de renovación y modernización turística de Canarias, con expresa invocación del art. 161.2 LOTC para que se produjera la suspensión de los referidos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Directora General del servicio jurídico del Gobierno de Canarias considera que el objeto del recurso de inconstitucionalidad se circunscribe a dos de los supuestos en los que se permite excepcionalmente el otorgamiento de autorizaciones previas en las islas de Lanzarote, Fuerteventura, Gran Canaria y Tenerife para la implantación de nuevos alojamientos: a los establecimientos hoteleros y extra-hoteleros de cinco estrellas o categoría superior, que son los supuestos previstos en los apartados a) y c) del art. 4.2 de la Ley 2/2013, de 29 de mayo, de renovación y modernización turística de Canarias, que son los preceptos impugnados en este proceso constitucional y los que se suspendieron en su eficacia como consecuencia de la invocación por parte del Presidente del Gobierno del art. 161.2 CE en el recurso de inconstitucionalidad. De ahí que entienda que la suspensión de los preceptos impugnados conlleva que en las islas de Lanzarote, Fuerteventura, Gran Canaria y Tenerife no podrán otorgarse autorizaciones para instalar establecimientos alojativos hoteleros o extra-hoteleros con categoría de cinco estrellas o superior, no obstante, sostiene también que, al no haberse impugnado el resto del art. 4.2, la suspensión no afecta a las limitaciones que establece el referido artículo en los apartados no impugnados. Junto a ello pone de manifiesto también que las suspensión de los preceptos impugnados no conlleva que puedan autorizarse la implantación de nuevos establecimientos hoteleros o extra-hoteleros de categorías inferiores a cinco estrellas, pues esta posibilidad está vedada por la Ley 2/2013 y que, según entienda esta parte procesal, no ha sido cuestionada por la Administración recurrente, que se ha limitado únicamente a impugnar los apartados a) y c) del art. 4.2. Reconoce esta parte procesal que esta consecuencia pueda no corresponderse con la argumentación en la que el Abogado del Estado fundamenta el recurso de inconstitucionalidad y la petición de suspensión de los preceptos impugnados. No obstante, considera que, de acuerdo con la jurisprudencia constitucional, son los términos del suplico de la demanda, los que definen el objeto de la pretensión y la formulación del mismo no admite subsanación ni corrección de ningún tipo y por ello han de condicionar necesariamente el contenido de la resolución que haya de dictar el Tribunal Constitucional al tiempo de decidir sobre la ratificación o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Directora General del servicio jurídico del Gobierno de Canarias pone de manifiesto que el Gobierno de Canarias en aras del principio de seguridad jurídica, con el fin de aclarar la situación derivada de la suspensión automática de los preceptos impugnados producida como consecuencia de haber invocado el Presidente del Gobierno el art. 161.2 CE, se dictó el Decreto de 15 de marzo de 2014 (“Boletín Oficial de Canarias” núm, 52, de 15 de marzo), se por el que se acuerda la suspensión del otorgamiento de licencias urbanísticas para edificios destinados al alojamiento turístico salvo los comprendidos en los apartados b), d) y e) del art. 4.2 (que no han sido impugnados por el Estado) así como los derivados de los procesos de renovación y modernización a que se refiere el art. 4.3 de la Ley, que tampoco ha sido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considera que dados los términos del suplico del recurso de inconstitucionalidad, la Administración del Estado debe pronunciarse sobre la suspensión producida en virtud de lo establecido en el art. 161.2 CE, suspensión, por tanto, que afecta únicamente a los apartados a) y c) del art. 4.2 y tiene como consecuencia que en las islas de Lanzarote, Fuerteventura, Gran Canaria y Tenerife, no se pueda autorizar ningún tipo de alojamientos hotelero o extra-hotelero fuera de los casos contemplados en los apartados b), d) y e) del art. 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además, que dada la singularidad del presente supuesto, en el que por un defecto del planteamiento del recurso imputable a la parte recurrente, los efectos suspensivos automáticos parecen contradecir lo realmente perseguido en la demanda, el principio de seguridad jurídica debe tener especial significación al tiempo de fundamentar la decisión que haya de adoptarse en este incidente y por ello aduce que en el supuesto de mantener la suspensión los efectos de la misma deben hacerse coincidir con los efectos ya producidos de forma automática, que conlleva la prohibición de nuevos establecimientos hoteleros o extra-hoteleros hasta que no se resuelva el fondo, pero nunca el efecto contrario, esto es, la permisibilidad de nuevos establecimientos alojativos hoteleros o extra-hoteleros.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pone de manifiesto la representante del Gobierno de Canarias que los preceptos impugnados persiguen la sostenibilidad del modelo turístico canario y por ello pretenden mantener una política de contención de un crecimiento desordenado incompatible con el medio ambiente. Por ello tales preceptos facilitan la instalación de nuevos establecimientos hoteleros o extra-hoteleros (los de cinco estrellas o categoría superior), instalación que ahora se ve cercenada como consecuencia de la de la suspensión instada por la Administración recurrente. A juicio de esta parte procesal, al impedirse como consecuencia de la suspensión el establecimiento de instalaciones hoteleras o extra-hoteleras de cinco estrellas o categoría superior se está perjudicando no solo el interés público en favorecer una nueva oferta turística alojativa de lo más exigente desde la perspectiva medioambiental, que redunde en el incremento de la calidad, sino que perjudica directamente a los inversores y promotores que estén interesados en instalarse en Canarias. Se afirma también, que permitir la instalación de nuevos establecimientos hoteleros y extra-hoteleros de cinco estrellas o categoría superior no es contrario al principio de libertad de establecimientos, y, además, no está en contradicción con lo pretendido por la Administración recurrente. Según se aduce, sería el mantenimiento de la suspensión lo que produciría unos efectos radicalmente opuestos a la libertad de establecimiento. Por otra parte, se afirma que el levantamiento de la suspensión no va a causar perjuicios irreparables, pues los valores naturales y de protección del medioambiente han sido ponderados por el legislador al tiempo de permitir la implantación de establecimientos de cinco estrellas o categoría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Directora General del servicio jurídico del Gobierno de Canarias alega, por último que si la representación procesal del Estado, al margen de lo acordado por el Presidente del Gobierno de la Nación, pretendiera alterar el suplico de la demanda y de los efectos suspensivos automáticos derivados de la invocación del art. 161.2 CE, se le debe conceder un nuevo trámite de audiencia. Tal cambio produciría, a su juicio, el resultado contrario al que se deriva de la suspensión automática, pues tendría como consecuencia que en lugar de prohibirse toda instalación de establecimientos turísticos alojativos hoteleros o extra-hoteleros con excepción de los previstos en los apartados b), d) y e) del art. 4.2, que es lo que ha determinado la suspensión automática de los preceptos impugnados, se pasaría a permitir todo de tipo de instalaciones alojativas hoteleras y extra-hoteleras, con independencia de la clasificación y categoría del establecimiento. Si tal situación se produjera el Gobierno de Canarias se opondría al levantamiento de la suspensión, pues considera que mantener la prohibición de nuevos establecimientos turísticos alojativos hasta que no resuelva el presente recurso de inconstitucionalidad no ocasionaría perjuicios económicos que fueran de difícil reparación y, en cambio, esos perjuicios sí se producirían si se permitiese la instalación indiscriminada de alojamientos, pues las plazas turísticas actualmente existentes se agotarían con las solicitudes de promotores que, sin exigencias de excelencia turística, no encontrarían limitación alguna a la nueva implantación y al mismo tiempo disminuiría el nivel de competitividad del sector, alejándolo del modelo turístico de excelencia.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presentó su escrito de alegaciones el 5 de mayo de 2014. Tras exponer la doctrina constitucional establecida en relación con los incidentes de suspensión, pone de manifiesto que el motivo de la impugnación de la Ley es la prohibición de otorgar autorizaciones previas para la construcción de nuevos hoteles y establecimientos hoteleros por razones presuntamente medioambientales y el carácter inconstitucional de esta prohibición se evidencia en los preceptos concretamente impugnados: los apartados a) y c) del art. 4.2, en la medida que establecen una excepción a la prohibición establecida con carácter general al prever que se puedan autorizar los establecimientos de cinco estrellas o de categoría superior. Por ello considera incorrecta la interpretación que ha efectuado el Decreto 17/2014, de 14 de marzo, del Gobierno de Canarias, en cuanto ha considerado que como consecuencia de la suspensión automática de la eficacia de los preceptos impugnados no pueden otorgarse licencias urbanísticas para la construcción de los establecimientos de categoría de cinco estrellas o superior previstos. Según sostiene el representante del Gobierno de la Nación esa interpretación es incorrecta pues lo que se pretende con la suspensión de tales preceptos es que hasta que se resuelva este recurso no se utilicen criterios económicos para prohibir establecimientos hoteleros y extra-hoteleros de categoría inferior a cinco estrellas. Entiende el Abogado del Estado que la prescripción normativa contenida en el apartado a) y c) del art. 4.2 no pueden interpretarse aisladamente, desvinculada del contexto, pues la referida impugnación sólo tiene sentido poniéndola en conexión con el primer inciso del apartado 2 del art. 4, lo que conlleva que no se puedan otorgar autorizaciones salvo en los supuestos excepcionales que enumera los distintos apartados de este precepto, entre los que se encuentran los apartados a) y c) impugnados. Por ello entiende que si se impugna dichos apartados es evidente que el sentido de la impugnación no es otro que el de dejar sin efecto —cautelarmente ahora y definitivamente tras la Sentencia— la prohibición que resulta de los apartados 2 a) y 2 c) del art. 4, sin afectar a la construcción de nuevos hoteles y establecimientos extra-hoteleros de categoría de cinco estrellas o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Efectuada la anterior precisión el Abogado del Estado aduce que la eficacia de los preceptos impugnados, al suponer de facto el cierre del mercado a nuevos operadores, ocasiona unos graves perjuicios al interés general y a los intereses de los particulares. A su juicio, al limitarse la posibilidad de obtener la autorización para implantar establecimientos de alojamiento turístico hoteleros o extra-hoteleros únicamente a los que tengan la categoría de cinco estrellas o superior, se está prohibiendo la implantación de establecimientos hoteleros o extra-hoteleros de categoría inferior y esta restricción puede ocasionar graves perjuicios al interés general en la medida que priva a la economía nacional y a la economía de la Comunidad Autónoma de Canarias de una fuente de inversión esencial en un contexto de grave crisis económica. Aduce, además, que el mantenimiento de la prohibición de construcción de nuevos hoteles de cuatro estrellas tiene efectos adversos para los particulares en cuanto impide la planificación y ejecución de inversiones de iniciativa privada. Por otra parte señala que el mantenimiento de la suspensión no perjudica al medio ambiente, ya que entiende que la razón de la prohibición es económica y no medioambiental. En todo caso, el Abogado del Estado considera que existen en el ordenamiento autonómico y local suficientes y eficaces mecanismos para prevenir e impedir que la instalación de nuevos hoteles cause daños al medio ambiente, tanto en lo que se refiere a su construcción como a su funcionamiento. Por todo ello solicita que se acuerde el mantenimiento de la suspensión de los preceptos impugnados en los términos expresados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Letrado Secretario General del Parlamento de Canarias presentó su escrito de alegaciones el 9 de mayo de 2014 interesando que se levantara la suspensión de la eficacia de los preceptos impugnados. El representante del Parlamento canario expone en primer lugar la doctrina constitucional sobre este tipo de incidentes de suspensión. A continuación alega que lo impugnado en este incidente son dos determinaciones y concretas excepciones a una norma general prohibitiva. En opinión de esta parte procesal, el incidente de suspensión no puede tener por objeto normas que no son objeto de impugnación en el proceso principal y en este proceso han sido impugnados únicamente los apartado a) y c) del art. 4.2 de la Ley 2/2013, que son dos de los supuestos en los que podrá otorgar autorización previa para la construcción de nuevos alojamientos de carácter turístico. No se ha impugnado, en cambio, el art. 4.1 en el que se dispone con carácter general la implantación de estos establecimientos precisa una previa autorización. Por ello considera que el cese de los efectos de las excepciones impugnadas solo puede suponer que tampoco sea posible implantar establecimientos turísticos de alta categoría, pero, en modo alguno, puede transmutarse la norma para subvertir su contenido para que sea posible la construcción de nuevos hoteles y apartamentos sin importar su categoría jurídica. Junto a ello pone de manifiesto que el levamiento de la suspensión solo puede hacer viables los establecimientos de cinco o más estrellas, pues los de inferior categoría siguen incursos en la prohibición general que se deriva del apartado 1 del art. 4 de la Ley 2/2013, que no ha sido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también el Letrado del Parlamento de Canarias que la suspensión automática desencadenada por la interposición del recurso de inconstitucionalidad tuvo como consecuencia la paralización de las promociones turísticas de excelencia que las normas impugnadas permitían, y que el mantenimiento de esa suspensión supondría perjudicar las expectativas de los titulares de esos establecimientos y se frustraría la política de recualificación del producto turístico auspiciada por el legislador canario.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alega que la política de crecimiento limitado y renovación de la planta alojativa turística que inspira la Ley del Parlamento de Canarias 2/2013, de 29 de mayo, no es un capricho ideológico sino se fundamenta en estudios científicos que en los que se pone de manifiesto que las Islas Canarias, dada su gran afluencia turística, el aumento poblacional acumulativo, de origen inmigratorio, y su elevado consumo energético, asociado a la navegación de buques y aeronaves en Canarias están poniendo en peligro su equilibrio ecológico.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estas consideraciones solicita que se levante la suspensión de los apartados a) y e) del art. 4.2 de la Ley 2/2013, de 29 de mayo, de renovación y modernización turística de Canarias.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eficacia de los apartados a) y c) del art. 4.2 de la Ley 2/2013, de 29 de mayo, de renovación y modernización turística de Canarias, que se encuentran suspendidos en su aplicación, como consecuencia de la invocación del art. 161.2 CE, al promoverse el recurso de inconstitucionalidad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4.2 de la Ley 2/2013, de 29 de marzo, en concordancia con lo dispuesto en el apartado primero de este precepto, establece que solo serán otorgadas autorizaciones previas para plazas de alojamiento turístico en Lanzarote, Fuerteventura, Gran Canaria y Tenerife, como requisito necesario para las consiguientes licencias urbanísticas, cuando tengan por objeto la nueva implantación de establecimientos alojativos en los casos previstos en el mismo y entre ellos se encuentran los apartados ahora impugnados, que disponen lo siguiente: “a) Establecimientos hoteleros con categoría de cinco estrellas o superior. Estos establecimientos deberán acreditar la previa suscripción con los servicios de empleo del Gobierno de Canarias de un convenio para la formación continua de su personal y para facilitar la formación de desempleados, en el marco de la estrategia de empleo de Canarias y su posible incorporación a la plantilla” y “c) Establecimientos extrahoteleros, siempre que el planeamiento territorial no los prohíba expresamente, exigiéndose para los apartamentos la categoría de cinco estrellas o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alega que los preceptos impugnados vulneran la legislación básica estatal constituida por la Ley 17/2009, de 23 de noviembre, sobre el libre acceso a las actividades de servicios y su ejercicio dictada, al amparo del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reiterada de este Tribunal para decidir acerca del mantenimiento o levantamiento de la suspensión, es necesario, como declara entre otros muchos el ATC 157/2013, de 11 de julio, FJ 2,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Como declara el citado ATC 157/2013 “lo que en este incidente se trata es de dilucidar si los perjuicios que han sido alegados por el Abogado del Estado, tienen la gravedad y consistencia necesarias como para prevalecer sobre la presunción de legitimidad de la Ley [autonómica] vasca y los intereses que se vinculan a su aplicación efectiva”. Por ello, como reiteradamente ha afirmado este Tribunal (entre otros muchos, ATC 114/2014, de 8 de abril de 2014)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75/2010, de 30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entrar a examinar si procede levantar o mantener la suspensión de los preceptos impugnados, debe precisarse que, de acuerdo con reiterada doctrina de este Tribunal (entre otros muchos ATC 39/2002, de 12 de marzo, FJ 5), el efecto suspensivo que se produce cuando el Gobierno de la Nación impugna ante este Tribunal una ley, disposición normativa o acto con fuerza de ley de las Comunidades Autónomas e invoca el art. 161.2 CE constituye un efecto inmediato del recurso de inconstitucionalidad y “se produce exclusivamente respecto de las disposiciones o actos con fuerza de ley de las Comunidades Autónomas específicamente impugnados por el Gobierno de la Nación, que son los que integran el objeto del proceso constitucional, que viene definido por la concreta pretensión ejercitada” (ATC 181/2011, de 13 de diciembre, FJ 3, y en el mismo sentido, AATC 221/2009, de 21 de julio, FJ 3; y ATC 75/2010, de 30 de junio, FJ 3). En este caso, en la medida en que el suplico de la demanda, en consonancia con lo acordado por el Presidente del Gobierno, se solicita la declaración de inconstitucionalidad y nulidad de los apartados a) y c) del art. 4.2 de la Ley 2/2013, de 29 de mayo, de renovación y modernización turística de Canarias, es la eficacia de estos preceptos la que está suspendida y cuyo mantenimiento o levantamiento es el objeto de esta resolución (en este sentido, AATC 221/2009, de 21 de julio, FJ 3; 75/2010, de 30 de junio, FJ 3 y181/2011, de 13 de diciembre, FJ 3). Esto se entiende sin perjuicio de cómo quede concretado el objeto de este recurso cuando se analice el fondo de los motivos de impugnación, cuestión que no puede ser abordada en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Resulta, por tanto, que lo que ahora debe examinarse es si la eficacia de los apartados a) y c) del art. 4.2 de la Ley 2/2013, de 29 de mayo de renovación y modernización turística de Canarias puede ocasionar daños de difícil o imposible reparación, pues solo en tales supuestos podrá acordarse el mantenimiento de la suspensión de la ley. Debe tenerse en cuenta, por otra parte, que, como se acaba de indicar, de acuerdo con la reiterada doctrina de este Tribunal, para que proceda mantener la suspensión es preciso que “el Gobierno, a quien se debe la iniciativa, no solo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(entre otros AATC 157/2013, de julio, FJ 2; y 114/2014, de 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Gobierno considera que la prohibición legal de implantar nuevos hoteles y establecimientos extra-hoteleros de cuatro estrellas o categoría inferior causa unos graves e irreparables perjuicios económicos al interés general (como consecuencia de esta prohibición se van a causar graves daños a la economía de Canarias, dado el importante peso del sector turístico en esta Comunidad Autónoma) y al interés particular (se impide la inversión empresarial). Ahora bien, los perjuicios que alega el Gobierno no pueden producirse como consecuencia de la eficacia de los apartados a) y c) del art. 4.2 (apartados que permiten autorizar la implantación de establecimientos alojativos hoteleros y extra-hoteleros con categoría de cinco estrellas o superior), sino que tales perjuicios, de producirse, serían consecuencia de la regulación que contiene el art. 4 de la Ley 2/2013, de 29 de marzo, que solo permite autorizar establecimientos para alojamiento turístico en Lanzarote, Fuerteventura, Gran Canaria y Tenerife en los casos que expresamente prevé este precepto legal. Y esta regulación, de acuerdo con lo expresamente solicitado en el suplico del recurso de inconstitucionalidad, no es la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pronunciamiento sobre si se mantiene o se levanta la suspensión ha de efectuarse atendiendo a la concreta pretensión ejercitada que es, como se ha indicado, la que de acuerdo con lo dispuesto por Presidente del Gobierno, se encuentra formulada en el suplico del recurso de inconstitucionalidad. Por ello lo que ahora debe analizarse es si procede levantar o mantener la suspensión de la eficacia de los apartados a) y c) del art. 4.2 de la Ley 2/2013, que son los preceptos expresamente impugnados en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no haber fundamentado el Abogado del Estado qué perjuicios puede ocasionar la eficacia de estos preceptos —preceptos que, en sí mismos, no prohíben la autorización de nuevos establecimientos alojativos, sino, al contrario, permiten autorizar establecimientos de alojamiento turístico hoteleros y extra-hoteleros de cinco estrellas o categoría superior en las islas de Lanzarote, Fuerteventura, Gran Canaria y Tenerife— ha de primar la presunción de constitucionalidad de la norma objeto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apartados a) y c) del art. 4.2 de la Ley 2/2013, de 29 de mayo de renovación y modernización turística de Canarias.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