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24 de febrero de 2014, el Juzgado de lo Contencioso-Administrativo núm. 4 de Santa Cruz de Tenerife, remitió testimonio de las actuaciones llevadas a cabo en el procedimiento abreviado 199-2013, así como del Auto de 20 de diciembre de 2013, por el que acordó plantear cuestión de inconstitucionalidad sobre la disposición adicional cuadragésimo tercera de la Ley territorial 10/2012, de 29 de diciembre, de presupuestos generales de la Comunidad Autónoma de Canarias para 2013, por posible vulneración de los arts. 9.3 y 33.3 CE. Dicha disposición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“Cuadragésima tercera. Revocación de las prolongaciones de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prolongaciones ya autorizadas o renovadas del personal funcionario docente no universitario finalizarán con efectos del 30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excepción a lo previsto en el apartado anterior, se podrán mantener las prolongaciones o renovaciones de permanencia en el servicio activo cuando sea necesario para causar derecho a la pensión de jubilación o en los casos en que, excepcionalmente, mediante resolución del órgano competente por razón del régimen jurídico del personal afectado y a propuesta del órgano que ostente la jefatura superior de personal en la consejería u organismo en el que preste servicios, se determine por causas derivadas de la planificación y racionalización de los recursos humanos o en aquellos supuestos en que la adecuada prestación del servicio público haga imprescindible la permanencia en el servicio activo y así se acredite, Estos casos excepcionales, deberán ser siempre compatibles con el cumplimiento de los principios y objetivos de estabilidad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trae causa del proceso contencioso-administrativo núm. 199-2013, en el que la parte recurrente impugna la resolución de la Dirección General de recursos humanos del Servicio Canario de Salud de 26 de febrero de 2013, por la que se declara su jubilación forzosa con efectos de 31 de marzo de 2013. El demandante entiende que tenía autorizada la prórroga de la edad de jubilación desde el 14 de septiembre de 2011. De forma expresa la Administración había establecido como modalidad de prórroga la prevista en el artículo 26.2 de la Ley 55/2003, de 16 de diciembre, del estatuto marco del personal estatutario de los servicios de salud. Alega que la actuación de la Administración es contraria al art. 9.3 de la Constitución. En su opinión, se está imponiendo la aplicación de una norma jurídica a una situación de hecho absolutamente consolidada, produciéndose una situación de expropiación, al impedirle el legítimo uso de un derecho reconocido por la propia Administración, sin contraprestación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Contencioso-Administrativo núm. 4 de Santa Cruz de Tenerife dictó en el procedimiento a quo providencia acordando oír a las partes y al Ministerio Fiscal, por plazo común e improrrogable de diez días, para que formularan alegaciones sobre la pertinencia de elevar cuestión de inconstitucionalidad sobre si, la citada disposición, pudiera ser contraria a los arts. 9.3 y 33.3 CE. El Ministerio Fiscal formuló alegaciones señalando que no se opone al planteamiento de la cuestión puesto que la disposición cuestionada pudiera ser contraria a los indicados preceptos. El Letrado de la Administración de la Comunidad Autónoma de Canarias se opuso al planteamiento de la cuestión, al considerar que el precepto legal no es contrario a los citados preceptos constitucionales. Por último, la parte recurrente en el proceso contencioso, en trámite de alegaciones, reiterando lo manifestado en su recurso, consideró acertado el planteamiento de la cuestión de inconstitucionalidad según los criterios puestos de manifiesto en la providencia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Contencioso-Administrativo núm. 4, de Santa Cruz de Tenerife, remitió testimonio del Auto de 20 de diciembre de 2013, por el que acordó plantear cuestión de inconstitucionalidad. Entiende el Juez que la resolución impugnada es consecuencia de la aplicación por parte de la Administración demandada de lo previsto en la disposición adicional cuadragésimo tercera de la Ley territorial 10/2012, de 29 de diciembre, de presupuestos generales de la Comunidad Autónoma de Canarias para 2013, sin que sea oponible al acto impugnado los motivos de legalidad ordinaria determinantes de la nulidad de pleno derecho del artículo 62 de la Ley 30/1992, de 26 de noviembre, de régimen jurídico de las Administraciones públicas y del procedimiento administrativo común, invocados por el actor en su demanda. Respecto de la vulneración de preceptos constitucionales por el acto impugnado, entiende que ningún reproche jurídico puede efectuarse frente al Servicio Canario de Salud que, al dejar sin efecto la prórroga en el servicio activo del actor acordando su jubilación forzosa, no hizo más que cumplir el mandato del legislador autonómico en virtud del principio de legalidad (art. 103 CE). Es evidente, pues, que si la norma de la que trae causa el acto impugnado en los autos principales se acomoda a la Constitución, el recurso debe ser desestimado por cuanto, ya se ha dicho, el acto impugnado no incurre en ningún vicio de nulidad conforme a la legalidad ordinaria. Por el contrario, si dicha Ley vulnera los artículos 9.3 y 33.3 CE, como entiende el Juzgador, el recurso debe ser estimado habida cuenta de que al actor ya le había sido reconocido previamente por el Servicio Canario de Salud la prolongación en el servicio activo hasta el máximo de setenta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suscita la duda de la constitucionalidad de la disposición adicional cuadragésimo tercera de la Ley territorial 10/2012, de 29 de diciembre, de presupuestos generales de la Comunidad Autónoma de Canarias para 2013, considerando que pueden haberse vulnerado por el legislador canario los arts. 9.3 y 33.3 CE, en relación con los principios de irretroactividad de las normas restrictivas de derechos individuales, seguridad jurídica, interdicción de la arbitrariedad y privación de derechos sin indemnización, así como de la jurisprudencia interpretativa de dichos preceptos y principios constitucionales. En efecto, el Juez entiende que el actor era titular de un derecho consolidado a permanecer en el servicio activo hasta los setenta años, como máximo, que sólo podía verse truncado por el hecho de perder la condición de personal estatutario temporal sustituto. Hasta la entrada en vigor de la Ley cuya constitucionalidad se cuestiona el actor venía prestando servicios como personal estatutario temporal sustituto, en virtud de una prórroga previamente concedida por resolución administrativa que queda sin efectos y merma no unas expectativas sino un auténtico derecho del actor a permanecer en el servicio activo. De forma que tal aplicación retroactiva de la Ley supone una auténtica expropiación de derechos sin indemnización que, a su juicio, pudiera lesionar los aludidos principios y normas constitucionales contemplados en los art. 9.3 y 33.3 CE y de la jurisprudencia constitucional que los interpreta. Afirma el Auto de planteamiento que la resolución de esta cuestión de inconstitucionalidad es relevante para la resolución del procedimiento abreviado en el que se plantea y determinante del fallo que deba dictarse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27 de mayo de 2014, la Sección Cuarta de este Tribunal, en virtud del art. 37.1 de la Ley Orgánica del Tribunal Constitucional,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30 de junio de 2014, el Fiscal General del Estado formuló sus alegaciones solicitando la inadmisión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el Tribunal en el ATC 133/2014, de 6 de mayo, resolvió una cuestión similar planteada por el mismo órgano judicial frente a la misma disposición normativa, acordando entonces la inadmisión de la cuestión por ser notoriamente infundada. Por ello, haciendo suyos los argumentos esgrimidos por el Tribunal en el mencionado Auto, solicita el Fiscal General del Estado la inadmisión de la presente cuestión de inconstitucionalidad por entender que carecen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4 de Santa Cruz de Tenerife, mediante Auto de 20 de diciembre de 2013, planteó cuestión de inconstitucionalidad frente a la disposición adicional cuadragésimo tercera de la Ley territorial 10/2012, de 29 de diciembre, de presupuestos generales de la Comunidad Autónoma de Canarias, al considerar que vulnera los arts. 9.3 y 33.3 CE, en relación con los principios de irretroactividad de las normas restrictivas de derechos individuales, seguridad jurídica, interdicción de la arbitrariedad y privación de derechos sin indemnización. Este Tribunal, mediante ATC 133/2014, de 6 de mayo, declaró inadmisible por notoriamente infundada una cuestión de inconstitucionalidad idéntica a la presente planteada por el mismo órgano judicial frente a la misma norma. Por ello, con remisión a lo establecido en dicho Auto procede, en virtud del art. 37.1 de la Ley Orgánica del Tribunal Constitucional,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1053-2014 planteada por el Juzgado de lo Contencioso-Administrativo núm. 4 de Santa Cruz de Tenerife.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