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4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noviembre de 2008 el Procurador de los Tribunales don Juan Luis Cárdenas Porras, en nombre y representación de la entidad Centro de Iniciativas para la Formación Agraria S.A. (CIFASA), y bajo la dirección del Letrado don Valeriano Hernández-Tavera, interpuso recurso de amparo contra los artículos 2.4, 4.1 y 12 del Decreto de la Comunidad Autónoma de Castilla-La Mancha 22/2004, de 2 de marzo, sobre admisión de alumnos en centros docentes no universitarios sostenidos con fondos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del Tribunal Constitucional, de conformidad con lo dispuesto en el art. 11.2 de la Ley Orgánica del Tribunal Constitucional (LOTC), acordó, mediante providencia de 17 de octubre de 2011, admitir a trámite la demanda; y el Pleno del Tribunal Constitucional, por providencia de 23 de mayo de 2013, de conformidad con lo dispuesto en el art. 10.1 n) LOTC, a propuesta de la Sala Primera, acordó recabar para sí su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31 de octubre de 2014, el Magistrado Excmo. Sr. don Antonio Narváez Rodríguez manifestó su voluntad de abstenerse en el presente recurso de amparo y todas sus incidencias, por entender que concurrían las causas establecidas en el artículo 219.13 y 16 de la Ley Orgánica del Poder Judicial, supletoria de la Ley Orgánica 2/1979 (artículo 80), al haber intervenido en representación del Ministerio Fiscal en el incidente de nulidad de actuaciones promovido contra la Sentencia de la Sección Séptima de la Sala de lo Contencioso-Administrativo de la que trae causa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este Tribunal, en virtud de lo previsto en los arts. 80 de la Ley Orgánica del Tribunal Constitucional y 221.4 de la Ley Orgánica del Poder Judicial (LOPJ), se estima justificada la causa de abstención formulada, puesto que el mencionado Magistrado, al haber intervenido en representación del Ministerio Fiscal en el incidente de nulidad de actuaciones promovido contra la sentencia dictada en el recurso de casación 689-2005, está incurso en las causas de abstención establecidas en el artículo 219.13 y 16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Antonio Narváez Rodríguez en el recurso de amparo núm. 9138-2008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