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agosto de 2014 tuvo entrada en el Registro General de este Tribunal un escrito del Juzgado de Primera Instancia núm. 8 de A Coruña por el que se remitió testimonio del Auto de 15 de julio de 2014, por el que se acuerda plantear cuestión de inconstitucionalidad en relación con los arts. 2 e) y 7.1 y 3 de la Ley 10/2012, de 20 de noviembre. Se remite también testimonio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interpuso demanda de juicio monitorio por la que se reclamaba 4.135’60 € en concepto de honorarios por los servicios prestados por el Letrado demandante como contador-partidor en una ejecución de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Primera Instancia núm. 8 de A Coruña dictó Sentencia el 28 de marzo de 2014 (Sentencia núm. 60/2014) estimando parcialmente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Sentencia se interpuso recurso de apelación el 6 de mayo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7 de mayo de 2014 se requirió a la Procuradora del recurrente para que en el plazo de diez días procediera a consignar el depósito para recurrir y la tasa 696. Por escrito de 13 de mayo de 2014 la procuradora aportó el depósito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Juzgado de Primera Instancia núm. 8 de A Coruña dictó providencia el 2 de junio de 2014, cuyo contenido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la eventual inadmisión del recurso por no haber abonado la tasa por la interposición del recurso de apelación y tras el plazo otorgado para la subsanación del defecto (arts. 2 e), 7 y 8.2 de la Ley 10/2012, por la que regulan determinadas tasas en el ámbito de la Administración de Justicia), óigase a las partes y al Ministerio Fiscal para que en el plazo común e improrrogable de 10 días puedan alegar lo que deseen sobre la pertinencia de plantear la cuestión de inconstitucionalidad, o sobre el fondo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Las partes, por escritos presentados el 10 y el 20 de junio de 2014, formularon alegaciones por las que adujeron que consideraban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Ministerio Fiscal recurrió en reposición la providencia de 2 junio de 2014 al considerar que, al no haber especificado los preceptos constitucionales que considera infringidos por los preceptos legales respecto de los que se planteaba la posibilidad de plantear cuestión de inconstitucionalidad, se infringía el art. 35.2 de la Ley Orgánica del Tribunal Constitucional (LOTC). Junto a ello adujo, además, que, al haber sido abonada la tasa, el recurso debía ser admitido, por lo que norma de cuya constitucionalidad se duda no tendría incidencia sobre la resolución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11 de julio de 2014 el Juzgado de Primera Instancia núm. 8 de A Coruña desestimó el recurso de reposición. Según se afirma en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providencia se indican los preceptos que pueden infringir [sic] y además que ello puede provocar la inadmisión del recurso planteado, esto es, se citan los preceptos que pueden conculcar la tutela judicial efectiva (presentación de un recurso de apelación) y de qué modo inciden en el procedimiento (la posibilidad de inadmisión). Lo que no va a llevar a cabo este proveyente es una exposición exhaustiva de los motivos que le inducen a pensar en una vulneración constitucional, pues es ello además de ser propio del planteamiento de la cuestión a medio de auto es una decisión que, por pura lógica, no está tomada, y a tal fin se lleva a cabo el trámite de alegaciones previo, y examinadas las mismas pueden difuminarse o corroborarse las dudas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rechazó la queja por la que se aducía que la tasa había sido pagada, ya que lo que el recurrente había abonado era el depósito para recurrir, no la tasa.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Juzgado de Primera Instancia núm. 8 de A Coruña dictó Auto el 15 de julio de 2014 planteando cuestión de inconstitucionalidad en relación con los arts. 2 e) y 7.1 y 3 de la Ley 10/2012, de 20 de noviembre, por la que se regulan determinadas tasas en el ámbito de la Administración de justicia y del Instituto Nacional de Toxicología y Ciencias Forenses.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parte de constatar que la consecuencia de no aportar el justificante del abono de la tasa si ha habido un previo requerimiento para su subsanación es la inadmisión del recurso. El órgano judicial considera que tal consecuencia puede ser contraria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comprobar que la norma sobre cuya constitucionalidad se duda tiene rango de ley y, en consecuencia, cumple uno de los requisitos que exige el art. 35.1 LOTC para que proceda plantear cuestión de inconstitucionalidad ante este Tribunal, se entra a analizar si existe una contradicción entre lo establecido en los preceptos que dan lugar al planteamiento de la cuestión y la Constitución. Para ello, el órgano judicial expone, por una parte, la doctrina constitucional sobre el derecho a los recursos como una manifestación del derecho a la tutela judicial efectiva. En este Auto se cita la doctrina constitucional que establece que salvo en materia penal, el derecho al recurso es un derecho de configuración legal y se incorpora al derecho fundamental que consagra en el art. 24.1 CE en la concreta configuración que reciba de las leyes procesales. También se afirma que estas leyes no pueden establecer requisitos arbitrarios o irrazonables para acceder a estos recursos, pues si así lo hicieran vulnerarían esta vertiente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Auto de planteamiento considera que, en principio, es acorde con el derecho a la tutela judicial la imposición de tasas por el ejercicio de la potestad jurisdiccional. No obstante, se entiende también que, de acuerdo con la jurisprudencia constitucional (STC 20/2012, FJ 10), la cuantía de tales tasas no puede ser tan elevada que impida en la práctica el ejercicio del derecho fundamental o lo obstaculicen en un caso concreto en términos irrazonables.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llevan al órgano judicial a apreciar que los arts. 2 e) y 7.1 y 3 de la Ley 10/2012 pueden infringir el art. 24.1 CE. A su juicio, la tasa que prevén los preceptos cuestionados puede vulnerar el derecho a la tutela judicial efectiva, pues entiende que su exigencia causa al ciudadano un perjuicio patrimonial no resarcible al no poderse reintegrar su importe por ninguna vía, ni siquiera aunque el recurso sea estimado. Esta circunstancia conlleva, a su vez, según se sostiene en el Auto de planteamiento, un trato desigual e irrazonable respecto del otorgado en primera instancia, pues en vía de recurso, al no ser posible la condena en costas a la parte recurrida, no existe la posibilidad de que el recurrente pueda recuperar el pago de la tasa mediante esta condena. Se considera, además, que, a diferencia de lo que ocurre en primera instancia, el recurso se interpone porque se considera “inadecuada” la respuesta obtenida, por lo que se estaría pagando una tasa por el erróneo ejercicio de la potestad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fundamenta también el planteamiento de la cuestión de inconstitucionalidad en que en este caso concreto el pago de la tasa supone para el recurrente “una traba que carece de razonabilidad” [si se estimare su recurso obtendría un beneficio de 1784,43 € y para recurrir tiene que pagar una tasa de 804,13€ (un 45 por 100 de la cuantía del recurso] y por ello considera que puede vulnerar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subsidiario se alega que, en el caso de que se considerarse que el establecimiento de la tasa es constitucional, podría no serlo el disponer que su impago determina la inadmisión del recurso en el caso en el que los obligados al pago de la misma sean personas físicas, como ocurre en este supuesto. Se cita la STC 20/2012, FFJJ 9, 10 y 11 en la que se alude a las entidades mercantiles con elevado volumen de facturación.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concluye poniendo de relieve que las normas de cuya inconstitucionalidad se duda son relevantes y determinantes del fallo. El órgano judicial considera que este Tribunal ha efectuado una interpretación flexible del concepto de fallo que permite entender que tiene esta consideración todo pronunciamiento decisivo o imperativo de una resolución judicial aunque no adopte la forma de sentencia, que es lo que sucede en el presente caso en el que la aplicación de la norma cuestionada determinaría la inadmisión del recurso de apelación al no haber justificado el recurrente el pago de la tasa a pesar de haber sido requerido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estas consideraciones se acuerda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16 de diciembre septiembre de 2014, se acordó oír al Fiscal General del Estado acerca de la admisibilidad de la presente cuestión de inconstitucionalidad, por si fuese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enero de 2015, el Fiscal General del Estado presentó en el Registro General de este Tribunal su escrito de alegaciones por el que se interesa la inadmisión de la cuestión por no haberse cumplido correctamente el trámite de audiencia a las partes y al Ministerio Fiscal. Entiende el Fiscal General del Estado que, de acuerdo con la doctrina de este Tribunal, el trámite de audiencia a las partes tiene una singular importancia que no puede minimizarse reduciéndolo a una simple formalidad, pues a través del mismo el órgano judicial puede conocer la opinión de las partes y del Fiscal sobre la pertinencia de plantear cuestión de inconstitucionalidad y tomar en consideración los argumentos alegados para decidir si plantea o no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pone de manifiesto que, de acuerdo con la jurisprudencia constitucional, para que este trámite pueda cumplir la función que le corresponde es inexcusable que el Juez, al otorgar este trámite de audiencia, identifique con absoluta precisión no solo el precepto o preceptos legales sobre cuya constitucionalidad alberga dudas, sino también el precepto o preceptos de la Constitución que se consideran violados, pues si se omiten estos extremos se habrá incurrido en un defecto procesal que conllevará la inadmisión de la cuestión planteada (cita, entre otros los AATC 35/2013, FJ 4; 221/2013, FJ 3, y 221/2014, FJ 2, y las SSTC 140/2008, FJ 2; 146/2012, FJ 2, y 222/2012,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Fiscal General del Estado, la aplicación de la doctrina expuesta al presente caso permite concluir que el órgano judicial no dio cumplimiento satisfactorio al requisito relativo a la identificación precisa de los preceptos legales cuestionados y la de los preceptos constitucionales que se estiman vulnerados. A su juicio, la providencia que otorgó trámite de audiencia a las partes, aunque cita los preceptos legales que se consideran vulnerados, no precisa, sin embargo, si la redacción que se cuestiona es la formulada por la propia Ley 10/2012, de 20 de noviembre, o, por el contrario, la nueva redacción dada por el Real Decreto-ley 3/2013, de 22 de febrero. También pone de manifiesto que el órgano judicial no identifica los concretos apartados del artículo 7 cuestionados, ni siquiera los aspectos concretos del precepto legal de cuya constitucionalidad se duda. Este precepto consta de tres apartados —uno de ellos introducido por el Real Decreto-ley 3/2013, de 22 de febrero—, y no todos sus apartados resultan aplicables al proceso en el que se plantea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considera, no obstante, que la principal censura que puede hacerse a la providencia de apertura de trámite de audiencia es la absoluta falta de identificación de los preceptos constitucionales que el órgano judicial estima vulnerados, ya que esta ausencia de identificación impidió a las partes que pudieran conocer, con la suficiente precisión y exactitud, cuál era el alcance de la duda de constitucionalidad que pretendía plantear el órgano judicial. En su opinión, esta omisión incumple la exigencia impuesta por la doctrina constitucional que establece que la duda de constitucionalidad debe desprenderse del contenido de la providencia por la que se lleva a cabo el trámite de audiencia, bien mediante la cita concreta de los preceptos constitucionales que se consideran lesionados, bien mediante una mínima justificación de la duda de constitucionalidad que se pretende plantear (se citan los AATC 221/2014, FJ 2; 206/2014, FJ 2; y 56/2014, FJ 2, 116/2014, FJ 2; y 276/2013,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pone de manifiesto que el incumplimiento de este requisito fue advertido por el Ministerio Fiscal en su escrito de interposición del recurso contra la providencia de 2 junio de 2014, por la que se otorgó trámite de Audiencia. Este recurso fue desestimado por Auto de 2 de junio de 2014. Se alega también que aunque en este Auto se indica que los preceptos legales cuestionados podían ser contrarios al derecho a la tutela judicial, esta precisión resulta extemporánea y no puede subsanar el defecto en el que incurrió la providencia al haber transcurrido ya el plazo otorgado para efectuar alegaciones. Para subsanar este defecto el órgano judicial hubiera debido dictar una nueva providencia identificando debidamente los preceptos constitucionales que se consideran infringidos, por lo que al no hacerlo así el Fiscal General del Estado considera que el planteamiento de la presente cuestión de inconstitucionalidad incurre en un grave defecto procesal y por ello interesa del Tribunal que acuerde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8 de A Coruña plantea cuestión de inconstitucionalidad en relación con los arts. 2 e) y 7.1 y 3 de la Ley 10/2012, de 20 de noviembre, al considerar que estos preceptos legales son contrarios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con detalle en los antecedentes, el Fiscal General del Estado considera que se no se ha cumplido correctamente el trámite de Audiencia a las partes y al Ministerio Fiscal previsto en el art. 35.2 de la Ley Orgánica del Tribunal Constitucional (LOTC), pues la providencia por la que se otorgó este trámite no identificó correctamente los preceptos legales cuestionados ni los preceptos constitucionales que se estimaban vulnerados. Por ello, interesa la inadmisión de la presente cuestión de inconstitucionalidad al entender que no se cumplen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“en trámite de admisión, mediante Auto y sin otra audiencia que la del Fiscal General del Estado, la cuestión de inconstitucionalidad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trámite de audiencia que establece el art. 35.2 LOTC, existe abundante doctrina constitucional que, entre otros muchos, se encuentra recogida en el ATC 221/2014, de 9 de septiembre, FJ 2. En este Auto, que cita reiterada jurisprudencia de este Tribunal, se sostiene que mediante este trámite “se persigue el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por lo que se considera que es “un requisito de todo punto inexcusable, cuya eventual omisión constituye un defecto en el modo de proposición de la cuestión que ha de determinar, tras el trámite previsto en el art. 37.1 LOTC, la inadmisión de la cuestión así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el ATC 221/2014, de 9 septiembre, FJ 2, citando, a su vez, el ATC 456/2007, de 12 de diciembre, FJ 2, sostiene también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 Por esta razón, en el referido ATC 221/2014 se sostiene que, para entender cumplido este trámite, es necesario que “la concreta duda de constitucionalidad que motiva el planteamiento de la cuestión por parte del órgano judicial se desprenda claramente de lo contenido en la providencia por la que se lleva a cabo el trámite de audiencia (por todos, ATC 56/2014, de 25 de febrero, FJ 2), de manera que ‘las partes puedan (i) conocer el planteamiento de la inconstitucionalidad, (ii) situarlo en sus exactos términos y (iii) pronunciarse sobre él’ (AATC 267/2013, de 19 de noviembre, FJ 3; y 116/2014, de 8 de abril, FJ 2)”. De ahí que este Tribunal haya considerado incumplido este trámite, no solo en supuestos en los que no se hacía referencia alguna a los preceptos constitucionales que se consideraban vulnerados, sino también en casos en los que, aunque se citaba genéricamente el precepto constitucional que se consideraba lesionado, resultaba imposible para las partes conocer el planteamiento de la cuestión de inconstitucionalidad en sus exactos términos (AATC 116/2014, de 8 de abril, FJ 2, y 221/2014, de 9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presente caso conlleva que, como sostiene el Fiscal General del Estado, no pueda considerarse debidamente efectuado el trámite de audiencia a las partes y al Ministerio Fiscal que establece el art. 35.2 LOTC, pues en la providencia por la que se abrió este trámite no se explicitó la concreta duda de constitucionalidad que motivó el planteamiento de la cuestión, ni siquiera se indicó los preceptos constitucionales que se estimaban infringidos, sino que únicamente se les otorgó el plazo de diez días para que alegasen “sobre la pertinencia de plantear la cuestión de inconstitucionalidad, o sobre el fondo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defectuosa realización del trámite de Audiencia no puede considerarse subsanada porque en el Auto por el que se desestima el recurso de reposición que interpuso el Ministerio Fiscal contra la referida providencia (recurso en el que solicitaba la anulación de la referida providencia, entre otros motivos, por la defectuosa realización del trámite de audiencia) se afirme que la inadmisión del recurso por el impago de la tasa podía “conculcar la tutela judicial efectiva”, pues cuando se dictó este Auto había transcurrido ya el plazo de efectuar alegaciones (la interposición del recurso de reposición —como se pone de manifiesto en el propio Auto que lo resuelve— no tiene carácter suspensivo), por lo que tal alusión no corrige el defecto en el que incurrió la providencia por la que se otorgó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ha de concluirse que la cuestión de inconstitucionalidad planteada por el Juzgado de Primera Instancia núm. 8 de A Coruña no reúne los requisitos procesales para ser 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