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20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5371-2013, promovida por el Juzgado de lo Contencioso-Administrativo núm. 1 de Mérida contra los arts. 2.1 y 2.2.2.1 del Real Decreto-ley 20/2012, de 13 de julio, de medidas para garantizar la estabilidad presupuestaria y de fomento de la competitividad, por posible vulneración de los arts. 9.3 y 33.3 CE. Han formulado alegaciones el Fiscal General del Estado y el Abogado del Estado.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septiembre de 2013 tuvo entrada en el Registro General de este Tribunal un oficio del Juzgado de lo Contencioso-Administrativo núm. 1 de Mérida al que se acompaña, junto con el testimonio del procedimiento abreviado núm. 261-2013, el Auto de 10 de septiembre de 2013, por el que se acuerda plantear cuestión de inconstitucionalidad en relación con los arts. 2.1 y 2.2.2.1 del Real Decreto-ley 20/2012, de 13 de julio, de medidas para garantizar la estabilidad presupuestaria y de fomento de la competitividad, en su aplicación a los funcionarios públicos, por posible lesión del art. 9.3 CE, sobre el principio de irretroactividad de disposiciones restrictivas de derechos individuales en relación con el art. 33.3 CE, por supresión de un derecho patrimonial sin compensación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funcionaria de carrera del cuerpo de maestros interpuso recurso contencioso-administrativo contra la resolución de la Dirección General de Personal Docente de la Consejería de Educación de la Junta de Extremadura por la que se desestima el recurso de reposición interpuesto contra la denegación de la solicitud de la recurrente en relación al abono de la paga extraordinaria correspondiente al mes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el órgano judicial dictó providencia de 15 de julio de 2013 por la que acordó oír a las partes y al Ministerio Fiscal para que alegasen sobre la pertinencia de plantear cuestión de inconstitucionalidad en relación con los arts. 2.1 y 2.2.2.1 del Real Decreto-ley 20/2012, de 13 de julio, de medidas para garantizar la estabilidad presupuestaria y de fomento de la competitividad, por posible vulneración de los arts. 9.3 y 33.3 CE, por entender que los mismos producen la expropiación de una parte de la paga extraordinaria que se pudiera haber devengado entre los días 1 de junio de 2012 y 14 de julio de 2012, fecha anterior a la entrada en vigor del Real Decreto-ley 20/2012, “mediante una aplicación retroactiva de la norma restrictiva de derechos y con vulneración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y la parte actora consideraron procedente el planteamiento de la cuestión. El Letrado de la Junta de Extremadura se manifestó en contra del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10 de septiembre de 2013, el Juzgado de lo Contencioso-Administrativo núm. 1 de Mérida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de la presente cuestión y el cumplimiento del trámite de audiencia previsto en el art. 35 de la Ley Orgánica del Tribunal Constitucional (LOTC), el órgano judicial transcribe las normas de cuya constitucionalidad duda, señalando que los mismos, al entrar en vigor el día 15 de julio de 2012 y suprimir la parte de la paga extraordinaria que va del 1 de junio de 2012 al 14 de julio de 2012 podría suponer una aplicación retroactiva de una norma restrictiva de los derechos retributivos del funcionario recurrente, lo que estaría prohibido por el art. 9.3 CE, suponiendo, de hecho, una expropiación del salario en concreto de dicha parte de paga extraordinaria, lo que vendría a suponer una vulneración del derecho ex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 al respecto que la paga se hubiera abonado, de no haberse suprimido, el día 1 de diciembre de 2012, por referencia al trabajo de los seis meses anteriores (art. 17 de la Ley 1/2012, de 24 de enero, de presupuestos generales de la Comunidad Autónoma de Extremadura). Con cita de la doctrina del ATC 180/2011, de 13 de diciembre, el órgano judicial considera que la supresión de la parte proporcional de la paga extra podría suponer la indebida aplicación retroactiva de las normas del Real Decreto-ley citadas, restringiendo derechos del funcionario recurrente que se vería expropiado de la parte proporcional del salario devengado, en concreto, el que sea consecuencia del trabajo realizado entre el 1 de junio y el 14 de julio de 2012. Por tanto, según el órgano judicial, al haberse suprimido la paga extra en cuestión se podría estar consagrando una expropiación de los derechos económicos del funcionario vulneradora del art. 33.3 CE y todo ello como consecuencia de una aplicación retroactiva de una norma restrictiva de derechos salariales, algo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Auto exterioriza los debidos juicios de aplicabilidad y relevancia indicando que los preceptos cuestionados son directamente aplicables al caso, pues sirven de base para suprimir la totalidad de la paga extraordinaria, especialmente la parte generada en el período 1 de junio al 14 de julio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Cuarta, acordó admitir a trámite la cuestión mediante providencia de 22 de octubre de 2013; deferir a la Sala Segunda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al Juzgado de lo Contencioso-Administrativo núm. 1 de Mérida,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30 de octubre de 2013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5 de noviembre de 2013,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de alegaciones registrado el 14 de noviembre de 2013,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el Juzgado no se cuestiona genéricamente la supresión de la paga extra al personal funcionario, sino que tan solo reprocha al legislador el que no haya incluido una disposición transitoria por la cual se hubiera exceptuado de la mencionada supresión la parte proporcional de la paga extraordinaria que se entiende devengada del 1 de junio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de junio a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de junio a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 Además, añade que en el caso del personal funcionario sí está fijado legalmente el momento en que nace el derecho, ya que se devengan por ley el 1 de junio y el 1 de diciembre. Así, indica que el art. 33 de la Ley 33/1987, de 23 de diciembre, de presupuestos generales del Estado para el año 1988 determina que las pagas extraordinarias de los funcionarios del Estado se devengarán el primer día hábil de los meses de junio y diciembre y con referencia a la situación y derecho del funcionario en dichas fechas. Por ello, como regla general, el derecho de los funcionarios públicos a la paga extraordinaria de diciembre de 2012, en la cuantía prevista en las respectivas Leyes de Presupuestos, nacería el primer día hábil de diciembre de 2012. Por ello, durante los meses de junio y julio de 2012 este derecho no había nacido, no existía.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(STJUE de 26 de abril de 2005), pueden reputarse conforme a la Constitución modificaciones con cualquier grado de retroactividad cuando existieran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en 2011 al 6,3 por 100 del PIB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escrito de alegaciones ante este Tribunal el 22 de noviembre de 2013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funcionarios,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desde la fecha de inicio del cómputo de cada período semestral y que tal devengo se produce día a día, incorporándose cada jornada al patrimonio del trabajador (o funcionario),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c.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Real Decreto-ley 20/2012 sino en concreto, sus apartados 2.1 y 2.2.1 ya que éstos son los que resultan aplicables para resolver el pleito sometido a su conocimiento y relevante en cuánto el recurso del proceso subyacente se refiere exclusivamente al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de junio y el 15 de julio de 2012, en tanto, con respecto a los funcionarios la paga extraordinaria correspondiente al mes de diciembre se comienza a devengar en la fecha de 1 de junio de tal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junio de 2015 la Sala Segunda acordó, de conformidad con lo dispuesto en el art. 88 LOTC, dirigir atenta comunicación a la Consejería de Educación y Cultura de la Junta de Extremadura, a fin de que indique a este Tribunal si, en atención a lo previsto en la disposición adicional segunda de la Ley 36/2014, de presupuestos generales del Estado para el año 2015, o por cualquier otra circunstancia, ha satisfecho a la funcionaria de carrera del cuerpo de maestros cuya demanda ha dado lugar al planteamiento de la presente cuestión de inconstitucionalidad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contestación a dicha providencia el Secretario General de la Consejería de Educación y Cultura remitió a este Tribunal, con fecha 29 de junio de 2015, certificado del servicio de nóminas de personal docente de la Consejería de Educación y Cultura en el que se hace constar que la citada funcionaria del cuerpo de Maestros, “sí ha percibido la prorrata retributiva de los 44 días devengados de la paga extraordinaria correspondiente al mes de diciembre de 2012, así como de la paga adicional del complemento específico o pagas adicionales equivalentes que fueron suprimidas por imposición directa del Real Decreto-ley 20/2012,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julio de 2015,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 de Mérida plantea cuestión de inconstitucionalidad respecto de los arts. 2.1 y 2.2.2.1 del Real Decreto-ley 20/2012, de 13 de julio, de medidas para garantizar la estabilidad presupuestaria y de fomento de la competitividad, preceptos que, en lo que aquí importa, disponen para el personal funcionario, la supresión de la paga extraordinaria y de la paga adicional de complemento específico o pagas adicionales equivalentes del mes de diciembre de 2012. En síntesis, el Juzgado entiende que los citados artículos, en su aplicación al personal funcionario, podrían estar consagrando una expropiación de los derecho económicos de la funcionaria recurrente vulneradora del art. 33.3 CE y pueden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 (esto es, desde el 1de junio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que el Juzgado de lo Contencioso-Administrativo núm. 1 de Mérida cuestiona los preceptos señalados en su aplicación a los funcionarios públicos. Ello se conecta lógicamente con el juicio de relevancia, correctamente expresado por el órgano judicial, pues la cuestión de inconstitucionalidad trae causa de un proceso promovido por una funcionaria de carrera del cuerpo de maestros con motivo de la supresión por el Gobierno de Extremadura, por aplicación de las previsiones contenidas en el Real Decreto-ley 20/2012, de la paga o gratificación extraordinaria de diciembre de 2012 a dicha funcionaria, proceso en el que lo pretendido por la demandante con carácter subsidiario a la pretensión principal (referida a que se deje sin efecto la medida de supresión de la paga extra de diciembre de 2012) es justamente que se declare su derecho a percibir la parte proporcional de la paga extra de diciembre de 2012 que considera ya devengada al momento de la entrada en vigor del Real Decreto-ley 20/2012 (del 1 de junio al 15 de julio), porque, de acuerdo con el art. 9.3 CE en relación con el art. 33.3 CE, no cabe que la supresión de esa paga extra por el Real Decreto-ley 20/2012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el Juzgado de lo Contencioso-Administrativo núm. 1 de Mérida la medida de supresión de la paga extraordinaria de diciembre de 2012 en sí misma considerada (que es la pretensión principal que se deduce por la demandante en el proceso a quo, como se ha dicho), sino sólo en cuanto su aplicación haya podido suponer la infracción del principio de irretroactividad establecido en el 9.3 CE, al no contemplar excepción alguna respecto de las cuantías que se entienden ya devengadas de dicha paga extra (en concreto, 44 días correspondientes a los servicios prestados entre el 1 de junio de 2012 y el 14 de julio de 2012) a la fecha de entrada en vigor del Real Decreto-ley 20/2012 (que tuvo lugar el 15 de julio de 2012, conforme a su disposición final decimoquinta), ni fijar indemnización alguna por la supresión de un derecho patrimonial. A esta concreta duda de constitucionalidad (planteada a partir de la pretensión subsidiaria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duodécima de la Ley 36/2014, de 26 de diciembre, de presupuestos generales del Estado para 2015, bajo el epígrafe “Recuperación de la paga extraordinaria y adicional del mes de diciembre de 2012”, establece, en su apartado primero,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consta en los antecedentes de esta resolución, de conformidad con lo dispuesto en el art. 88.1 LOTC, la Sala Segunda de este Tribunal dirigió comunicación a la Consejería de Educación y Cultura de la Junta de Extremadura a fin de que indicara a este Tribunal si, en atención a lo dispuesto en la disposición adicional duodécima de la Ley 36/2014, de presupuestos generales del Estado para el año 2015, o por cualquier otra circunstancia, ha satisfecho a la funcionaria de carrera del cuerpo de maestros cuya demanda ha dado lugar al planteamiento de la presente cuestión de inconstitucionalidad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 En contestación a dicha comunicación la Consejería de Educación y Cultura de la Junta de Extremadura ha informado a este Tribunal que la funcionaria de carrera señalada ha percibido en la nómina del mes de enero de 2015 la prorrata retributiva de los 44 días devengados de la paga extraordinaria correspondiente al mes de diciembre de 2012, así como la paga adicional del complemento específico o pagas adicionales equivalentes, que fueron suprimidas por imposición directa del Real Decreto-ley 20/2012, de 13 de julio,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del abono de los 44 días devengados de la paga extraordinaria correspondiente al mes de diciembre de 2012, debemos remitirnos a lo dicho recientemente en nuestra STC 83/2015, de 30 de abril, sobre la posible pérdida de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la STC 83/2015, tras recordar la reiterada doctrina constitucional sobre los efectos extintivos del objeto del proceso constitucional en las cuestiones de inconstitucionalidad, como consecuencia de la derogación o modificación de la norma legal cuestionada, pusimos de manifiesto que en dicho proceso —y lo mismo sucede en el presente—, ni se había producido la extinción del procedimiento laboral a quo, ni tampoco nos encontrábamos ante un supuesto de pérdida de vigencia del precepto legal cuestionado, ello no obstante,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la supresión del derecho de una funcionaria de carrera del cuerpo de maestros a percibir la parte proporcional (en concreto, 44 días) de la paga extra de diciembre de 2012, por entenderse ya devengada al momento de la entrada en vigor del Real Decreto-ley 20/2012, contraviene el art. 9.3 CE. En esos términos planteada la cuestión es obligado concluir como hicimos en la STC 83/2015 que “la recuperación por esos trabajadores de la parte proporcional correspondiente a los primeros 44 días de la paga extra de diciembre de 2012 …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el abono a la funcionaria de carrera del cuerpo de maestros cuya demanda ha dado lugar al planteamiento de la presente cuestión de inconstitucionalidad de la parte correspondiente a 44 días de la paga extraordinaria de diciembre de 2012,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