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20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5344-2014 promovida por el Juzgado de lo Social núm. 2 de Guadalajara, en relación con los arts. 2.2 y 6 del Real Decreto-ley 20/2012, de 13 de julio, de medidas para garantizar la estabilidad presupuestaria y de fomento de la competitividad. Ha comparecido y formulado alegaciones el Abogado del Estado. Ha intervenido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septiembre de 2014 se registró en este Tribunal oficio del Juzgado de lo Social núm. 2 de Guadalajara al que se acompañaba, junto al testimonio del correspondiente procedimiento, el Auto de ese mismo órgano judicial de 22 de julio de 2014; en él se acordaba plantear cuestión de inconstitucionalidad en relación con los arts. 2.2 y 6 del Real Decreto-ley 20/2012, de 13 de julio, de medidas para garantizar la estabilidad presupuestaria y de fomento de la competitividad (convalidado por el Congreso de los Diputados ex art. 86.2 CE en su sesión de 19 de julio de 2012), por posible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lo Social núm. 2 de Guadalajara se formuló por la federación de servicios a la ciudadanía de Comisiones Obreras de Castilla-La Mancha (FSC-CCOO), demanda de conflicto colectivo que dio lugar a los autos núm. 1126/2013. La citada organización sindical pretendía en su demanda que se declarase que no procedía aplicar al personal laboral del Ayuntamiento de Marchamalo (Guadalajara) lo dispuesto en el art. 2 del Real Decreto-ley 20/2012, de 13 de julio, de medidas para garantizar la estabilidad presupuestaria y de fomento de la competitividad), respecto de la supresión de la paga extraordinaria del mes de diciembre de 2012 al personal del sector público y que se reconociera a estos trabajadores el derecho a percibir la parte proporcional de la misma devengada a la fecha de la entrada en vigor del Real Decreto-ley 20/2012 (15 de julio de 2012), porque de acuerdo con el art. 9.3 CE no cabe que la supresión de la paga extra de diciembre de 2012 se aplique con eficacia retroactiva.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por providencia de 7 de julio de 2014 el Juzgado acordó oír a las partes y al Ministerio Fiscal para que alegasen sobre la pertinencia de plantear cuestión de inconstitucionalidad en relación con el art. 2.2 del Real Decreto-ley 20/2012, por posible vulneración del principio de irretroactividad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presentó escrito de alegaciones en el que afirmaba que nada tenía que oponer desde el punto de vista procedimental al planteamiento de la cuestión de inconstitucionalidad, por cumplirse los requisitos establecidos por el art. 35.2 LOTC. Por su parte, la representación procesal de la federación de servicios a la ciudadanía de Comisiones Obreras (FSC-CCOO) manifestó que no era necesario el planteamiento de la cuestión de inconstitucionalidad para resolver sobre el fondo del litigio planteado. La representación procesal del Ayuntamiento de Marchamalo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22 de julio de 2014, el Juzgado de lo Social núm. 2 de Guadalajara acordó plantear cuestión de inconstitucionalidad en relación con los arts. 2.2 y 6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22 de julio de 2014 el Juzgado de lo Social núm. 2 de Guadalajara considera que los arts. 2.2 y 6 del Real Decreto-ley 20/2012 podrían vulnerar el principio de irretroactividad de las disposiciones sancionadoras no favorables o restrictivas de derechos individuales, que garantiza el art. 9.3 CE, con fundamento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síntesis de los antecedentes de hecho se señala que está claro que el art. 2.2 del Real Decreto-ley 20/2012 suprime la percepción de la paga extraordinaria del mes de diciembre del año 2012 para el personal laboral del sector público, incluido el que presta servicios en las corporaciones locales; lo hace a partir de su entrada en vigor (15 de julio de 2012), sin precisar excepciones por derechos ya devengados. En consonancia con esa misma regla, el art. 6 del Real Decreto-ley 20/2012 establece que se suprime durante el año 2012 para el personal laboral del sector público “la percepción de la gratificación extraordinaria con ocasión de las fiestas de Navidad contenida en el art. 31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esa perspectiva, entiende el Juzgado que no es posible interpretar los arts. 2.2 y 6 del Real Decreto-ley 20/2012 considerando que cabe abonar aquella parte proporcional de la paga extraordinaria de diciembre que ya se hubiera devengado a la fecha de la entrada en vigor del Real Decreto-ley 20/2012, pues la aplicación de los citados preceptos impide su abono, al suprimir la paga en su integridad. Atendiendo a la jurisprudencia de la Sala de lo Social del Tribunal Supremo que se cita, según la cual las pagas extraordinarias son salario diferido y se devengan día a día, entiende el Juzgado que los arts. 2.2 y 6 del Real Decreto-ley 20/2012 podrían considerarse contrarios al art. 9.3 CE, que garantiza la irretroactividad de las disposiciones restrictivas de derechos individuales, puesto que se estaría suprimiendo el derecho ya generado a percibir la parte proporcional de la paga extraordinaria del mes de diciembre de 2012 devengada antes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Juzgado que, conforme a la doctrina constitucional sobre la prohibición de retroactividad de las disposiciones sancionadoras no favorables o restrictivas de derechos individuales (SSTC 42/1986, de 10 de abril, FJ 3; 99/1987, de 11 de junio, FJ 6; y 97/1990, de 24 de mayo, FJ 5), una norma es retroactiva a los efectos del art. 9.3 CE cuando incide sobre “relaciones consagradas” y afecta a “situaciones agotadas”, no cuando se refiere a derechos pendientes, futuros, condicionados o expectativas. Para el Juzgado en el presente caso estaríamos ante un supuesto de retroactividad proscrita por el art. 9.3 CE según esa doctrina, pues los arts. 2.2 y 6 del Real Decreto-ley 20/2012 suprimen totalmente la paga extra de diciembre de 2012, lo que supone la aplicación retroactiva de la norma de urgencia a derechos ya consolidados, en lo que afecta a la parte proporcional de la paga extra de diciembre devengada a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noviembre de 2014, el Pleno de este Tribunal acordó admitir a trámite la cuestión de inconstitucionalidad, deferir a la Sala Primera el conocimiento de la misma conforme al art. 10.1 c) LOTC y dar traslado de la demanda y documentos presentados al Congreso de los Diputados y al Senado, por conducto de sus Presidentes, al Gobierno, a través del Ministro de Justicia, y al Fiscal General del Estado, para que en el improrrogable plazo de quince días pudieran personarse en el procedimiento y formular las alegaciones que estimasen convenientes (art. 37.3 LOTC). Asimismo se ordenó, de un lado, comunicar esa resolución al Juzgado de lo Social núm. 2 de Guadalajara a fin de que, de conformidad con el art. 35.3 LOTC, permaneciese suspendido el proceso hasta que este Tribunal resolviese definitivamente la presente cuestión; igualmente publicar la incoación de la cuestión en el “Boletín Oficial del Estado”, lo que se llevó a efecto en el núm. 270, de 7 de noviembre de 2014. Por diligencia de ordenación de la Secretaría de Justicia del Pleno de 4 de noviembre de 2014 se concedió un plazo de quince días a partir de la publicación del referido edicto para que, de conformidad con lo establecido en el art. 37.2 LOTC, quienes fuesen parte en el procedimiento de conflicto colectivo núm. 1126-2013 seguido ante el Juzgado de lo Social núm. 2 de Guadalajara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12 de noviembre de 2014, el Presidente del Senado comunicó la decisión de la Mesa de esa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13 de noviembre de 2014, el Presidente del Congreso de los Diputados comunicó el acuerdo de la Mesa de la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24 de noviembre de 2014, el Fiscal General del Estado evacuó el trámite de alegaciones, solicitando la declaración de inconstitucionalidad del art. 2.2 del Real Decreto-ley 20/2012, por considerarlo contrario al principio de irretroactividad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se ven concernidos derechos individuales que son expresión directa de la esfera general de protección de la persona. Además, afirma que la idea de sanción resultará robustecida en este caso, dado que se pretende extraer del patrimonio de los ciudadanos,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sintetiza.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Derechos Humanos de 14 de mayo de 2013 (caso N.K.M. c. Hungría); este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Tal hipótesis no puede suponer, sin embargo, un aval genérico para que con esa excusa el poder público pueda conducirse apartándose de una expresa previsión legal. Se añade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al conocimiento de Juzgado de lo Social núm. 2 de Guadalajara (referido en exclusiva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25 de noviembre de 2014, el Abogado del Estado se personó en el presente proceso constitucional y formuló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Juzgado de lo Social plantea cuestión de inconstitucionalidad respecto de los arts. 2.2 y 6 del Real Decreto-ley 20/2012, en cuanto a la supresión de la paga extraordinaria de diciembre de 2012 al personal laboral del sector público, pero no cuestiona genéricamente la referida supresión, sino que tan solo le reprocha al legislador de urgencia que no haya incluido una disposición transitoria por la cual se hubiera exceptuado de la mencionada supresión la parte proporcional de la paga extraordinaria que se entiende devengada desde el 1 de julio al 15 del mismo mes, fecha esta última de entrada en vigor del Real Decreto-ley 20/2012. En definitiva, entiende que lo que se plantea es una inconstitucionalidad por omisión y que la consecuencia que podría derivarse no sería la declaración de inconstitucionalidad de los arts. 2.2 y 6, sino simplemente imponer al legislador, con respeto a su libertad de configuración, el establecimiento de una expresa excepción a la supresión de la paga extraordinaria de Navidad (la correspondiente a la parte proporcional de los días 1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pasa a contestar los puntos argumentales del Auto de planteamiento. Comienza negando que nos encontremos ante “disposiciones sancionadoras no favorables o restrictivas de derechos individuales” en el sentido del art. 9.3 CE. Indica, en tal sentido, que una norma que aspira a la contención del gasto de personal (como principal componente del gasto público) no es ni sancionadora, ni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los arts. 2.2 y 6 del Real Decreto-ley 20/2012 establezcan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lo está, por el contrario, la retroactividad “impropia o de grado medio” (que incide en situaciones jurídicas actuales aún no concluidas), pero que puede tener relevancia constitucional desde la perspectiva de la protección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la cuestión radica en determinar si el derecho a la paga extraordinaria de diciembre de 2012, en cantidad proporcional a los días 1 al 14 de julio, estaba ya consolidado, asumido e integrado en el patrimonio de los trabajadores cuando entró en vigor el Real Decreto-ley 20/2012, o si se trataba, por el contrario, de una expectativa de derecho o de un derecho futuro o condicionado. Entiende que la regulación legal de las pagas extraordinarias no ofrece respuesta a esa pregunta, siendo el Tribunal Supremo el que ha hecho referencia a su devengo diario y cobro aplazado en su jurisprudencia. No obstante, a juicio del Abogado del Estado, resulta evidente que una determinada interpretación jurisprudencial de un precepto legal no puede erigirse en parámetro de constitucionalidad de otra norma de rango legal.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Esta concepción es, por otro lado, perfectamente conforme con los arts. 26 y 31 de la Ley del estatuto de los trabajadores, así como con la doctrina de este Tribunal Constitucional en relación con los tributos de hecho imponible duradero; respecto a ellos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los arts. 2.2 y 6 Real Decreto-ley 20/2012 establecen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conformes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la necesidad de realizar fuertes ajustes presupuestarios en el marco de una crisis económica sin precedentes, siendo la reducción de las retribuciones prevista en las normas cuestionadas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un 4,5 por 100 en 2013 y un 2,8 por 100 en 2014, lo que ha exigido adoptar importantes medidas de reducción del gasto público. Se recuerda, asimismo, que la estabilidad presupuestaria es un principio constitucional que vincula a todos los poderes públicos; se insiste en que el análisis de la norma cuestionada ha de partir del contexto recesivo descrito. Así las cosas, afirma el Abogado del Estado que no existe razón para negar la concurrencia de un “interés general”, dada la situación descrita de grave crisis económica, que justificaría en todo caso la aplicación retroactiva de la medida contemplada en los cuestionados arts. 2.2 y 6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Abogado del Estado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mayo de 2015 la Sala Primera acordó, de conformidad con lo dispuesto en el art. 88.1 LOTC, dirigir atenta comunicación al Ayuntamiento de Marchamalo, a fin de que indicase a este Tribunal si, en atención a lo previsto en la disposición adicional duodécima de la Ley 36/2014, de presupuestos generales del Estado para el año 2015, o por cualquier otra circunstancia, ha satisfecho al personal laboral de ese Ayuntamiento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las citadas pagas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contestación a la referida providencia el Ayuntamiento de Marchamalo comunicó a este Tribunal, mediante escrito que tuvo entrada en el registro general con fecha 25 de junio de 2015, que dicho Ayuntamiento, al amparo de lo previsto en la disposición adicional duodécima de la Ley 36/2014, de presupuestos generales del Estado para el año 2015, hizo efectiva a su personal laboral, en la nómina del mes de enero de 2015, la parte proporcional de la paga extraordinaria y de la paga adicional de complemento específico correspondiente al mes de diciembre de 2012, referida a 44 días de un total de 183 días, equivalente a un 24,04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julio de 2015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2 de Guadalajara plantea cuestión de inconstitucionalidad respecto de los arts. 2.2 y 6 del Real Decreto-ley 20/2012, de 13 de julio, de medidas para garantizar la estabilidad presupuestaria y de fomento de la competitividad. El art. 2.2 del Real Decreto-ley 20/2012, en lo que aquí importa, dispone para el personal del sector público definido en el art. 22.1 de la Ley 2/2012, de 29 de junio, de presupuestos generales del Estado para 2012, la supresión de la paga extraordinaria (o equivalente) del mes de diciembre de 2012. En síntesis, el Juzgado entiende que el art. 2.2 del Real Decreto-ley 20/2012, en su aplicación al personal laboral del sector público,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(15 de julio de 2012). Otro tanto se predica del art. 6 del Real Decreto-ley 20/2012 también cuestionado, que establece, “sin perjuicio de lo dispuesto en el artículo 2, apartado 2.2, de este mismo Real Decreto-ley”, que “durante el año 2012 se suprime para el personal laboral del sector público la percepción de la gratificación extraordinaria con ocasión de las fiestas de Navidad contenida en el artículo 31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obligado advertir, en consonancia con lo manifestado en sus alegaciones respectivas por el Fiscal General del Estado y el Abogado del Estado, que, si bien el Juzgado de lo Social núm. 2 de Guadalajara plantea la cuestión de inconstitucionalidad respecto del art. 2.2 del Real Decreto-ley 20/2012 en su integridad, lo cierto es que de los razonamientos que se contienen en el Auto de planteamiento se infiere sin dificultad que no se cuestiona todo el precepto sino sólo en su aplicación al personal laboral del sector público. Ello se conecta lógicamente con el juicio de relevancia, correctamente expresado por el órgano judicial. La cuestión de inconstitucionalidad trae causa de un proceso de conflicto colectivo promovido por un sindicato con motivo de la supresión, por aplicación de las previsiones contenidas en el Real Decreto-ley 20/2012, de la paga extraordinaria de diciembre de 2012 al personal laboral de una Corporación local (Ayuntamiento de Marchamalo); proceso en el que lo pretendido por el sindicato demandante es justamente que se declare el derecho de los trabajadores de esa entidad local a percibir la parte proporcional de la paga extra de diciembre de 2012 que considera ya devengada al momento de la entrada en vigor del Real Decreto-ley 20/2012, porque, de acuerdo con el art. 9.3 CE, no cabe que la supresión de esa paga extra por dicho Real Decreto-ley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en que ha sido planteada, la presente cuestión de inconstitucionalidad debe entenderse referida al apartado 2.2 del art. 2 Real Decreto-ley 20/2012, que contempla específicamente la supresión de la paga o gratificación extraordinaria de diciembre de 2012 o equivalente al personal laboral del sector público, que incluye el personal de las corporaciones locales y de los organismos dependientes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de lo Social núm. 2 de Guadalajara la medida de supresión de la paga extraordinaria de diciembre de 2012 en sí misma considerada; se cuestiona solo en cuanto su aplicación haya podido suponer la infracción del principio de irretroactividad establecido en el 9.3 CE, al no contemplar excepción alguna respecto de las cuantías que se entienden ya devengadas de dicha paga extra a la fecha de entrada en vigor del Real Decreto-ley 20/2012 (que tuvo lugar el 15 de julio de 2012, conforme a su disposición final decimoquinta). A esta concreta duda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Conviene asimismo advertir que el Juzgado de lo Social núm. 2 de Guadalajara cuestiona el art. 6 del Real Decreto-ley 20/2012, que, en consonancia con la misma regla, suprime durante el año 2012 para el personal laboral del sector público “la percepción de la gratificación extraordinaria con ocasión de las fiestas de Navidad contenida en el art. 31 del Estatuto de los Trabajadores”. Sin embargo, en la providencia de apertura del trámite de audiencia previsto por el art. 35.2 LOTC solo se hace referencia al art. 2.2 del Real Decreto-ley 20/2012 como presuntamente contrario al art. 9.3 CE. Por tanto, la previsión contenida en el art. 6 del Real Decreto-ley 20/2012 queda fuera de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la STC 83/2015, de 30 de abril, FJ 3, sobre la posible pérdida de objeto de la cuestión de inconstitucionalidad, como consecuencia de lo establecido en la disposición adicional duodécima de la Ley 36/2014, de 26 de diciembre, de Presupuestos Generales del Estado para 2015. Bajo el epígrafe “Recuperación de la paga extraordinaria y adicional del mes de diciembre de 2012”, se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según establece el apartado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83/2015, FJ 3, se recuerda la reiterada doctrina constitucional sobre los efectos extintivos del objeto del proceso en las cuestiones de inconstitucionalidad, como consecuencia de la derogación o modificación de la norma legal cuestionada. Se puso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 Otro tanto acontece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conflicto colectivo del que trae causa la presente cuestión de inconstitucionalidad se discute el derecho de los trabajadores de una entidad local (Ayuntamiento de Marchamalo) a percibir la parte proporcional de la paga extra de diciembre de 2012, ya devengada al momento de la entrada en vigor del Real Decreto-ley 20/2012, que suprimió el derecho a su percepción. Ello por estimar el sindicato demandante en el proceso a quo que la supresión de esa paga extra por la citada norma no puede tener efectos retroactivos por imperativo de lo dispuesto en el art. 9.3 CE. Al suscitarse sobre este extremo la duda de constitucionalidad que plantea el órgano judicial, es obligado constatar la recuperación por esos trabajadores de la parte proporcional correspondiente a los primeros 44 días de la de la paga extraordinaria y de la paga adicional de complemento específico correspondiente al mes de diciembre de 2012, en virtud de lo establecido en la citada disposición adicional duodécima de la Ley 36/2014, de presupuestos generales del Estado para 2015. Esa recuperación se hizo efectiva en el caso del Ayuntamiento de Marchamalo en la nómina del mes de enero de 2015, como se pone de manifiesto por dicha corporación local en su contestación al requerimiento formulado al efecto por este Tribunal, conforme quedó señalado en el relato de antecedentes. Todo ello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regulación contenida en la citada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83/2015, FJ 3; y en el mismo sentido AATC 340/2003, de 21 de octubre, FJ único; y 75/2004, de 9 de marzo, FJ único)”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