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2900-2011, promovido por el Gobierno de la Generalitat de Cataluña, frente a diversos preceptos del Real Decreto 102/2011, de 28 de enero, relativo a la mejora de la calidad del aire, y concretamente contra el último párrafo del art. 3.1 y los arts. 3.3 e), 8, 9.2, 12 y 24.4. Ha formulado alegaciones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mayo de 2011, la Abogada de la Generalitat de Cataluña, en la representación que legalmente ostenta, formalizó conflicto positivo de competencia contra el último párrafo del art. 3.1 y los arts. 3.3 e), 8, 9.2, 12 y 24.4 del Real Decreto 102/2011, de 28 de enero, relativo a la mejora de la calidad del aire, por considerar que reservan al Estado unas funciones de ejecución y de coordinación que vulneran las competencias medioambientales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representante de la Generalitat, tras referirse al objeto del conflicto, aludiendo al requerimiento de incompetencia que el Consejo Ejecutivo de la Generalitat de Cataluña dirigió al Gobierno de la Nación a fin de que acordara modificar el mencionado Real Decreto y dar una redacción nueva a los preceptos señalados con la finalidad de que la regulación fuera respetuosa con las competencias de ejecución de la Generalitat en materia de medio ambiente. El requerimiento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Sigue a continuación una exposición introductoria sobre el contenido del Real Decreto 102/2011 y los títulos competenciales en los que se basa el Estado para su establecimiento, así como sobre los términos en que ha discurrido la controversia con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señala que, de acuerdo con el art. 144.1 del Estatuto de Autonomía de Cataluña, corresponde a la Generalitat la competencia compartida en materia de medio ambiente y, concretamente, la competencia para el establecimiento de normas adicionales de protección que incluye, entre otras, conforme a la letra h), la relativa a la regulación del ambiente atmosférico y de las diversas clases de contaminación de éste, así como la declaración de zonas de atmósfera contaminada y el establecimiento de otros instrumentos de control de la contaminación, con independencia de la Administración competente para autorizar la obra, la instalación o la actividad que la produzca. A estas competencias hay que añadir, destaca la Abogada de la Generalitat, la función ejecutiva que corresponde a la Generalitat, de acuerdo con el art. 111 del Estatuto de Autonomía, en el marco de las bases que fije el Estado. En definitiva, sostiene que, en el territorio de Cataluña, la función ejecutiva en materia de medio ambiente no es una competencia concurrente sino exclusiva de la Generalitat y sólo, excepcionalmente, puede admitirse que el Estado realice funciones ejecutivas en este ámbito (STC 329/1993).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párrafo del art. 3.1 y los arts. 8, 9 y 12.2 del Real Decreto vulneran, dirá la Abogada de la Generalitat, el sistema de distribución de competencias antes expuesto, al establecer un sistema de control y garantía de calidad del aire por el que se reserva al Estado el ejercicio de funciones estrictamente ejecutivas, como son la implantación de puntos de muestreo para hacer mediciones de diferentes contaminantes y su gestión de manera directa, en contra de lo que dispone el art. 144.1 h)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esta exposición introductoria, la Abogada de la Generalitat se adentra en la fundamentación de la invasión competencial que, en su opinión, ocasionan los preceptos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Abogada de la Generalitat considera imprescindible enmarcar la regulación de los preceptos en un título competencial. A estos efectos, afirma que los artículos en cuestión al establecer unos controles sobre la calidad del aire y atribuir unas funciones de coordinación respecto a las actuaciones autonómicas en materia de calidad del aire, responden a la finalidad que genéricamente establece el art.1 del Real Decreto, esto es, evitar, prevenir y reducir los efectos nocivos de las sustancias referidas sobre la salud humana, el medio ambiente en su conjunto y otros bienes de cualquier naturaleza, sin que del contenido de estos preceptos sea posible deducir la afectación a otra materia que no sea el medio ambiente. Acepta la Abogada de la Generalitat que, en relación con la calidad de la atmósfera, puede haber otras materias conexas, pero que, en sí misma, la atmósfera es un elemento del medio ambiente y que las propias cuestiones relativas al medio ambiente se caracterizan por su carácter complejo y polifacético. Así, dirá, la incidencia sobre la salud humana y la calidad de vida de muchas medidas relativas al medio ambiente constituye una constante, pero resulta “insuficiente para trasladar su regulación al ámbito material de la sanidad”. A esta conclusión, afirma, ha llegado además ya el Tribunal Constitucional en su Sentencia 102/1995 (FFJJ 4 y 7) en la que pese a reconocer la interrelación entre sanidad y medioambiente, concluye que en la regulación de la contaminación del aire prima la materia medio ambiente sobre la materia sanitaria. Por tanto, de acuerdo con la doctrina del Tribunal, la Abogada de la Generalitat entiende que hay que concluir que el control de la calidad del aire y las medidas relativas a la colaboración de las Administraciones públicas para asegurar la eficacia de estos controles se incardinan en la materia ambiental, puesto que tienden directamente a la preservación, conservación y mejora de los recursos naturales, con independencia de los beneficios de todo tipo que estos controles pueden generar. Por otra parte, añade, el Real Decreto 102/2011 no tiene por objeto regular los controles sanitarios sobre el medio ambiente, sino establecer un control de la calidad del aire ambiente, “cuya utilidad va más allá de su posible incidencia sobre la salud humana”. Y ese encuadre de la regulación en el art. 149.1.23 CE y art. 144.1 h) del Estatuto de Autonomía de Cataluña (EAC) se ve reforzado, según la Abogada de la Generalitat, por el carácter exclusivamente ambiental del Real Decreto 102/2011.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la Abogada de la Generalitat se adentra en el examen de cada uno de los preceptos objeto de conflicto, comenzando por el último párrafo del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argumenta que este párrafo del art. 3.1 reserva dos funciones de ejecución a un órgano estatal (la Agencia Estatal de Meteorología): implantar un sistema de control y garantía de calidad que asegure unos resultados fiables y uniformes en la Red EMEP/VAG/CAMP y realizar las mediciones de partículas PM2 5, metales pesados e hidrocarburos aromáticos policíclicos y de amoníaco en estaciones rurales de fondo. Se trata, dirá, con claridad, de funciones de ejecución puesto que “comportan la realización material de las correspondientes mediciones de sustancias y su gestión de forma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8 y 9.2 del Real Decreto 102/2011, señala la Abogada de la Generalitat, atribuyen al Estado el establecimiento de unos puntos de muestreo o estaciones de medición para hacer las mediciones indicativas, de acuerdo con unos requisitos de ubicación y funcionamiento. Y el art. 12, añade, también atribuye al Estado la determinación de cinco puntos para la medición de niveles en el aire ambiente del amoniaco. No cuestiona la Abogada de la Generalitat la competencia del Estado para determinar criterios técnicos de funcionamiento y de ubicación sino “que se atribuya al Estado actividades de ejecución como son la instalación de puntos de muestreo o las estaciones de medición que comprenden la realización material de todas las operaciones que requieren su montaje, que indudablemente son actuaciones de carácter ejecutivo y que se insertan de modo natural en las competencias de la Generalitat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argumentación, la Abogada de la Generalitat cita la doctrina del Tribunal Constitucional conforme a la cual la intervención estatal en funciones ejecutivas o de gestión ordinaria en materia de medio ambiente es una solución excepcional (SSTC 33/2005, FJ 6, y STC 194/2004, FJ 11) que sólo resulta aceptable cuando sea necesaria para evitar daños irreparables, por razones de seguridad y grave y urgente necesidad, y cuando la intervención separada de las Comunidades Autónomas no garantice el efectivo cumplimiento de la norma básica de que se trata (SSTC 329/1993, FJ 4, y 194/2004, FJ 7 y 11). Circunstancias excepcionales, dirá, que no concurren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además, que la reserva de competencias ejecutivas pueda justificarse por las peculiaridades de la red EMEP y, concretamente, por el ámbito supraautonómico e incluso supranacional de la red o redes que puedan crearse al amparo de los arts. 8, 9.2 y 12 del Real Decreto 102/2011, pues, en su opinión, de la doctrina constitucional se deduce que además del carácter supraautonómico del fenómeno objeto de la competencia, es preciso que no sea posible el fraccionamiento de la actividad pública ejercida sobre él y aún en este caso, siempre que la actuación no pueda ejercerse mediante mecanismos de cooperación o coordinación y requiera un grado de homogeneidad que sólo puede garantizar la atribución a un único titular que ha de ser forzosamente el Estado, es decir, un ente supraordenado capaz de integrar intereses contrapuestos de sus componentes parciales, sin olvidar que también puede ser causa justificativa el peligro inminente de daños irreparables que nos sitúa en el terreno del estado de necesidad (SSTC 194/2004 FJ 7, y 102/1995,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circunstancias, insiste la Abogada de la Generalitat, justifica la regulación ahora controvertida, puesto que la garantía del sistema puede lograrse con el mero establecimiento de métodos de implantación y criterios de medición que articulen una homogeneidad técnica de determinados aspectos y posibiliten la acción conjunta de las autoridades estatales y de la comunidad en el ejercicio de sus respectivas competencias. Igualmente, dirá, cabe establecer deberes de información y mecanismos de colaboración para el suministro y tratamiento de la información de forma que se asegure el cumplimiento de las obligaciones internacionales y 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considera, además, que los compromisos adquiridos con la Unión Europea sobre la calidad del aire ambiente y la obligación del Estado de suministrarle información obtenida en la red tampoco justifican que se deban centralizar las mediciones y las actividades de vigilancia de las que se obtiene esa información, si se han establecido los aludidos criterios homogeneizadores. Señala, además, que el art. 196.4 EAC establece que la Generalitat ha de adoptar las medidas necesarias para ejecutar las obligaciones derivadas de los tratados y los convenios internacionales ratificados por España o que vinculen al Estado en el ámbito de sus competencias y asimismo, de acuerdo con el art. 189 EAC, corresponde a la Generalitat aplicar y ejecutar el derecho de la Unión Europea. Y, recuerda que, conforme a la doctrina del Tribunal Constitucional (por todas, cita la STC 165/1994, de 26 de mayo, FJ 5) la dimensión externa de un asunto no puede servir para realizar una interpretación expansiva del art. 149.1.3 que venga a subsumir en la competencia estatal toda medida dotada de una cierta incidencia exterior, ya que si así fuera se produciría una reordenación del propio orden constitucional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dirá la Abogada de la Generalitat, la Ley 34/2007, de 15 de noviembre, de calidad del aire y protección de la atmósfera, a diferencia del Real Decreto 102/2011, es claramente respetuosa con las competencias de las Comunidades Autónomas cuando determina en su art. 5.1 c) que corresponde a la Administración General del Estado definir y establecer, con la participación de las Comunidades Autónomas, los requisitos mínimos a los que deben ajustarse las estaciones, redes, métodos y otros sistemas de evaluación de la calidad del aire, es decir, corresponde al Estado establecer unos criterios técnicos homogéneos que impedirán el fraccionamiento del sistema unitario. Conforme a ello, el art. 5.2 de la propia Ley, añade la Abogada de la Generalitat, dispone que corresponde a las Comunidades Autónomas evaluar la calidad del aire y ello evidentemente comporta la implantación real de los puntos de muestreo de acuerdo con los criterios técnicos que imponga el Estado y, al mismo tiempo, comporta que sea la Comunidad Autónoma la que lleve a cabo la efectiva realización de mediciones de partículas y substancias contaminantes que prevén los arts. 8, 9.2 y 12 del Real Decreto. Y, concluye, que si bien el Estado no ha materializado el traspaso de las correspondientes estaciones de la red EMEP, ello no supone la renuncia de la Generalitat al ejercicio de sus competencias ejecutivas, teniendo en cuenta que, conforme a la propia doctrina del Tribunal Constitucional, las competencias son irrenunciables.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3.3 e) y 24.4 del Real Decreto 102/2011 atribuyen al Estado, según la Abogada de la Generalitat de Cataluña, unas funciones incondicionadas de coordinación que se fundan “en el mero hecho de que la actuación de las Comunidades Autónomas o la adopción de medidas que pretenda llevar a cabo sobrepase o incluya el territorio de otras Comunidades Autónomas”. Hay que tener en cuenta, dirá, que el art. 115 EAC regula el problema de la supraterritorialidad y de él se desprende que, cuando el objeto de una competencia tiene un alcance superior al territorio de Cataluña, la Generalitat ha de ejercerla sobre la parte situada en su territorio y el Estado podrá coordinar a las Comunidades Autónomas afectadas sólo cuando no hayan funcionado previamente los mecanismos de colaboración. Y añade que el Tribunal Constitucional al pronunciarse sobre la constitucionalidad de este precepto del Estatuto dijo que la privación a las Comunidades Autónomas del ejercicio de sus competencias cuando sus actos pudieran originar consecuencias más allá de sus límites territoriales equivaldría necesariamente a privarlas pura y simplemente de toda capacidad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Abogada de la Generalitat que la coordinación ha de respetar la distribución competencial y “no puede superar los caracteres propios de la coordinación, es decir, la fijación de medios y sistemas de relación que hagan posible la información recíproca, la homogeneidad técnica, cuando sea necesaria, y la acción conjunta de las diferentes autoridades, de manera que consiga la integración de actos parciales en un sistema”. En definitiva, se defiende un concepto procedimental de la coordinación que la Abogada de la Generalitat infiere de las SSTC 32/1983, 102/1995, 148/2000, 194/2004 y 1/2011, que establecen, dirá, una doctrina conforme a la cual la coordinación no otorga al Estado competencias que no ostente, de modo que el ejercicio de la misma no le permite sustraer competencias a las Comunidades Autónomas ni desplazar sus competencias de ejecución. Es más, señala que la STC 329/1993 ya fijó los parámetros que legitimaban la intervención estatal y a los que debería haberse ceñido la potestad coordinadora que atribuye el Real Decreto 102/2011 al Estado. En esta línea, advierte, se encuentra además el art. 6.2 de la Ley 34/2007 que prevé que las situaciones entre dos o más Comunidades Autónomas en relación con la calidad del aire se resuelva mediante un mecanismo de cooperación “como es el deber de asistencia mutua entre las propias Comunidades Autónomas afectadas y en los términos previstos en los respectivos planes para reducir los niveles de contaminación y ello en colaboración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Abogada de la Generalitat concluye que los preceptos impugnados constituyen “evidente extralimitación competencial y avalan sobradamente el planteamiento del presente conflicto”, solicitando que se tenga por planteado el conflicto y se dicte sentencia por la que declare el Tribunal Constitucional que los preceptos en cuestión vulneran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junio de 2011, el Pleno, a propuesta de la Sección Segunda, acordó admitir a trámite el conflicto positivo de competencia promovido por el Gobierno de la Generalitat de Cataluña, y en su representación y defensa, por la Abogada del mismo, frente al Gobierno de la Nación, en relación en el último párrafo del art. 3.1 y los arts. 3.3 e), 8, 9.2, 12 y 24.4 del Real Decreto 102/2011, de 28 de enero, relativo a la mejora de la calidad del aire. Se acordó también dar traslado de la demanda y documentos presentados al Gobierno de la Nación, por conducto de su Presidente, al objeto de que en el plazo de veinte días y, por medio de la representación procesal que determina el art. 82.2 de la Ley Orgánica del Tribunal Constitucional (LOTC), aporte cuanto documentos y alegaciones considere convenientes;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artículo 61.2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17 de junio de 2011, el Abogado del Estado se personó en el proceso solicitando una prórroga del plazo concedido para formular alegaciones, que fue concedida mediante providencia de 21 de junio de 2011. Finalmente, dicho escrito tuvo entrada en el Registro General de este Tribunal el día 15 de julio de 2011, oponiéndose el Abogado del Estado a la demanda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el escrito precisa el objeto del conflicto y hace referencia a la controversia previa que dio lugar al requerimiento de incompetencia por parte de la Generalitat de Cataluña. Señala el Abogado del Estado que la Generalitat insiste al interponer el conflicto positivo de competencia en la inconstitucionalidad de los arts. 8, 9.2 y 12.1 del Real Decreto 102/2011 pese a lo dictaminado por el Consejo de Garantías Estatutarias conforme al cual estos preceptos no son contrarios a los arts. 149.1.23 CE y 144.1 h) EAC si se interpretan conforme se indica en el apartado tercero de su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afirma que el problema que suscita el conflicto se cifra en la incidencia de las competencias exclusivas reservadas por la Constitución al Estado sobre competencias de Cataluña asumidas bajo el título de compartidas e indica que sobre esta cuestión existe doctrina clara del Tribunal Constitucional en los fundamentos jurídicos 60 y 64 de la STC 31/2010. De esta doctrina deduce el Abogado del Estado que “al definir la competencia autonómica, el Estatuto no puede determinar el modo de ejercicio ni el alcance de las competencias estatales” y que, en el caso que nos ocupa, el art. 144.1 h) EAC “no puede limitar la competencia exclusiva que sobre legislación medioambiental la Constitución ha atribuido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reconoce que no cuenta el Estado con un título competencial específico para la ejecución del Derecho comunitario y que, en cada materia, dependerá de la distribución constitucional de competencias existente, pero ello no impide, como también ha aclarado el Tribunal Constitucional (SSTC 236/1991; 13/1998; 128/1999), que el Derecho comunitario no pueda y deba tenerse en cuenta para realizar una adecuada interpretación de la distribución competencial. Y a estos efectos, defiende que la existencia de obligaciones internacionales del Estado “constituye sin duda un aspecto de primordial trascendencia para la salvaguardia del carácter básico de los preceptos objeto de conflicto, pues, como veremos, tales obligaciones postulan una mayor homogeneización en las tareas operativas que aquí se cuestionan”.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expone el Abogado del Estado los títulos competenciales en los que se ha basado el Estado para dictar el Real Decreto 102/2011 que son, tal y como establece la disposición final segunda de la propia norma, los títulos previstos en el art. 149.1.16 y 23 CE, en materia de bases y coordinación general de la sanidad y de legislación básica sobre protección del medio ambiente, lo que, dirá, es acorde con la finalidad que, de acuerdo con su propio art. 1, tiene la regulación: “evitar, prevenir y reducir los efectos nocivos de las sustancias mencionadas sobre la salud humana, el medio ambiente en su conjunto y demás bienes de cualquier naturaleza”. El hecho de que en tal disposición final no se concrete qué título concreto ampara a cada precepto, no impide, dirá el Abogado del Estado, la alegación concurrente de ambos títulos (art. 149.1.16 y 23 CE) dada la esencial trascendencia que la calidad del aire y la protección de la atmósfera tienen para la salud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Identificados los dos títulos (art. 149.1.16 y 23 CE) que amparan la regulación controvertida, el Abogado del Estado se adentra en el análisis específico de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149.1.23 CE, el ejercicio de facultades de ejecución en materia de medio ambiente queda limitado, reconoce el Abogado del Estado, a ocasiones excepcionales en las que además de ejercitar funciones de coordinación, los actos de ejecución son necesarios por la naturaleza de la materia para evitar daños irreparables y para asegurar la consecución de la finalidad objetiva que corresponde a la competencia estatal de bases (STC 329/1993). De acuerdo con esta doctrina, señala el Abogado del Estado, la mera existencia de un problema de contaminación de dimensión supraautonómica no legitima sin más la actuación directa y única del Estado con exclusión de la competencia ejecutiva autonómica, lo que sólo es admisible “en aquellos casos excepcionales en que la intervención separada de las diversas Comunidades Autónomas no permitieran salvaguardar la eficacia de las medidas a tomar, y resulte necesaria una decisión unitaria del Estado a causa de poderosas razones de seguridad y grave y urgente necesidad que justifican la utilización estatal sobre bases de la dependencia en materia de protección del medio ambiente y para evitar daños irreparables” (STC 329/1993,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Abogado del Estado recuerda que, pese a que no se haya incluido en la disposición final segunda del Real Decreto 102/2011, no puede olvidarse el contenido de la competencia exclusiva del Estado sobre el servicio meteorológico (art. 149.1.20 CE) y respecto del que el Tribunal Constitucional ha afirmado que “esta competencia estatal no impide que los Estatutos de Autonomía puedan atribuir la correlativa competencia sobre el mismo objeto jurídico siempre que, de un lado, se restrinja al territorio de la Comunidad Autónoma y, de otro, no limite la plena competencia estatal sobre meteorología en la totalidad del territorio español, que incluye la adopción de cualquier medida normativa y aplicativa con apoyo físico en todo el territorio del Estado y, por tanto, en cada territorio autonómico” (STC 31/2010, FJ 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fenómenos meteorológicos y climáticos, dirá el Abogado del Estado, tienen una profunda incidencia en la calidad del medio natural y una de las funciones con creciente importancia de los servicios meteorológicos nacionales viene siendo, como se señala en la exposición de motivos del Real Decreto 186/2008, de 8 de febrero, “el apoyo a las políticas relacionadas con la calidad del aire y el medio ambiente, así como el estudio y valoración de los efectos del cambio climático, proporcionando escenarios regionalizados de su posible impacto”. Por ello, dirá, el art. 8 del Real Decreto 186/2008 incluye entre las competencias de la Agencia Estatal de Meteorología “el mantenimiento de una vigilancia continua, eficaz y sostenible de las condiciones meteorológicas, climáticas y de la estructura y composición física y química de la atmósfera sobre el territorio nacional, y también el establecimiento, desarrollo, gestión y mantenimiento de las diferentes redes de observación, sistemas e infraestructuras técnicas necesarias para el cumplimiento de las funciones de la Agencia”.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149.1.16 CE, el Abogado del Estado destaca que aunque la competencia estatal para fijar las bases es una competencia de regulación, en determinadas materias, ciertas decisiones y actuaciones de tipo aparentemente coyuntural que tienen por objeto la regulación inmediata de situaciones concretas, pueden tener un carácter básico por la interdependencia de éstas en todo el territorio nacional y por su incidencia en los fundamentos mismos del sistema normativo y esto es lo que ocurre en el ámbito de la sanidad interior, puesto que “determinadas medidas concretas por su contenido, pero necesariamente generales en cuanto a su ámbito territorial de eficacia son inseparables de otras medidas de ordenación normativa básica y deben ser por ello incluidas en el concepto de bases de competencia estatal”. Ello explica, según el Abogado del Estado, que el Real Decreto 102/2011 haya atribuido a la Administración del Estado “la determinación, con carácter general, de los métodos de análisis y medición y de los requisitos técnicos y condiciones mínimas en materia de control sanitario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según añade, el concepto mismo de coordinación general que recoge el art. 149.1.16 CE está indisolublemente ligado a la competencia estatal de fijación de bases, tal y como se establece en la más reciente doctrina del Tribunal Constitucional sobre coordinación (STC 194/2005, FFJJ 8 y 9). Coordinación que, en cuanto técnica de reducción a la unidad, postula una ordenada integración en un sistema general de los sistemas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sanitario, la coordinación cobra singular importancia, según el Abogado del Estado, al ser necesario un mínimo normativo que obvie posibles contradicciones entre Administraciones y que busque la integración de una diversidad de intereses contrapuestos de distintas Comunidades Autónomas en un conjunto unitario y operativo, en el que se persigue como objetivo final, a través de la protección de la atmósfera, la protección de la salud humana. En esta línea, señala el Abogado del Estado, parte del contenido del Real Decreto 102/2011 responde al ejercicio de la competencia estatal para asegurar dicha coordinación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cierre de este apartado sobre los títulos competenciales que amparan la regulación estatal, el Abogado del Estado hace referencia al criterio de territorialidad, indicando que este criterio ha de guiar el ejercicio de competencias por las Comunidades Autónomas y recuerda que el propio art. 115.1 EAC contiene una referencia clara al territorio como límite de las competencias de la Generalitat. A continuación señala que el Tribunal Constitucional ha insistido en la STC 31/2010 (FJ 63) en su doctrina sobre la territorialidad conforme a la cual “el alcance supraterritorial del objeto de una competencia autonómica no supone, por sí solo, la desposesión de su titularidad en beneficio del Estado, pues esa consecuencia sólo cabe en el supuesto de que la actividad pública ejercida sobre aquel objeto ‘no sea susceptible de fraccionamiento y, aun en este caso, cuando dicha actuación no pueda llevarse a cabo mediante mecanismos de cooperación o coordinación, sino que requiera un grado de homogeneidad que sólo pueda garantizar su atribución a un único titular, que forzosamente debe ser el Estado, o cuando sea necesario recurrir a un ente con capacidad de integrar intereses contrapuestos de varias Comunidades Autónomas’.” Y en este sentido agrega que el preámbulo de la Ley 34/2007 destaca una idea obvia pero relevante como que “el aire y la contaminación no conocen deslindes territoriales o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una exposición introductoria sobre el sistema de protección del ambiente atmosférico que configura la Ley 34/2007 y, en desarrollo de ella, el Real Decreto 102/2011, el Abogado del Estado se refiere a la red española EMEP/VAG/CAMP que pretende dar satisfacción a los compromisos de medición de contaminantes asumidos por España en estos tres programas, que se dedica a la observación de la composición química de la atmósfera a escala regional lejos de fuentes de contaminación.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añade que las mediciones realizadas por las estaciones de esta red permiten determinar los niveles de contaminación de fondo de una región y evaluar el transporte desde fuentes emisoras ubicadas a gran distancia de ellas. De ahí, dirá, que su emplazamiento deba seguir los criterios de representatividad definidos para cada red, criterios que establecen la anchura de su malla y las distancias mínimas a distintos focos de emisores de contaminación. Y ello, sostiene, porque cada estación ha de ser representativa, en cuanto a calidad de aire y precipitación, de un área extensa en torno a ella, evitando perturbaciones locales que puedan tener influencia sobre las mediciones.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señala el Abogado del Estado que las estaciones de la red EMEP/VAG/CAMP pertenecen a la Agencia Estatal de Meteorología y no sólo realizan las mediciones controvertidas en este conflicto competencial, sino también mediciones vinculadas al mantenimiento de la vigilancia continua, eficaz y sostenible de las condiciones meteorológicas, climáticas y de la estructura y composición física y química de la atmósfera sobre el territorio nacional que corresponde a la Agencia. En definitiva, el Abogado del Estado afirma que estas estaciones coadyuvan a realizar además de las medioambientales, otras funciones que corresponden al Estado en ejercicio de muy diversos títulos competenciales: aviación civil, defensa, investigación, tráfico y circulación de vehículos a motor, obras públicas de interés general y, destacadamente, el reservado al Estado por el art. 149.1.20 CE sobre el servicio meteorológico.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Procede, a continuación, el Abogado del Estado a defender la constitucionalidad de cada uno de los preceptos impugnados, comenzando con el último párrafo del art. 3.1 y los arts. 8, 9.2 y 12 del Real Decreto 102/2011.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efecto señala que, como el propio Consejo de Garantías Estatutarias de Cataluña ha señalado, cabe una interpretación conforme de estos preceptos, de acuerdo con la que “el establecimiento por el Ministerio de Medio Ambiente, y Medio Rural y Marino de los puntos de muestreo (arts. 8 y 9.2) o la determinación por tal Departamento de puntos rurales de fondo (art. 12.1) para la realización de mediciones indicativas de determinadas sustancias, ha de entenderse referido exclusivamente al señalamiento técnico por el Estado de la exacta ubicación de tales puntos, excluyéndose con ello cualquier tipo de operación material que requiera la instalación efectiva de dichos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además, que el señalamiento de los puntos de muestreo se lleva a cabo conforme a los criterios fijados en los arts. 6 y 7 de la Directiva 2008/50/CEE, siendo estos criterios los que recoge el Real Decreto 102/2011 relacionándolos, además de en el anexo III, en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contradicción insalvable que advierte la actora entre la Ley 34/2007 y el Real Decreto 102/2011, pues considera que los preceptos que se cuestionan son respetuosos con los arts. 5.1 c) y 5.2 de la Ley: “el Estado únicamente se reserva la fijación técnica de la exacta ubicación del punto de muestreo sin que ello suponga la realización de las operaciones materiales de montaje efectivo; en todos estos preceptos se prevé expresamente el ejercicio paralelo de las competencias autonómicas, pues según su tenor literal el establecimiento o determinación de los puntos se lleva a cabo en colaboración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a continuación, el Abogado del Estado, los argumentos ya esgrimidos en contestación al requerimiento autonómico. En primer lugar, alega que el emplazamiento de las estaciones de la red EMEP debe seguir los criterios de representatividad definidos para cada red, que establecen la anchura de su malla y las distancias mínimas a distintos tipos de focos emisores de contaminación, de tal forma que las estaciones han de ser representativas de un área extensa en torno a ella de un mínimo de 50.000 km2, de acuerdo con lo dispuesto en la estrategia de vigilancia EMEP; una superficie que, por lo general, dirá, es superior a la de una Comunidad Autónoma. Es más, la realización de mediciones a través de estaciones de la red EMEP requiere la aplicación de unos procedimientos de mantenimiento, validación, verificación, etc., únicos, de manera que los datos obtenidos de todas ellas sean comparables, homogéneos y respondan a unos criterios de calidad homologables.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mediciones indicativas, el Abogado del Estado sostiene que tanto la Directiva 2004/107/CE como la 2008/50/CE y la propia Ley 34/2007 hacen referencia a los principios de coordinación y colaboración y a la obligación de coordinar las actividades de vigilancia de las mediciones indicativas con la Estrategia de vigilancia continuada y medición del programa EMEP. Una conclusión a la que, dirá, se llega también teniendo en cuenta los principios de eficacia y eficiencia que lleva a concluir que lo lógico es que la misma red coordinadora realice directamente las mediciones. Esta idea se ve reforzada, en su opinión, por el criterio de supraterritorialidad, puesto que las mediciones indicativas han de realizarse, conforme a las Directivas, en un punto de muestreo por cada 100.000 km2, superficie que excede del ámbito de cualquier Comunidad Autónoma, y además corresponden a mediciones de contaminación atmosférica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afirma que pese a que la demanda no contiene un alegato impugnatorio concreto relativo a la atribución a la Agencia Estatal de Meteorología de la implantación de un sistema de control y garantía de calidad de los resultados obtenidos en la red EMEP/VAG/CAMP de contaminación atmosférica de fondo, este inciso del precepto no hace sino concretar la función que corresponde al Ministerio de Medio Ambiente y Medio Rural y Marino conforme al art. 3.1 f) del Real Decreto 102/2011, que no es otra que elaborar un sistema de control y garantía de calidad que asegure la exhaustividad, coherencia, transparencia, comparabilidad y confianza en todo el proceso objeto de sus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en relación con los arts. 3.3 e) y 24.4 del Real Decreto 102/2011, el Abogado del Estado afirma que estos preceptos sólo se refieren a supuestos de contaminación atmosférica que afecten a un territorio de mayor extensión que el de una Comunidad Autónoma y respetan escrupulosamente, mediante previsiones expresas, el ejercicio coordinado y paralelo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por otra parte, el Abogado del Estado que exista contradicción entre los preceptos controvertidos y la Ley 34/2007. El art. 3.3 e) del Real Decreto 102/2011 incluye entre las actuaciones que corresponden a las Comunidades Autónomas las de colaborar entre sí en el supuesto de que se sobrepasen los objetivos de calidad del aire fijados en un ámbito territorial superior al de una Comunidad Autónoma, bajo la coordinación del Ministerio de Medio Ambiente, Medio Rural y Marino. Es más, sostiene que el art. 6 de la Ley 34/2007 se refiere a la cooperación y colaboración interadministrativa y prevé la necesidad de que se asegure la coherencia de las actuaciones administrativas en los supuestos en que la contaminación atmosférica afecte a un territorio más extenso que el de un municipio o comunidad autonómica y para el supuesto de que se sobrepasen los objetivos de calidad del aire fijados en un ámbito territorial superior al de una comunidad autónoma, según señala “la Administración General del Estado colaborará a este fin con las Comunidades Autónomas afectadas o que, sin estarlo, hayan contribuido a generar dicha situación” (ap. 2), colaboración que no impide el ejercicio de su competencia de coordinación, cuya esencia es la unidad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24 del Real Decreto 102/2011, según el Abogado del Estado, prevé que cuando el plan autonómico de calidad para zonas con nivel de contaminantes superiores a los límites fijados implique la realización de actuaciones en actividades, instalaciones o zonas situadas en el territorio de otra Comunidad Autónoma, la Administración General del Estado y las Comunidades Autónomas realizarán planes conjuntos de actuación para reducir la contaminación, correspondiendo a la Conferencia Sectorial en materia de medio ambiente, órgano de cooperación multilateral, la iniciativa para acordar la realización de planes conjuntos, la aprobación de su contenido y el seguimiento y evaluación multilateral de su puesta en práctica. El Estado se reserva únicamente la facultad de coordinar, esto es, la facultad de asegurar la adopción coordinada por las Comunidades Autónomas de medidas en cada uno de sus territorios para afrontar un problema de dimensión supraautonómica.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controvertido art. 24.4 incorpora, señala el Abogado del Estado, lo dispuesto en la Directiva 2008/50/CE en sus arts. 23 y 25.1 y atiende correctamente a los principios de cooperación y colaboración al atribuir a la Conferencia Sectorial de Medio Ambiente la aprobación de los planes conjuntos cuando “la contaminación atmosférica afecte a un ámbito territorial superior al de una comunidad autónoma, o su ámbito incluya actividades, infraestructuras o zonas de competencia de otras Administraciones públicas”, tal y como dispone el art. 16.3 de la Ley 34/2007.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coordinación estatal resulta, según el Abogado del Estado, imprescindible para asegurar actuaciones coherentes que garanticen la necesaria homogeneidad técnica al intervenir distintas Administraciones públicas. Una coordinación que está justificada, en su opinión, si se atiende al carácter transfronterizo de la contaminación que no se detiene en los límites territoriales de cada Comunidad Autónoma, así como a la supraterritorialidad derivada de la extensión, fijada internacionalmente, de las regiones cuya calidad del aire procede evaluar y al alto grado de homogeneidad técnica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Abogado del Estado sostiene que los preceptos impugnados establecen un marco legal mínimo en el que se fijan las bases para una adecuada evaluación y gestión de la calidad del aire basándose en la participación, cooperación y coordinación de las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suplica que se declare que la competencia controvertida corresponde al Estado y que sea desestimado en su integridad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marzo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el último párrafo del art. 3.1 y contra los arts. 3.3 e), 8, 9.2, 12 y 24.4 del Real Decreto 102/2011, de 28 de enero, relativo a la mejora de la calidad del aire.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Gobierno de la Generalitat de Cataluña considera que los preceptos impugnados vulneran la distribución constitucional y estatutaria de competencias en materia de medio ambiente al atribuir a la Administración del Estado competencias de ejecución y coordinación en aquella materia sin que concurran las circunstancias excepcionales que, de acuerdo con la doctrina del Tribunal Constitucional, pueden justificar esta atribución, y sin que pueda hacerlo tampoco ni el carácter supraterritorial de la contaminación atmosférica, ni la dimensión internacional y europea de las obligaciones asumidas por el Estado en relación con su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rechaza la vulneración competencial denunciada, indicando que los preceptos impugnados han sido dictados, no sólo al amparo del art. 149.1.23 CE, que atribuye al Estado la legislación básica en materia de medio ambiente, sino también del art. 149.1.16 CE, conforme al cual corresponden al Estado las bases y la coordinación general de la sanidad, y del art. 149.1.20 CE, que le asigna al Estado la competencia exclusiva sobre el servicio meteorológico. Añade que, además, no puede obviarse que, como se afirma en el preámbulo de la Ley 34/2007, el aire y la contaminación no conocen deslindes territoriales o administrativos y que, por razones de homogeneidad y eficiencia técnica, determinadas mediciones o actuaciones referidas a espacios superiores al territorio de cualquier Comunidad Autónoma, o sólo pueden realizarse por la Administración del Estado, o bien requieren de su coordinación. Conclusión que, además, se ve reforzada por la regulación internacional y europea de la contaminación atmosférica.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gira, pues, de un lado, en torno al encuadramiento material de la regulación que abordan los preceptos impugnados y, de otro, en torno a la justificación de la atribución al Estado de funciones de carácter ejecutivo y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Real Decreto 102/2011, de 28 de enero, relativo a la mejora de la calidad del aire, persigue, de acuerdo con lo dispuesto en su preámbulo, el desarrollo de la Ley 34/2007, de 15 de noviembre, de calidad del aire y protección de la atmósfera y de la Ley 14/1986, general de sanidad. Asimismo, procede a la trasposición de la Directiva 2008/50/CE, relativa a la calidad del aire ambiente y a una atmósfera más limpia en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102/2011 tiene por objeto definir los objetivos de calidad del aire; regular la evaluación, mantenimiento y mejora de la calidad en relación con determinadas sustancias; establecer métodos y criterios comunes de evaluación de las concentraciones de otras; determinar la información a la población y a la Comisión Europea; y establecer para el amoniaco métodos y criterios de evaluación, así como la información a facilitar a la población y a intercambiar entre Administraciones. Todo ello con la finalidad, según se dice en el art. 1 del Real Decreto, de evitar, prevenir y reducir los efectos nocivos de las sustancias mencionadas sobre la salud humana, el medio ambiente en su conjunto y demás bienes de cualquier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resolución del conflicto planteado procede, en primer lugar, analizar el contenido y alcance de los diversos títulos competenciales que invoca el propio Real Decreto y también, en su caso, los que alegan las partes, para luego, en segundo lugar, efectuar el encuadramiento competencial de los concretos preceptos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en todo caso, recordar, en primer término, dada la relevancia del contexto internacional y comunitario de la regulación que nos ocupa, que es doctrina de este Tribunal que “la traslación al ordenamiento interno de este Derecho supranacional no afecta a los criterios constitucionales de reparto competencial, que no resultan alterados ni por el ingreso de España en la Comunidad Europea ni por la promulgación de las normas comunitarias”. Ahora bien, “en la incorporación de las directivas al ordenamiento interno como, en general, en la ejecución del Derecho de la Unión por los poderes públicos españoles se deben conciliar, en la mayor medida de lo posible, el orden interno de distribución de poderes, por un lado, y el cumplimiento pleno y tempestivo de las obligaciones del Estado en el seno de la Unión, por otro” (STC 1/2012, FJ 9). Por ello, el enjuiciamiento del Derecho interno que realice una trasposición de Directivas europeas ha de llevarse a efecto por este Tribunal desde la perspectiva de su adecuación constitucional debiendo, no obstante, partirse para ello de la idea de que “las exigencias derivadas del Derecho de la Unión no pueden ser irrelevantes a la hora de establecer los márgenes constitucionalmente admisibles de libertad de apreciación política de que gozan los órganos constitucionales” (STC 1/2012,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102/2011, en su disposición final segunda, invoca como amparo de la regulación que establece las competencias que los arts. 149.1.16 y 149.1.23 CE le otorgan al Estado en materia de bases y coordinación general de la sanidad y de legislación básica sobre protección del medio ambiente. No obstante, como ya se ha señalado más arriba, el Abogado del Estado alega también como fundamento de la regulación impugnada, la competencia exclusiva del Estado sobre servicio meteorológico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distribución de competencias en materia medioambiental resulta compleja. El Estado en virtud del art. 149.1.23 CE ostenta competencia para establecer la legislación básica sobre protección del medio ambiente y a las Comunidades Autónomas corresponde, de acuerdo con sus Estatutos, dictar normas adicionales de protección, así como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medio ambiente, ha dicho este Tribunal, ha de entenderse desde una doble perspectiva: sustantiva y dinámica. Desde una perspectiva sustantiva, el concepto de medio ambiente se identifica con el de ecosistema [conjunto de recursos naturales (aire, agua, atmósfera, flora, fauna) que constituyen el medio en el que se desenvuelve la vida del hombre], pero se extiende también a otros elementos que no son naturaleza, como es el caso del paisaje (STC 102/1995, FJ 6). Por otra parte, desde una perspectiva dinámica o funcional, el concepto hace referencia a una realidad que precisa conservación, protección e incluso, eventualmente, mejora. Sólo —ha dicho el Tribunal (STC 102/1995, FJ 7)— factores tales como la erosión del suelo, su deforestación y desertización, la contaminación de las aguas marítimas y fluviales, la contaminación de la atmósfera o la extinción de especies enteras, la contaminación acústica y otras manifestaciones similares explican la aparición del concepto de medio ambiente “nacido para reconducir a la unidad los diversos componentes de una realidad en peligro”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elementos del ecosistema, sin embargo, con frecuencia tienen un carácter supraterritorial, lo que ha suscitado la cuestión relativa a la posibilidad de que el Estado asuma en materia medioambiental competencias de mera ejecución. Tal cuestión se planteó, por ejemplo, en relación con los parques nacionales y con la declaración de zonas ambientales contaminadas.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el Tribunal (STC 329/1993, de 12 de noviembre, y 102/1995, de 26 de junio) ha afirmado que el carácter supraterritorial del fenómeno ambiental, no convierte a la competencia ejecutiva en estatal, pues la supraterritorialidad no se configura como título competencial en materia de medio ambiente, siendo, por tanto, este factor insuficiente para desplazar la competencia al Estado y vaciar o reducir la competencia autonómica en la materia, aunque sí pueda dar lugar a mecanismos de cooperación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declaración de las zonas ambientales contaminadas, teniendo en cuenta que esa declaración lleva aparejada determinadas obligaciones, límites y prohibiciones y que el área contaminada puede superar el ámbito territorial de una Comunidad Autónoma o requerir correcciones en el territorio de otra Comunidad Autónoma y que constitucionalmente ninguna de las Comunidades Autónomas puede adoptar medidas al efecto que tengan eficacia directa en el territorio de la otra, el Tribunal señaló, en su STC 329/1993, que ello no obsta a que el problema pueda resolverse sin necesidad de que el Estado se reserve la competencia. Entre otras razones, porque podría haberse previsto la coordinación estatal de la actuación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Tribunal ha afirmado que “no cabe excluir en esta materia de medio ambiente la existencia de facultades estatales de coordinación” y que estas facultades “podrían asegurar la adopción coordinada por las Comunidades Autónomas afectadas de medidas en cada uno de sus territorios para afrontar un problema que, por su dimensión afecta más allá de los límites del propio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cabe igualmente destacar que la delimitación entre la materia medioambiente y otras materias resulta singularmente compleja dado el carácter transversal e intersectorial del medioambiente que, no sólo afecta a diversos recursos naturales (aguas, flora y fauna, espacios naturales, atmósfera…), sino que también está íntimamente ligado a otros campos de la actividad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la relación entre medioambiente y salud es manifiesta desde los orígenes del Derecho medioambiental que se encuentran, sin lugar a dudas, en las antiguas normas de salubridad de las poblaciones. Los daños y el deterioro del medio ambiente no sólo afectan al medio natural, sino también a la salud y a la calidad de vida de las personas. La conciencia sobre la interacción entre medioambiente y salud ha ido, además, en aumento en los últimos años y ha resultado ser mucho más intensa y relevante de lo que se pensaba. Como se señala en la estrategia europea de medio ambiente y salud (COM/2003/0338), en el plan comunitario de acción de medio ambiente y salud (2004-2010) y también en nuestra legislación sanitaria (Ley 33/2011, de 4 de octubre, general de salud pública), los factores ambientales tienen un efecto significativo sobre la salud de la ciudadanía, siendo necesaria una mayor atención a la interacción de las distintas sustancias contaminantes en el cuerpo humano. Por ello, en la estrategia europea de medio ambiente y salud, la Comisión propone un enfoque integrado basado en una cooperación más estrecha entre los ámbitos de la salud, el medioambiente y la investigación y un sistema que integre información sobre el estado del medio ambiente, el ecosistema y la salud humana. Y en el plan de acción europeo de medio ambiente y salud, la comisión asume la responsabilidad de determinar con más precisión la relación existente entre un medio ambiente desfavorable y la salud con la finalidad de actuar con más eficacia. Es más, en la revisión intermedia del plan de acción europeo sobre medio ambiente y salud (2004-2010), la Comisión ha subrayado los crecientes vínculos entre las políticas de medio ambiente y salud, especialmente en cuanto al desarrollo de sistemas de información, la concesión de prioridad a las interacciones de salud y medio ambiente en el campo de la investigación y el refuerzo de la cooperación entre los sectores del medio ambiente, la investigación y la sanidad. Por otra parte, en nuestra legislación sanitaria nacional también se advierte un cambio de enfoque. Hasta fechas recientes ha primado la preocupación por la prestación sanitaria y su adecuada regulación, pero en la Ley 33/2011, general de salud pública, se advierte ya el creciente interés por la prevención de los efectos adversos que sobre la salud pueden tener diferentes factores, elementos y agentes físicos, químicos y biológicos, regulándose la sanidad ambiental como función de identificación, evaluación, gestión y comunicación de los riesgos para la salud que pueden derivarse de los condicionantes ambientales, así como de vigilancia de los factores ambientales de carácter físico, químico o biológico y de las situaciones ambientales que afectan o pueden afectar a la salud (art.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contaminación del aire se considera el principal factor medioambiental de riesgo de muerte prematura en Europa, estando, por otra parte, las partículas entre los contaminantes más problemáticos desde una perspectiva sanitaria y, dentro de las partículas, en especial, las PM 2,5 cuyo menor diámetro facilita la penetración en los pulmones. En su informe sobre la calidad del aire de 2014, la Agencia Europea de Medio Ambiente afirma que se estima que la exposición a las PM 2,5 fue en el año 2011 la causa de 458.000 muertes prematuras en Europa y que la exposición al ozono en el mismo año ocasionó aproximadamente 17.400 muertes prematuras. La contaminación atmosférica no sólo produce, por otra parte, muertes prematuras sino que además incrementa la incidencia de un amplio espectro de enfermedades, como las enfermedades cardiovasculares, las enfermedades respiratorias y el cáncer.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ya ha tenido ocasión de señalar este Tribunal (STC 329/1993, FJ 4), en relación precisamente con la lucha contra la contaminación atmosférica, la protección del medio ambiente “tiene como objetivo final y está íntimamente unida a ‘la protección de la salud de las personas’”. De ahí las dificultades de deslindar, en numerosos supuestos, las materias de salud y medioambiente. Ciertamente, hasta el momento, el Tribunal ha encuadrado cada precepto en una y otra de estas materias utilizando para ello el criterio de la especificidad o finalidad primordial de la disposición analizada. Así, por ejemplo, mientras que ha considerado que las medidas de control de la calidad del agua destinada al consumo humano se inscriben en la materia sanidad (STC 208/1991, de 31 de octubre, FJ 4), ha ubicado las declaraciones de zona atmosférica contaminada en la materia medio ambiente (STC 329/1993, de 12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salud, el art. 149.1.16 CE confiere al Estado potestad para dictar las bases, pero también para llevar a cabo la coordinación general de la sanidad. El Tribunal ha destacado que esta competencia estatal de coordinación responde a la “globalidad del sistema sanitario” (por todas, STC 194/2004, FJ 8) y persigue “la integración de la diversidad de las partes o subsistemas en el conjunto o sistema, evitando contradicciones y reduciendo disfunciones que, de subsistir, impedirán o dificultarán respectivamente la realidad misma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 por examinar el alcance del último de los títulos competenciales invocados, el art. 149.1.20 CE que atribuye al Estado competencia exclusiva sobre el servicio meteorológico. Este Tribunal ha tenido la ocasión de afirmar en su STC 31/2010 (FJ 88) que las Comunidades Autónomas pueden asumir competencias en relación con servicios meteorológicos propios, siempre que ello no limite la plena competencia estatal sobre meteorología en la totalidad del territorio español, lo que incluye la adopción de cualquier medida normativa y aplicativa con apoyo físico en todo el territorio del Estado y, en consecuencia, en cada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hasta el momento este Tribunal no ha determinado el contenido y alcance de esta concreta competencia, ni ha tenido ocasión de deslindarla de otras materias afines como el medio ambiente. En una primera aproximación semántica, cabe destacar que, de acuerdo con el Diccionario de la Real Academia Española, la meteorología es la ciencia que trata de la atmósfera y los meteoros. No obstante, el contenido y alcance del término “servicio meteorológico” ha de indagarse ulteriormente prestando atención a la función que habitualmente han realizado y que siguen realizando, hoy en día, estos servicios, y que se vincula fundamentalmente con la recopilación y análisis de aquellos datos relativos a la composición física y química de la atmósfera, sin perjuicio de que, con posterioridad, puedan ser utilizados en su valoración para fines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declaración de la Organización Meteorológica Mundial sobre el funcionamiento de los servicios meteorológicos nacionales señala, entre las funciones que desarrollan éstos, las siguientes: mantener un registro histórico continuo, fiable y completo de los datos meteorológicos, climáticos, hidrológicos y medioambientales conexos a nivel nacional; participar en el desarrollo, implantación y operación de sistemas nacionales de alerta temprana de riesgos entre otros campos en el de la contaminación transfronteriza; implantar y operar redes de estaciones de observación que recopilan observaciones del sistema tierra-atmósfera-océano en tiempo real, en apoyo de la prestación de servicios meteorológicos, climáticos, hidrológicos y medioambientales conexos, y de actividades de investigación, incluidas la evaluación y la proyección del cambio climático; adquirir y operar sistemas de proceso de datos y de predicción para prestar servicios meteorológicos, climáticos, hidrológicos y medioambientales conexos en tiempo real, como las alertas y avisos dirigidos al público, y a sectores como la agricultura, los recursos hídricos, la energía, la salud, la navegación, la aviación, la defensa nacional y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en la declaración, además, que los servicios meteorológicos nacionales recopilan datos de observaciones y proporcionan información útil para asesorar a los gobiernos respecto de acuerdos medioambientales internacionales y regionales y de disposiciones de funcionamiento relativas al tiempo, el clima, el agua y el medio ambiente. La propia Organización Meteorológica Mundial coordina la actividad científica mundial comprendiendo desde la predicción meteorológica hasta la investigación sobre la contaminación del aire, el cambio climático, los estudios sobre la capa de ozono y la predicción de las tormentas tropicales. Facilita, además, información sobre el estado del sistema climático mundial y del medio ambiente atmosférico y elabora diversas evaluaciones científicas, declaraciones, boletines y otras advertencias sobre el estado del clima y el medio ambiente. De esta forma, proporciona, además, apoyo directo a varios acuerdos multilaterales sobre medio ambiente, entre ellos los relativos al cambio climático, la protección de la capa de ozono, la diversidad biológica y la contaminación atmosférica transfronteriza a larga distancia. La Organización Meteorológica Mundial organiza y promueve la investigación internacional y las evaluaciones científicas de las condiciones ambientales regionales y mundiales. Cuenta con una comisión de ciencias atmosféricas y desarrolla el programa de vigilancia de la atmósfera global sobre química atmosférica (VAG) en el marco del programa de investigación de la atmósfera y el medio ambiente que coordina y fomenta la investigación sobre la estructura y composición de la atmósfera. El VAG es un programa que proporciona información y datos científicos sobre la composición química de la atmósfera, su cambio natural y de origen antropogénico, y para ayudar a comprender las interacciones entre la atmósfera, los océanos y la biosfera. Las áreas focales del programa son los gases de efecto invernadero, el ozono, la radiación ultravioleta, los aerosoles, una selección de gases reactivos y la composición química de la precipitación.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funciones que llevan a cabo hoy las organizaciones y servicios meteorológicos son singularmente extensas, abarcando tareas que van más allá de la predicción del tiempo y que alcanzan aquellas referidas a la recopilación de datos, a la vigilancia y a la investigación acerca de la composición física y química de la atmósfera, facilitando así datos e información que, una vez recogidos por tales servicios meteorológicos, proporcionarán apoyo a las diversas políticas públicas, entre ellas la medioambiental y la sanitaria —pero también otras como las relativas a la navegación, la aviación civil, la defensa nacional, el tráfico etc.—; políticas públicas que pueden pertenecer al Estado o a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examinado el alcance de los diversos títulos competenciales invocados y dadas las interrelaciones entre las materias implicadas en la presente regulación, no procede realizar un encuadramiento general del Real Decreto 102/2011, sino llevar a cabo el mismo en relación con cada precepto concreto en función de la materia que regule y la finalidad u objetivo al que atienda. De este modo, una vez analizado el contexto normativo del Real Decreto 102/2011, así como la distribución de competencias en las materias involucradas, debemos proceder ya al análisis concreto de los preceptos controvertidos, comenzando por el último párrafo del art. 3.1 y por los arts. 8, 9.2 y 12 del Real Decreto 102/2011, de 28 de enero, de mejora de calidad del aire, cuya impugnación está estrechamente vinculada.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párrafo del art. 3.1 atribuye a la Agencia Estatal de Meteorología, adscrita al Ministerio de Medio Ambiente y Medio Rural y Marino y responsable de la gestión de la red EMEP/VAG/CAMP de contaminación atmosférica de fondo, por un lado, la implantación de un sistema de control y garantía de calidad que asegure la exhaustividad, coherencia, transparencia, comparabilidad y confianza de los resultados obtenidos en dicha red, y, por otro, la realización de determinadas mediciones. Concretamente, le atribuye la realización de las mediciones indicativas de partículas PM 2,5 descritas en el artículo 8; de las mediciones indicativas de metales pesados e hidrocarburos aromáticos policíclicos descritas en el artículo 9; y de las mediciones de amoniaco en estaciones rurales de fondo señaladas en el 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relativo a los criterios adicionales para las partículas PM 2,5, establece que, además de las evaluaciones indicadas en el artículo 6, el Ministerio de Medio Ambiente, y Medio Rural y Marino, en colaboración con las Comunidades Autónomas, establecerá puntos de muestreo para mediciones indicativas en ubicaciones rurales de fondo alejadas de fuentes significativas de contaminación atmosférica con el objetivo de facilitar, como mínimo, información acerca de la concentración másica total y la especiación química de las concentraciones de partículas PM 2,5, en medias anuales. Para ello, el precepto dispone que se emplearán los siguientes criterios: a) Se instalará un punto de muestreo cada 100.000 km2; b) Se podrá acordar con los Estados limítrofes el establecimiento de una o varias estaciones de medición comunes que abarquen las zonas colindantes relevantes con el fin de conseguir la resolución espacial necesaria; c) Cuando proceda, las actividades de control deberán coordinarse con la Estrategia de vigilancia continuada y medición del programa de cooperación para la vigilancia continua y la evaluación del transporte a gran distancia de contaminantes atmosféricos en Europa (EMEP); d) El apartado I del anexo V y las especificaciones de los sistemas de control y garantía de calidad se aplicarán en relación con los objetivos de calidad de los datos para las mediciones de la concentración másica de las particular y el anexo VIII se aplicará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se encuentra íntimamente relacionado con la Directiva 2008/50/CE, relativa a la calidad del aire ambiente y a una atmósfera más limpia en Europa que pone de relieve la importancia de realizar las mediciones detalladas de las partículas finas (PM 2,5) en ubicaciones rurales de fondo, al margen de las mediciones fijas (destinadas a evaluar el cumplimiento de los valores límite y de los umbrales de alerta), con el fin de comprender mejor las repercusiones de este contaminante y de desarrollar las políticas apropiadas; mediciones que han de ser coherentes con las del programa de cooperación para la vigilancia continua y la evaluación de transporte a gran distancia de contaminantes atmosféricos en Europa (EMEP). Estas mediciones en ubicaciones rurales de fondo se realizan con el objetivo de facilitar, dice el art. 6.5 de la Directiva, información acerca de la concentración másica total y la especiación química de las concentraciones de partículas finas (PM 2,5) en medias anuales. Para ello, dispone este precepto, se instalará un punto de muestreo cada 100.000 km2; cada Estado miembro deberá establecer al menos una estación de medición o podrá acordar con los Estados limítrofes el establecimiento de una o varias estaciones de medición comunes que abarquen las zonas colindantes relevantes con el fin de conseguir la resolución espacial necesaria; y cuando proceda, las actividades de vigilancia deberán coordinarse con la estrategia de vigilancia continuada y medición del programa de cooperación para la vigilancia continua y la evaluación del transporte a gran distancia de contaminantes atmosféricos en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se aclara en el anexo IV de la Directiva, el principal objetivo de las mediciones en ubicaciones rurales de fondo con independencia de la concentración en el aire ambiente es asegurar que se facilite información suficiente sobre los niveles de contaminación de fondo. Una información que, añade la Directiva, resulta esencial para evaluar los niveles incrementados de las zonas más contaminadas (como las zonas urbanas, los lugares industriales y los emplazamientos con influencia de tráfico), determinar la posible contribución del transporte a larga distancia de contaminantes transfronterizos, complementar los análisis de distribución según las fuentes y para la comprensión de contaminantes específicos como las partículas. La información resulta, además, esencial, sigue explicando la Directiva, para el mayor uso de las técnicas de modelización en zonas urbanas. Este tipo de mediciones, según la Directiva, han de realizarse fundamentalmente en ubicaciones rurales de fondo que cumplan con los criterios recogidos en las secciones A, B y C del anexo III, es decir, entre otros factores, evitando que los puntos de muestreo estén influidos por las aglomeraciones o los emplazamientos industriales de los alrededores, es decir, los situados a menos de cinco kilómetros.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 del Real Decreto impugnado, que regula los criterios adicionales para arsénico, cadmio, mercurio, níquel e hidrocarburos aromáticos policíclicos, dispone que, independientemente de los niveles en aire ambiente, el Ministerio de Medio Ambiente, y Medio Rural y Marino, en colaboración con las Comunidades Autónomas, establecerá un punto de muestreo cada 100.000 km2 para la medición indicativa, en el aire ambiente, del arsénico, cadmio, mercurio gaseoso total, níquel, benzo(a)pireno, y de los demás hidrocarburos aromáticos policíclicos contemplados en el apartado 1, así como de sus depósitos totales. También —añade— se medirá el mercurio particulado y el mercurio gaseoso divalente. Estas medidas se coordinarán con la Estrategia de vigilancia continuada y medición del Programa EMEP y los lugares de muestreo para estos contaminantes deberán seleccionarse de manera que pueda identificarse la variación geográfica y las tendencias a largo plazo. Con tal finalidad, se aplicarán los apartados II, III y IV del anexo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de la contaminación por arsénico, cadmio, mercurio, níquel e hidrocarburos aromáticos policíclicos en el aire ambiente cuenta con una regulación independiente en el Derecho comunitario. No ha sido incluida en la Directiva 2008/50/CE, sino que sigue rigiéndose por la Directiva 2004/107/CE, de 15 de diciembre; su consolidación con la Directiva 2004/107/CE ha quedado pospuesta a que se adquiera suficiente experiencia en cuanto a su aplicación. Los datos científicos, dice la Directiva 2004/107/CE, muestran que estas sustancias son cancerígenos genotóxicos para el ser humano y que no hay ningún límite identificable por debajo del cual estas sustancias no constituyan un riesgo para la salud humana. La Directiva regula las mediciones fijas de estos contaminantes, pero también, las mediciones indicativas a realizar con independencia de los niveles de concentración en el aire ambiente y dispone, al respecto, que se establecerá un punto básico de muestreo cada 100.000 km2, obligando a cada Estado miembro a establecer al menos una estación de medición y abriendo la puerta a que, de común acuerdo, puedan también los Estados miembros fronterizos establecer una o varias estaciones de medición comunes que cubran zonas vecinas con el fin de lograr la resolución espacial necesaria. Las mediciones deben coordinarse con la estrategia de control y el programa de cooperación para la vigilancia continua y la evaluación del transporte a gran distancia de contaminantes atmosféricos de Europa (EMEP). Los lugares de muestreo deberán seleccionarse de manera que pueda identificarse la variación geográfica y las tendencias a largo plazo y se aplicarán las secciones I, II y III del anexo III, de acuerdo con los cuales el lugar de muestreo, en el caso de las concentraciones de fondo, no debe estar influido por aglomeraciones o emplazamientos industriales de su entorno, es decir, emplazamientos situados a escasos kilómetros. En la medición de depósitos en zonas rurales se aplicarán, en la medida de lo posible, las directrices y criterios EMEP.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12 del Real Decreto impugnado, sobre las mediciones de las concentraciones de amoniaco, establece, en su apartado 1, que el Ministerio de Medio Ambiente, y Medio Rural y Marino, en colaboración con las Comunidades Autónomas, determinará 5 puntos rurales de fondo para la medición de niveles en aire ambiente del amoníaco, repartidos uniformemente por el territorio español. Estas medidas se coordinarán con la estrategia de vigilancia continuada y medición del programa EMEP. Su apartado 2 añade que, además, las autoridades competentes garantizarán al menos un punto para la medición de amoniaco en un área de intensidad elevada de tráfico en todas las ciudades con un número de habitantes superior a 500.000. Y, por último, en el apartado 3, se dispone que la ubicación de los puntos de muestreo para la medición de las concentraciones de amoniaco, los objetivos de calidad de los datos, y las técnicas de análisis para la evaluación de las concentraciones se ajustarán al contenido del anexo XII.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afirma que los preceptos referidos reservan al Estado dos funciones de clara ejecución, que corresponde llevar a cabo a las Comunidades Autónomas: a) la implantación de un sistema de control y garantía de calidad que asegure unos resultados fiables y uniformes en la Red EMEP/VAG/CAMP y b) la realización de mediciones de partículas PM 2,5, metales pesados, hidrocarburos aromáticos policíclicos y de amoniaco en estaciones rurales de fondo. La representación autonómica no cuestiona la competencia del Estado para determinar los criterios técnicos de funcionamiento sino únicamente que se atribuyan al Estado las actividades puramente de ejecución, como es la instalación de los puntos de muestreo o las estaciones de medición, esto es “la realización material de todas las operaciones que requieren su montaje”. Considera que la propia Ley 34/2007 dispone, en su opinión, cómo debe la Administración del Estado determinar los requisitos mínimos a los que deberán ajustarse las estaciones, redes, métodos y otros sistemas de evaluación de la calidad del aire con la finalidad de evitar el fraccionamiento del sistema unitario [art. 5.1 c)], atribuyendo a las Comunidades Autónomas evaluar la calidad del aire (art. 5.2) lo que comporta la implantación de los puntos de muestreo y la realización efectiva de las mediciones de partículas.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 los preceptos afirmando la posibilidad de realizar una interpretación conforme de los mismos, de acuerdo con la cual hay que entender que estos preceptos lo que reservan al Estado es la fijación técnica de la exacta ubicación del punto de muestreo o del punto rural de fondo sin que ello suponga “la realización de las operaciones materiales de montaje efectivo”, lo cual, se hará, destaca, en colaboración con las Comunidades Autónomas, tal y como establece el propio precepto. Por otra parte, dirá, la realización de mediciones a través de las estaciones de la red EMEP requiere la aplicación de unos procedimientos de mantenimiento, validación, verificación, etc., únicos, de manera que los datos obtenidos de todas ellas sean comparables, homogéneos y respondan a unos criterios de calidad homologables. Es imprescindible, en su opinión, coordinar las actividades de vigilancia de las medidas indicativas con la estrategia de vigilancia continuada y medición del programa EMEP, por lo que es lógico —y así lo exigen también los principios de eficiencia y eficacia— que la misma red coordinadora realice directamente las mediciones. En definitiva, considera que estas mediciones indicativas se caracterizan por su supraterritorialidad y por unas peculiaridades que justifican su realización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párrafo del art. 3.1 aquí controvertido atribuye, efectivamente, a la Agencia Estatal de Meteorología el establecimiento de un sistema de control y garantía de calidad que asegure la exhaustividad, coherencia, transparencia, comparabilidad y confianza de los resultados obtenidos en la red EMEP/VAG/CAMP de contaminación atmosférica de fondo, y, asimismo, atribuye a la Agencia Estatal de Meteorología, la realización de determinadas mediciones que han de realizarse, también, en estaciones rurales de fondo y que han de coordinarse con las mediciones del programa EMEP.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antes de dar respuesta a la controversia planteada, es preciso advertir que la red nacional coexiste con las redes autonómicas y locales, que también llevan a cabo sus propias mediciones. La red nacional EMEP/VAG/CAMP es un conjunto de estaciones ubicadas en distintos puntos del territorio nacional a través de la cual la Agencia Estatal de Meteorología desarrolla distintas funciones. Como ha explicado el Abogado del Estado, por una parte, sirve para dar cumplimiento a los programas EMEP, VAG y CAMP, cada uno de los cuales tiene una función diversa. El programa EMEP es un programa de cooperación para la vigilancia continua y la evaluación del transporte a gran distancia de contaminantes atmosféricos en Europa, que deriva del Convenio de Ginebra sobre contaminación transfronteriza de 1977; su finalidad es proporcionar información a los países miembros sobre la concentración y depósito de contaminantes atmosféricos, así como sobre su transporte y los flujos a través de las fronteras nacionales. El programa VAG, por su parte, pertenece al programa de investigación de la atmósfera y el medio ambiente (PIAMA) de la Organización Meteorológica Mundial, cuyo fin es comprender los cambios naturales y antropogénicos de la atmósfera, conocer las interacciones entre la atmósfera, el océano y la biosfera y facilitar información científicamente fiable para el desarrollo de políticas medioambientales nacional e internacionales. Y el programa CAMP o programa integral de control atmosférico deriva del convenio Oslo-París para la protección del medio ambiente marino del nordeste del Atlántico y tiene por objeto conocer los aportes atmosféricos a la región atlántica y estudiar sus efectos sobre el medio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estaciones de la red realizan, además, otras actividades características de los servicios meteorológicos tales como la vigilancia continua de las condiciones meteorológicas, climáticas y de la estructura y composición física y química de la atmósfera con la finalidad de realizar predicciones sobre el tiempo y la evolución del clima, así como de colaborar a la realización de otras políticas, entre las cuales se encuentran no sólo la medioambiental, sino también otras como la defensa, la navegación, la aviación civil, el tráfico,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estaciones de la red cumplen, por tanto, una función muy diversa y compleja, pudiendo destacarse, además, que no todas las estaciones realizan las mismas tareas de medición asumidas por la red. Ninguna competencia puede, por tanto, corresponder a la Comunidad Autónoma de Cataluña respecto a la instalación o a las operaciones materiales de montaje de estaciones pertenecientes al Estado y a través de las cuales éste desarrolla funciones de su competencia exclusiva. También hay que rechazar las alegaciones de la parte promotora del conflicto relativas a la atribución al Estado del establecimiento de un sistema de control y garantía de calidad que asegure la exhaustividad, coherencia, transparencia, comparabilidad y confianza de los resultados obtenidos por la red, pues si la red es estatal, indudablemente la competencia para establecer este sistema de control y garantía de calidad corresponde también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la atribución de alguna de las funciones de medición a la Agencia Estatal de Meteorología pueda representar una invasión competencial por asignar al Estado indebidamente competencias de gestión propias de las Comunidades Autónomas, y, en lo que ahora interesa, de Cataluña, que, de ser así, habría ésta de llevar a efecto a través de sus propias estaciones y redes, pero, en modo alguno, a hacerlo mediante estaciones del Estado que cumplen funciones que competen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discute la Generalitat de Cataluña la atribución que realiza el art. 3 del Real Decreto al Estado de la implantación de puntos de muestreo para hacer concretas mediciones de diferentes contaminantes. Este precepto establece, en efecto, que la Agencia Estatal de Meteorología realizará las mediciones indicativas de las partículas finas, los metales pesados e hidrocarburos aromáticos policíclicos y las mediciones de amoníaco en estaciones rurales de fondo y los arts. 8, 9 y 12 disponen que el Ministerio de Medio Ambiente y Medio Rural y Marino, en colaboración con las Comunidades Autónomas, establezca puntos de muestreo para mediciones indicativas rurales de fondo en relación con estas sustancias.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 cierto, como afirma la Generalitat de Cataluña, que de la lectura conjunta de los arts. 3, 8, 9 y 12 no cabe deducir, como pretende el Abogado del Estado, que estos preceptos sólo reserven al Estado la determinación de los puntos de muestreo, pues la literalidad del art. 3 no deja lugar a dudas de la atribución de la realización misma de las mediciones a la Agencia Estatal de Meteorología.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por tanto, determinar si la asignación a la Agencia estatal de estas concretas mediciones cuenta con cobertura en el texto constitucional y, más concretamente, en las competencias del Estado o si, por el contrario, constituye una invasión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hay que tener en cuenta, en primer lugar, que se trata de mediciones que no impiden a las Comunidades Autónomas realizar sus propias evaluaciones y mediciones. Y, en segundo lugar, que se trata de mediciones indicativas. El objetivo de las mediciones indicativas de las partículas finas y de los metales pesados e hidrocarburos aromáticos policíclicos es la vigilancia, el seguimiento y conocimiento de estos contaminantes con la finalidad, en su caso, de entender la repercusión de los mismos en la salud y en los ecosistemas y poder desarrollar políticas adecuadas. Así, en el caso de las partículas finas, como ya hemos visto, se confiere singular importancia a la obtención de información sobre la concentración másica total y la especiación química de las concentraciones en medias anuales. Por su parte, en relación con el amoniaco, como se explica en el preámbulo del Real Decreto, es importante mantener “una vigilancia de los niveles [de amoniaco] en aire ambiente mediante su medición en estaciones de fondo regional y en estaciones de tráfico de las principales ciudades españolas”, aunque por el momento no se ha considerado necesario definir objetivos de calidad para este contaminante.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lógico, por tanto, dado el propósito inmediato de estas mediciones, que no es otro que la recopilación de información sobre la composición química de la atmósfera, que éstas se coordinen con la estrategia de vigilancia continua del programa EMEP y se realicen a través de las mismas estaciones. Así, las mediciones a las que se refieren el último párrafo del art. 3.1 y los arts. 8, 9.2 y 12 del Real Decreto 102/2011 tienen como objetivo el perfeccionamiento del conocimiento científico sobre la composición química de la atmósfera, es decir, un fin que, dada la amplia actividad investigadora instrumental que desarrollan hoy en día los servicios meteorológicos, pueden entenderse englobadas en el título competencial sobre servicio meteorológico que se recoge en el art. 149.1.20 CE. En efecto, como se ha expuesto anteriormente, los servicios meteorológicos no se limitan a realizar actividades de predicción del clima, sino que extienden su campo de acción al análisis, estudio e investigación de la composición física y química de la atmósfera realizando mediciones a nivel nacional y facilitando información y datos que pueden proporcionar apoyo a diversas políticas públicas, entre ellas la medioambiental o la sanitaria. Así, la información obtenida con tales mediciones contribuirá ulteriormente también, y en su caso, al desarrollo y ejecución de diferentes iniciativas políticas tendentes a la protección de la salud o del medio ambiente, entrando de ese modo en juego y, a partir de entonces, los títulos competenciales correspondientes sobre los que las Comunidades Autónomas han asumido competencias. Ahora bien, se trata de mediciones que el Estado, a través de su servicio meteorológico, está legitimado para realizar ex art. 149.1.20 CE, dado que son previas por indicativas, a las que más adelante deban ser valoradas desde diferentes perspectivas de actuación, que estarán entonces encaminadas a la protección de bienes e intereses constitucionalmente relevantes como los que se han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mediciones realizadas y de los valores así obtenidos, se inicia un proceso de análisis y de elaboración de conclusiones que sirven de presupuesto para tomas de decisión posteriores sobre los niveles y umbrales que aparecen definidos en el art. 2 del Real Decreto 102/2011, en función de los diferentes objetivos para los que aquellas mediciones iniciales han servido de presupuesto, permitiendo de ese modo la realización de variadas iniciativas que tiendan a satisfacer diferentes objetivos, no tanto ya en materia medioambiental, cuanto también en otras distintas, que se citan en el último párrafo del art. 1 del propio Real Decreto 102/2011 (preservación de la salud o de otros bienes o intereses generales que no se especifican en el precepto, pero que se exponen con una fórmula abstracta, que puede abarcar una variedad de fines: protección civil, seguridad del tráfico aéreo,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Real Decreto 102/2011 establece un régimen jurídico que tiene un alcance mucho más ambicioso que el de la exclusiva protección medioambiental. Cierto es que su art. 1 incluye como uno de sus objetivos el citado de la protección del medioambiente, pero abarca otros de diferente naturaleza. De modo expreso, el último párrafo de aquel precepto alude, no solamente al precitado, sino también a la salud humana y a otros bienes e intereses generales, sin precisa cita y a título meramente enunciativo, pero que reflejan el carácter multidisciplinar de los objetivos que pretende alcanzar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vocación regulatoria del Real Decreto 102/2011 no se ciñe de modo exclusivo a la materia medioambiental, sino que sus objetivos transcienden a otros bienes e intereses generales, que, por no estar especificados, pueden ser de diferente condición, siempre que, lógicamente, se hallen relacionados con la evaluación de la composición física y química del aire. La utilización del título competencial sobre medio ambiente no resulta totalmente conciliable con la variedad de objetivos que pretende conseguir la norma reglamentaria impugnada, ni tampoco se corresponde en su totalidad con el contenido y alcance de los preceptos recurridos, pues, como se ha señalado, los que integran el primer bloque impugnativo de este conflicto establecen un régimen de mediciones que sirve de presupuesto para atender a diferentes objetivos, cierto es que uno de ellos relacionado con iniciativas medioambientales, pero también lo son para otros diferentes fines, a los que están igualmente destinadas aquellas mediciones.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normativa reglamentaria que ahora se impugna establece una regulación destinada al desenvolvimiento de unas actividades de medición y obtención de indicadores cuya finalidad es el perfeccionamiento del conocimiento científico sobre determinados elementos contaminantes que son vertidos a la atmósfera, estableciendo un régimen de actuaciones que es previo a lo que, con posterioridad, pueda ser objeto de análisis y valoración a los efectos de llevar a buen término diferentes iniciativas que, en función del ámbito sectorial en que se materialicen, corresponderán a las administraciones que posean la correspondiente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pues, de la configuración y alcance que presenta esta norma reglamentaria, se trata ahora de determinar cuál es el título competencial que habilita al Estado para dictar los preceptos que han sido objeto de esta impugnación. A este respecto, habría que comenzar diciendo que el problema de la contaminación atmosférica y el encuadramiento competencial que este Tribunal ha venido haciendo respecto de la normativa, ya sea estatal o autonómica, que ha abordado la regulación de esta materia, lo ha sido siempre desde el análisis de los títulos competenciales recogidos en los apartados 16 y 23 del art. 149.1 CE, esto es desde el marco de la protección de la salud y del medioambiente, en unos casos haciéndolo por separado y en otros de modo conjunto, en función de las materias reguladas por las normas enjuiciadas, tal y como se ha expuesto anteriormente. No obstante, cuando ha tenido que abordar un conflicto competencial sobre cuestiones que afectan a la calidad del aire y a la contaminación atmosférica originada por el vertido y la propagación de diferentes tipos de elementos contaminantes, la doctrina tradicional de este Tribunal ha ubicado esta cuestión en el ámbito de la protección medioambiental y, por tanto, con invocación preferente del título del art. 149.1.23, ha resuelto la problemática así suscitada. En este sentido, la STC 329/1993, tantas veces citada, al amparo del título competencial expuesto, dio de este modo solución al conflicto competencial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ningún obstáculo parecería existir, prima facie, para que la problemática competencial suscitada por la Generalitat de Cataluña hubiera ahora de ser analizada bajo el mismo prisma del título competencial contenido en el art. 149.1.23 CE y, en consecuencia, resolver las denuncias de invasión competencial planteadas atendiendo a la doctrina tradicional de este Tribunal sobre el reparto de competencias entre la normativa básica y las normas adicionales de protección que se han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hemos destacado anteriormente, el Real Decreto 102/2011 establece un régimen jurídico que tiene un alcance mucho más ambicioso que el de la exclusiva protección medioambiental, no tanto ya porque abarca otros objetivos, además del citado, cuanto más porque los preceptos ahora enjuiciados regulan una actuación previa de medición y obtención de índices que servirán de presupuesto de actuación para la determinación de iniciativas que tiendan a cumplir aquellos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referencia al título competencial “servicio meteorológico”, que se enuncia en el art. 149.1.20 CE como una más del variopinto haz de competencias exclusivas del Estado que atienden a diversas finalidades, permite, sin embargo, un acomodado encaje de la regulación ahora impugnada en aquel, porque se corresponde con la configuración y el funcionamiento de lo que, al momento presente, representan las agencias oficiales de meteorología y los servicios de interés general que prestan, entre los que preponderantemente se cuentan los relativos a la vigilancia y la investigación sobre la composición química de la atmósfera y la calidad del aire, en los términos y con el sentido que hemos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el conflicto en relación con el art. 3.1, último párrafo, y con los arts. 8, 9.2 y 12 del Real Decreto 102/2011.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Analizados estos primeros preceptos, procedemos a continuación a analizar el conflicto suscitado por los arts. 3.3 e) y 24.4 del Real Decreto 102/2011.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 e) establece que “las Comunidades Autónomas, en el ámbito de sus respectivas competencias, y las entidades locales cuando corresponda según lo previsto en el artículo 5 de la Ley 34/2007, de 15 de noviembre, de calidad del aire y prevención de la atmósfera, el artículo 26 de la Ley 7/1985, de 2 de abril, Reguladora de las Bases de Régimen Local, en los artículos 41 y 42 de la Ley 14/1986, de 25 de abril, General de Sanidad, en los artículos 5, 8 y 10 de la Ley 34/2007 y en la legislación de las Comunidades Autónomas, colaborarán entre sí en el supuesto de que se sobrepasen los objetivos de calidad del aire fijados en un ámbito territorial superior al de una Comunidad Autónoma, bajo la coordinación del Ministerio de Medio Ambiente, y Medio Rural y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24.4, relativo a los planes de mejora de calidad del aire, dispone que, en el caso de que las medidas de control para reducir la contaminación atmosférica que se establezcan en el plan que, en su caso, elabore cada Comunidad Autónoma, suponga realizar actuaciones en actividades, instalaciones o zonas situadas en el territorio de otra Comunidad Autónoma, de acuerdo con lo establecido en el título I de la Ley 30/1992, de 26 de noviembre, de régimen jurídico de las Administraciones públicas y del procedimiento administrativo común, la Administración General del Estado y las Comunidades Autónomas que correspondan acordarán la realización de planes conjuntos de actuación para el logro de objetivos de reducción de la contaminación atmosférica establecidos en este artículo. Y a estos efectos, establece que corresponde a la Conferencia Sectorial en materia de medio ambiente, bajo la coordinación del Ministerio de Medio Ambiente, y Medio Rural y Marino, la iniciativa para acordar la realización de planes conjuntos, la aprobación de su contenido, así como el seguimiento y evaluación multilateral de su puesta en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sostiene que ambos preceptos vulneran las competencias autonómicas puesto que la coordinación estatal sólo está justificada cuando no han funcionado los mecanismos de colaboración, es decir, cuando responda a un criterio de subsidiariedad, y en ningún caso puede superar los caracteres propios de la coordinación, es decir, la fijación de medios y sistemas de relación que hagan posible la información recíproca, la homogeneidad técnica, cuando sea necesaria, y la acción conjunta de las diferentes autoridades, de manera que consiga la integración de los actos parciales en un sistema. Lo que no cabe, dirá la representación procesal de la Generalitat, es que la coordinación otorgue al Estado competencias que no ostenta, ni tampoco sustraer competencias a las Comunidades Autónomas o desplazar sus competencias de ejecución. Concluye que, en consecuencia, los preceptos reglamentarios controvertidos, no son acordes a la doctrina constitucional, ni tampoco conforme siquiera con la propia Ley 34/2007, que prevé que las situaciones entre dos o más Comunidades Autónomas en relación con la calidad del aire se resuelva mediante un mecanismo de cooperación como es el del deber de mutua asistencia, en los términos previstos en los respectivos planes para reducir los niveles de contaminación, y en colaboración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por el contrario, la constitucionalidad de los arts. 3.3 e) y 24.4 del Real Decreto, así como su conformidad a la Ley 34/2007. Argumenta que ambos preceptos regulan supuestos en los que la contaminación atmosférica afecta más allá del territorio de una Comunidad Autónoma, bien porque los objetivos de calidad se han superado en un ámbito territorial superior al de una Comunidad Autónoma o bien porque las medidas de control necesarias para reducir la contaminación exija realizar actuaciones en actividades, instalaciones o zonas situadas en el territorio de otra Comunidad Autónoma. Añade que, además, la regulación respeta el ejercicio coordinado y paralelo de las competencias autonómicas. Y niega, finalmente, que exista contradicción con el art. 6.2 de la Ley 34/2007, puesto que la cooperación y colaboración interadministrativas a las que este precepto se refiere no impide el ejercicio de la competencia de coordinación que corresponde al Estado y cuya esencia es la unidad de actuaciones: el Estado se reserva únicamente la facultad de coordinar, esto es, de asegurar la adopción coordinada por las Comunidades Autónomas de medidas en cada uno de sus territorios para afrontar un problema de dimensión supraautonómica.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controvertidos han de reputarse acordes al orden de distribución de competencias. Tal y como hemos señalado en el fundamento jurídico tercero de esta Sentencia, la coordinación, en el ámbito medioambiental, tiene una singular importancia, dado el alcance supraterritorial de muchos de los problemas que se plantean en este ámbito así como del carácter esencial de la coherencia y homogeneidad técnica de la actuación de las Administraciones Públicas en este sector, razón por la cual, este Tribunal ya ha tenido ocasión de afirmar que es legítimo que el Estado ejerza, en aquellos supuestos en los que aparezcan esas circunstancias (supraterritorialidad, necesidad de coherencia y homogeneidad técnica), facultades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congruente con la doctrina de este Tribunal que ha considerado que “no cabe excluir en esta materia de medio ambiente la existencia de facultades estatales de coordinación. Estas facultades de coordinación podrían asegurar la adopción coordinada por las Comunidades Autónomas afectadas de medidas en cada uno de sus territorios para afrontar un problema que, por su dimensión afecta más allá de los límites del propio territorio” (STC 329/1993, de 12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art. 3.3 e) como el art. 24.4 del Real Decreto reconocen facultades al Estado en supuestos de supraterritorialidad, en los que para la consecución de los objetivos perseguidos (reducción de los niveles de contaminación y adopción de las medidas de reacción pertinentes) es esencial la coherencia y la homogeneidad técnica en la actuación de las Comunidades Autónomas. Con ello, en modo alguno, se eliminan las competencias de la Generalitat de Cataluña en materia medioambiental, ni se impone la coordinación obviando las posibilidades de cooperación y colaboración entre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3.3 e) se prevé, de hecho, que tenga lugar la colaboración interadministrativa que sea precisa y conveniente y la facultad de coordinación del Ministerio de Medio Ambiente sirve a la finalidad de asegurar o garantizar que esa colaboración se traduce en una actuación coherente y homogénea que permita alcanzar los fines u objetivos fijados en la normativa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24.4 prevé la realización de planes conjuntos de actuación, lo cual no es sino una vía o instrumento para lograr una actuación conjunta de las Comunidades Autónomas en aquellos supuestos en los que para la consecución de los fines propios de una Comunidad Autónoma se precisa la adopción de ciertas medidas en el territorio de otra Comunidad Autónoma. Estos planes conjuntos se contemplan en la propia Ley 30/1992, de 26 de noviembre, de régimen jurídico de las Administraciones públicas y del procedimiento administrativo común (art. 7) como un instrumento de cooperación o concertación administrativa multilateral que se elabora y aprueba en el seno de las conferencias sectoriales. Éstas son a su vez órganos multilaterales, integrados por miembros del Gobierno de la Nación y de los Gobiernos de las Comunidades Autónomas, que tienen por finalidad hacer efectivo el principio de cooperación y encauzar el ejercicio de las facultades de coordinación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art. 24.4 atribuye a la Conferencia Sectorial de Medio Ambiente, bajo la coordinación del Ministerio de Medio Ambiente, y Medio Rural y Marino, la iniciativa para acordar la realización de planes conjuntos, la aprobación de su contenido y el seguimiento y evaluación multilateral de su puesta en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 del Reglamento interno de la Conferencia Sectorial de Medio Ambiente (aprobado en reunión de 29 de julio de 2009 y publicado en página web http://www.seap.minhap.gob.es/web/areas/politica_autonomica/coop_autonomica/Conf_Sectoriales/Documentacion/Conf_Sect_Regl.htm) establece que este órgano se ha constituido de acuerdo con lo previsto en el artículo 5 de la Ley 30/1992 y que tiene por finalidad asegurar la necesaria coherencia, coordinación y colaboración entre la Administración General del Estado y la de las Comunidades Autónomas en materia de medio ambiente. Está constituida por el titular del Ministerio de Medio Ambiente, Rural y Marino y por los titulares de las Consejerías de las Comunidades Autónomas y de las Ciudades Autónomas de Ceuta y Melilla, competentes en materia de medio ambiente. Y los acuerdos del pleno se adoptan por asentimiento de todos sus miembros y, en su defecto, por el voto favorable de la Administración General del Estado y de la mayoría de los representantes de las Comunidades Autónomas, y surten sus efectos para aquellos miembros que hayan expresado su voto favorable a partir de su adopción, pudiendo adherirse posteriormente aquellas Comunidades Autónomas que no hubieran expresado su voto favorable. El funcionamiento de la Conferencia Sectorial de Medio Ambiente se basa, pues, sin lugar a dudas, en los principios de colaboración, voluntariedad y consenso. La coordinación que realiza el Ministerio de Medio Ambiente, y Medio Rural y Marino tiende a asegurar la coherencia de la actuación de las Administraciones autonómicas en relación con un supuesto de hecho supraterritorial que exige una reacción con la finalidad de proteger el medio ambiente y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arts. 3.3 e) y 24.4 del Real Decreto 102/2011 —desarrollo por otra parte del art. 5 de la Ley 34/2007 al que ya nos hemos referido más arriba— no eliminan los mecanismos de colaboración y cooperación entre Comunidades Autónomas y contemplan funciones de coordinación del Estado en aquellos supuestos en los que conforme a la doctrina de este Tribunal resulta legítimo y acorde con nuestro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también el conflicto interpuesto en relación con los arts. 3.3 e) y 24.4 del Real Decreto 102/2011.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 núm. 2900-2011.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conflicto positivo de competencia núm. 2900-2011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(LOTC) y con pleno respeto a la opinión de la mayoría del Pleno, expresamos nuestra discrepancia parcial con el fallo de la Sentencia y con la argumentación que lo sustenta, en virtud de los argumentos que defendimos en la deliberación del Pleno y que exponemos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se centra en el encuadramiento material y, por ende, competencial, de la función de medición de determinadas sustancias contaminantes que se atribuye a la Agencia Estatal de Meteorología. La norma impugnada —el Real Decreto 102/2011, de 28 de enero, relativo a la calidad del aire— aduce como títulos habilitantes las bases de la sanidad (art. 149.1.16 CE) y las bases del medio ambiente (art. 149.1.23 CE). El Abogado del Estado aduce, además, la competencia exclusiva sobre “servicio meteorológico” (art. 149.1.20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la hora de analizar esos tres títulos, la Sentencia exagera deliberadamente a nuestro juicio la complejidad de la delimitación de la materia “medio ambiente” con respecto a otras materias, con frases como la “distribución de competencias en materia medioambiental resulta compleja”, “la delimitación entre la materia medioambiente y otras materias resulta singularmente compleja dado el carácter transversal e intersectorial del medio ambiente” o “las dificultades de deslindar, en numerosos supuestos, las materias de salud y medio ambiente”. Que este Tribunal, que cuenta con una amplia jurisprudencia constitucional sobre la distribución competencial en materia de medio ambiente, afirme en la actualidad con tanta insistencia la complejidad y dificultad de la delimitación, sorprenderá probablemente a cualquier jurista informado. Todas estas consideraciones sirven en realidad de preparación para la conclusión que quiere extraer la Sentencia de la que disentimos: incardinar la cuestión controvertida no en la materia de medio ambiente, como resultaría de forma natural de nuestra doctrina reiterada, sino en la de meteorología.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gran novedad de la Sentencia es el nuevo protagonismo otorgado al título estatal exclusivo en materia de “servicio meteorológico”. El punto de partida es el siguiente: “el contenido y alcance del término ‘servicio meteorológico’ ha de indagarse ulteriormente prestando atención a la función que habitualmente han realizado y que siguen realizando, hoy en día, estos servicios, y que se vincula fundamentalmente con la recopilación y análisis de aquellos datos relativos a la composición física y química de la atmósfera”. En otras palabras, para indagar el perímetro de la materia “servicio meteorológico” no delimitada previamente en la jurisprudencia constitucional, la Sentencia sostiene que hay que examinar las funciones que prestan en la actualidad las organizaciones responsables de esos servicios. Como se recordará, el conflicto se ha interpuesto justamente contra la atribución a la Agencia Estatal de Meteorología de la medición de determinadas sustancias contaminantes. Lo cual podría plantear un círculo vicioso, pues el hecho de que una determinada organización se encargue del “servicio meteorológico” no quiere decir que todos los servicios que lleve a cabo sean también “meteorológicos”.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la facultad de medición controvertida no pertenecía anteriormente al haz de facultades de la citada Agencia estatal, la Sentencia acude a un documento externo a nuestro ordenamiento jurídico, la denominada “Declaración de la Organización Meteorológica Mundial sobre el funcionamiento de los servicios meteorológicos nacionales” (así, sin fecha o referencia más precisa). Del análisis del contenido de esa Declaración, la Sentencia de la que disentimos extrae la conclusión de que “las funciones que llevan a cabo hoy las organizaciones y servicios meteorológicos son singularmente extensas”, pues entre sus funciones se incluiría el registro fiable y continuo de diversos datos, también ambientales.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abierta la posibilidad de encuadrar la actividad controvertida en la materia de meteorología, la Sentencia zanja expeditivamente la impugnación de la atribución a la Agencia Estatal de Meteorología de facultades de medición con dos argumentos adicionales: no se impide a las Comunidades Autónomas realizar sus propias evaluaciones y mediciones; y las mediciones que realiza la Agencia Estatal de Meteorología son “indicativas”, sirven como presupuesto para atender a diferentes objetivos, tanto ambientales como no ambientales, y su finalidad es “el perfeccionamiento del conocimiento científico sobre determinados elementos contaminantes”.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y como expondremos a continuación, ni esos argumentos son convincentes, ni la forma de razonar de la Sentencia aplica correctamente las reglas ordinarias de la interpretación jurídica, que lógicamente también vinculan a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forma de interpretar evolutivamente el alcance de la materia competencial “servicio meteorológico” que se desprende de la Sentencia no resulta ortodoxa.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de pronto, el criterio evolutivo de interpretación es sumamente peligroso si no se maneja con prudencia, pues pone en peligro el delicado equilibrio que en materia competencial se desprende del bloque de constitucionalidad. En algunos ordenamientos constitucionales como en el austriaco rige justamente el “principio de petrificación” de la interpretación de los títulos competenciales: los títulos competenciales no se expanden en virtud de una pretendida evolución de las cosas, sino que se ciñen al significado que poseían en el momento de su atribución. Si bien consideramos que, en un sistema constitucional como el nuestro caracterizado por su rigidez jurídica y política, las cláusulas competenciales han de abrirse a las realidades sociales imprevistas o sobrevenidas al momento constituyente (piénsese en las tecnologías de la comunicación inexistentes en 1978), debe rechazarse como hecho propiciador de una interpretación evolutiva la circunstancia de que, en la práctica, determinados servicios o agencias estatales hayan ampliado o pretendan ampliar pro futuro el elenco de funciones o misiones que tradicionalmente tenían atribuidas, pues mediante semejante interpretación evolutiva de los títulos competenciales se puede alterar la propia distribución competencial, como demuestra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también es discutible que, salvados los obstáculos anteriores, la definición de una materia competencial se pueda realizar exclusivamente con la ayuda de un documento como la aludida “Declaración de la Organización Meteorológica Mundial sobre el funcionamiento de los servicios meteorológicos nacionales”. El documento más próximo que hemos podido localizar en internet lleva por nombre “Declaración de la Organización Meteorológica Mundial sobre el papel y el funcionamiento de los servicios meteorológicos e hidrológicos nacionales”. Una simple lectura del documento basta para apreciar que su finalidad no es la delimitación competencial de los servicios meteorológicos en los Estados federales o compuestos, sino dar pautas, buenas prácticas, para la gobernanza y buena gestión de esos servicios a nivel estatal, servicios que se definen en términos extremadamente amplios, no solo meteorológicos y climáticos, sino también hidrológicos y ambientales. El propio título de la declaración se refiere a los “servicios meteorológicos e hidrológicos nacionales”: así pues, con el canon interpretativo de la Sentencia, la materia “meteorología” también podría incluir la política de aguas o de cambio climático, lo que sería un absurdo. Por lo demás, esa declaración de la Organización Meteorológica Mundial no prejuzga quién debe realizar esos servicios a nivel interno. Ello se ve claramente en el fragmento siguiente sobre el ente responsable de esos servicios: “puede tratarse de organismos gubernamentales, organismos gubernamentales semiautónomos, organizaciones de propiedad estatal o empresas privadas”.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resulta sorprendente que en todo el razonamiento que despliega la Sentencia están ausentes las referencias a la propia legislación española de protección de la atmósfera, tanto a la histórica Ley 38/1972, de 22 de diciembre, de protección del ambiente atmosférico como a la vigente Ley 34/2007, de 15 de noviembre, de calidad del aire y protección de la atmósfera. La Sentencia menciona un único documento de procedencia internacional, pero ignora los datos que le ofrece el propio ordenamiento interno. Si los criterios histórico y sistemático de interpretación arrojan un resultado claro e indiscutible, este no puede ser sustituido acudiendo al criterio evolutivo de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otro bloque de argumentos se refieren al carácter indicativo e instrumental de las mediciones y a la amplitud de los objetivos que persigue el Real Decreto impugnado, a diferencia de la limitación de objetivos que supuestamente caracterizaría a las normas “meramente” ambientales.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 lado, la Sentencia pretende introducir una diferenciación entre un ámbito técnico-científico previo y un ámbito propiamente jurídico-administrativo de decisión y gestión de políticas públicas. La fase o actividad previa de mediciones indicativas y preparatorias tendría el progreso científico y la acumulación de datos como única preocupación, y solo la fase posterior de utilización de los datos estaría regida por la distribución competencial, ya sea medio ambiente, sanidad, protección civil, etc. Esta diferenciación no tiene fundamento constitucional. Es cierto que determinadas materias expresamente previstas en el sistema constitucional de competencias como la estadística o la meteorología tienen como objeto autónomo la obtención, elaboración y procesado de información general o meteorológica y, por tanto, poseen un carácter instrumental para actividades públicas y privadas. Pero ello no significa que su alcance puede extenderse en detrimento de los títulos competenciales que regulan esas otras actividades. En concreto la materia competencial “meteorología” no puede ampliarse en detrimento del alcance de la materia “medio ambiente”. La medición de la calidad del aire ha sido siempre una actividad estrictamente administrativa desde la primera legislación española de protección del ambiente atmosférico de 1972, y así ha venido siendo interpretado y aplicado hasta la fecha en nuestro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la Ley 38/1972, de 22 de diciembre, de protección del ambiente atmosférico y el Decreto 833/1975, de 6 de febrero, por el que se desarrolla aquella Ley 38/1972 establecieron un sistema de vigilancia de la calidad del aire, denominado red nacional de vigilancia y previsión de la contaminación atmosférica (art. 10.1 LPAA y arts. 5 y sigs. del Decreto 833/1975). Con la aprobación de la Constitución española, las facultades de medición y vigilancia se transfirieron a las Comunidades Autónomas. La vigente Ley 34/2007, de 15 de noviembre, de calidad del aire y protección de la atmósfera atribuye a la Administración General del Estado, entre otras funciones, las siguientes: “f) […] Realizar la evaluación, el seguimiento y la recopilación de la información técnica sobre la contaminación de fondo para el cumplimiento de las obligaciones derivadas de convenios u otro tipo de compromisos internacionales sobre contaminación transfronteriza. La información obtenida se integrará en el sistema español de información, vigilancia y prevención de la contaminación atmosférica y será facilitada periódicamente a las comunidades autónomas” y “g) Coordinar el sistema español de información, vigilancia y prevención de la contaminación atmosférica” (art. 5). Pero no las mediciones, pues son las Comunidades Autónomas, quienes, “en el ejercicio de sus competencias, evaluarán la calidad del aire” (ibídem). Asimismo, el art. 3 del Real Decreto 1073/2002 —la anterior norma reguladora derogada por el Real Decreto 102/2011 objeto del presente conflicto— admitía con naturalidad que las Comunidades Autónomas ejercieran “en su ámbito territorial la toma de datos y evaluación de las concentraciones de los contaminantes regulados” y que el Ministerio de Medio Ambiente, a través de la Dirección General de Calidad y Evaluación Ambiental, adoptara las medidas de coordinación necesarias para facilitar a la Comisión Europea los datos e informaciones derivados de la normativa comunitaria y para llevar a cabo programas comunitarios de garantía de la calidad organizados por la Comisión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de forma harto voluntarista la Sentencia formula una concepción restringida de lo ambiental (en contradicción, por otra parte, con sus abundantes referencias previas a la complejidad de lo ambiental) y la contrapone a una supuesta amplitud de lo meteorológico, que sorprenderá a cualquier jurista ambientalista. Se argumenta que el régimen jurídico que establece el Real Decreto 102/2011 tendría un alcance mucho más ambicioso que el de la exclusiva protección medioambiental, pues abarcaría una amplia serie de objetivos, tanto ambientales como no ambientales (¡incluso la seguridad del tráfico aéreo!), de manera que los objetivos que se pretenden alcanzar con esa atribución no son “totalmente conciliables” con el título competencial sobre medio ambiente. Esta argumentación es, en efecto, asombrosa. El medio ambiente es precisamente un claro ejemplo de materia transversal, de carácter complejo y polifacético. Por eso, resulta sorprendente contraponer su supuesto carácter limitado con el más amplio (¡!) del de la meteorología. Recordemos lo que a este respecto declaró la STC 102/1995,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complejo y polifacético que tienen las cuestiones relativas al medio ambiente determina precisamente que afecte a los más variados sectores del ordenamiento jurídico (STC 64/1982) y provoca una correlativa complejidad en el reparto de competencias entre el Estado y las Comunidades Autónomas. Por eso mismo, el medio ambiente da lugar a unas competencias, tanto estatales como autonómicas, con un carácter metafóricamente "transversal" por incidir en otras materias incluidas también, cada una a su manera, en el esquema constitucional de competencias (art. 148.1.1.ª, 3.ª, 7.ª, 8.ª, 10ª y 11ª C.E.) en cuanto tales materias tienen como objeto los elementos integrantes del medio (las aguas, la atmósfera, la fauna y la flora, los minerales) o ciertas actividades humanas sobre ellos (agricultura, industria, minería, urbanismo, transportes) que a su vez generan agresiones al ambiente o riesgos potenciales para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se asume con naturalidad el carácter transversal y plurifacético del medio ambiente, no debería sorprender que una norma de protección de la calidad del aire como es el Real Decreto 102/2011 incluya objetivos como la preservación de la salud y otros. El carácter “ambicioso” y la amplitud de objetivos que la Sentencia atribuye al Real Decreto controvertido no encuentran explicación en su naturaleza de norma “meteorológica”, sino en su condición de norma ambiental; una norma que, desde su título, se refiere a “la mejora de la calidad del aire”.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todo ello, a nuestro juicio el encuadramiento competencial correcto de las funciones de medición controvertidas era el medio ambiente. Al tratarse de facultades ejecutivas, su titularidad debía corresponder a las Comunidades Autónomas. En suma, la Sentencia debió haber estimado parcialmente el presente conflicto positivo de competencias en relación con los arts. 3.1, último párrafo, 8, 9 y 12 del Real Decreto 102/2011 y, en consecuencia, declarar la titularidad autonómica de la competencia controvertida.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respecto de la Sentencia dictada en el conflicto positivo de competencia núm. 2900-2011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con el fallo, que, en mi opinión, hubiera debido ser parcialmente estimatorio en relación con el último párrafo del art. 3.1 y los arts. 8, 9.2, 12 del Real Decreto 102/2011, de 28 de enero, relativo a la mejora de la calidad del aire.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 causó indefensión a la Comunidad Autónoma. La opinión mayoritaria en que se sustenta la Sentencia justifica la constitucionalidad de la medición directa por parte de la Agencia Estatal de Meteorología de determinados elementos químicos presentes en la atmósfera prevista en los artículos 3.1, 8, 9.2 y 12 del Real Decreto 102/2011, argumentando que es una regulación amparada en la competencia estatal exclusiva referida al servicio meteorológico (art. 149.1.20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título competencial no aparece invocado en el real decreto impugnado, cuya disposición final segunda, bajo el título de “fundamento constitucional”, se limita a mencionar que “[e]l presente real decreto se dicta al amparo de las competencias exclusivas que al Estado otorga el artículo 149.1.16 y 23 de la Constitución, en materia de bases y coordinación general de la sanidad y de legislación básica sobre protección del medio ambiente”. Del mismo modo, tampoco en el informe del Consejo de Estado de 13 de enero de 2011 elaborado sobre el proyecto de Real Decreto (número de expediente 2462/2010) se establece ninguna referencia a la competencia estatal en materia de meteorología. En coherencia con ello, la Comunidad Autónoma de Cataluña únicamente controvierte y rebate en su demanda los títulos competenciales referidos a las materias sanitaria y de medio ambiente, omitiendo cualquier mención al servicio meteorológico.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no queda constreñido en la resolución de las controversias que se le plantean por las alegaciones de las partes. En este caso, sin embargo, concurren singulares circunstancias que hacían obligada la aplicación del art. 84 de la Ley Orgánica del Tribunal Constitucional (dando nueva audiencia a las partes sobre un motivo distinto de los alegados) como son que, (i) tal como ya se ha expuesto, ni en la propia norma ni en la demanda aparece controvertido ese título competencial, solo invocado por la Abogacía del Estado en un momento procesal en que la comunidad autónoma recurrente no ha podido alegar al respecto; (ii) es un título competencial sobre el que, como se reconoce en la opinión mayoritaria en que se funda la sentencia, no existe una jurisprudencia constitucional consolidada que delimite su contenido; y (iii) el art. 144.5 EAC también regula la competencia meteorológica de la Comunidad Autónoma de Cataluña al establecer que “[c]orresponde a la Generalitat el establecimiento de un servicio meteorológico propio, el suministro de información meteorológica y climática, incluyendo el pronóstico, el control y el seguimiento de las situaciones meteorológicas de riesgo, así como la investigación en estos ámbitos y la elaboración de la cartografía climática”.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suma, que hubiera sido necesario abrir un trámite de audiencia para evitar la indefensión de la comunidad autónoma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Estado no tiene competencia exclusiva en materia de meteorología. Al margen de lo anterior, también discrepo con la conclusión de que esta concreta actividad de medición de la calidad del aire quede amparada en la competencia estatal exclusiva en materia de meteorología, ya que (i) implica una interpretación desproporcionada de esta competencia estatal que no responde a su reconocimiento constitucional y (ii) es incoherente con la jurisprudencia constitucional establecida en la STC 31/2010, de 28 de junio, FJ 88, y con determinadas afirmaciones sustentadas por la opinión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artículo 149.1.20 CE establece que el Estado tiene competencia exclusiva en materia de “[m]arina mercante y abanderamiento de buques; iluminación de costas y señales marítimas; puertos de interés general; aeropuertos de interés general; control del espacio aéreo, tránsito y transporte aéreo, servicio meteorológico y matriculación de aeronaves”. Una interpretación fundada en el uso pragmático del lenguaje y mínimamente sistemática de este precepto, basada los principios de plenitud y coherencia, no deja lugar a dudas acerca de que la referencia que se hace a la competencia en materia de servicio meteorológico, por ubicarse entre las competencias en materia de trasporte aéreo y matriculación de aeronaves, lo es a los únicos efectos de garantizar la seguridad aérea y no a cualquier otra finalidad. Resulta, ciertamente, difícil argumentar lo obvio: no cualquier medición de datos meteorológicos ni mucho menos, como sostiene la opinión mayoritaria, cualquier actividad o función que la Declaración de la Organización Meteorológica Mundial otorga a los servicios meteorológicos nacionales puede ser una competencia exclusiva del Estado al amparo del artículo 149.1.20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consagración que se hace en la opinión mayoritaria en la que se sustenta la sentencia de las mediciones meteorológica y de la propia creación de los servicios meteorológicos, con independencia de la finalidad o el carácter instrumental de las políticas públicas a cuyo servicio respondan, es contradictoria con lo ya concluido en la STC 31/2010, de 28 de junio, cuyo fundamento jurídico 88 declaró la constitucionalidad de la previsión del art. 144.5 del Estatuto de Autonomía de Cataluña donde se establece, como ya se ha dicho, que “[c]orresponde a la Generalitat el establecimiento de un servicio meteorológico propio”. Igualmente es incoherente con algunas de las afirmaciones contenidas en la sentencia como la referida en el fundamento jurídico 4, cuarto párrafo, en que se afirma que “[c]uestión distinta es que la atribución de alguna de las funciones de medición a la Agencia Estatal de Meteorología pueda representar una invasión competencial por asignar al Estado indebidamente competencias de gestión propias de las Comunidades Autónomas, y, en lo que ahora interesa, de Cataluña, que, de ser así, habría ésta de llevar a efecto a través de sus propias estaciones y redes, pero, en modo alguno, a hacerlo mediante estaciones del Estado que cumplen funciones que competen a éste”. Es contradictorio sustentar que el art. 149.1.20 CE determina la competencia exclusiva del Estado en materia de servicio meteorológico y, simultáneamente, afirmar que existen funciones propias de un servicio meteorológico que puedan invadir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competencia del art. 149.1.20 CE, en cuanto a la mera obtención de mediciones o datos, que es lo concretamente controvertido en este conflicto positivo de competencias, solo podría interpretarse desde un punto de vista sistemático como referida a las relativas a la seguridad aérea, que en este caso es indubitado que no estaría afectada. La competencia en relación con cualquier otra actividad de medición meteorológica queda vinculada, por su carácter instrumental, a la determinación de cuál sea la función y utilidad de dichas mediciones. De ese modo, el análisis que hubiera debido desarrollarse en este caso era si estas concretas mediciones controvertidas quedaban vinculadas a la legislación básica sobre protección del medio ambiente (art. 149.1.23 CE) y a las bases y coordinación general de la sanidad (art. 149.1.16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Prevalencia de la competencia sobre medio ambiente. Considero que la competencia controvertida en este caso es la referida a la legislación básica sobre protección del medio ambiente (art. 149.1.23 CE) y no la referida a las bases y coordinación general de la sanidad (art. 149.1.16 CE) y que, en ese sentido, la ejecución de las mediciones previstas en la normativa impugnada incidiría en aspectos de ejecución que, aun pudiendo tener incidencia supraautonómica, es susceptible de fraccionamiento y coordinación, por lo que se trataría de una competencia autonómica al amparo del art. 144.1 h) del Estatuto de Autonomía de Cataluña, que establece la competencia compartida en materia de medio ambiente y, específicamente, cuando se trata de “[l]a regulación del ambiente atmosférico y de las distintas clases de contaminación del mismo, la declaración de zonas de atmósfera contaminada y el establecimiento de otros instrumentos de control de la contaminación con independencia de la administración competente para autorizar la obra, la instalación o la actividad que la produzca”.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 la determinación de la competencia controvertida, creo que el estado actual del pensamiento y de la ciencia obligan a concluir la preponderancia que en este caso tiene el medio ambiente, en su concreta dimensión de la calidad del aire, respecto de los aspectos sanitarios. Hoy puede sostenerse que la opinión contraria implica una trivialización del derecho al medio ambiente (art. 45 CE), en cuanto supone reducir el concepto a una consideración del ecosistema como el conjunto de recursos naturales —aire, agua, atmósfera, flora, fauna— que constituyen el medio en el que se desenvuelve la vida del ser humano y a la eventual incidencia que podría tener su deterioro en la salud de este, lo que ha llevado incluso a cierta corriente jurisprudencial a concluir que las medidas de control de la calidad de las aguas superficiales que se destinan a la producción de agua potable se inscriben en la materia sanitaria (STC 208/1991, de 31 de octubre, FJ 4). Frente a ello, considero que el medio ambiente debe trascender, también en su consideración normativa, de una visión antropocéntrica, individualista y temporal. El medio ambiente y las políticas públicas que inciden en su protección suponen un elemento condicionante de la supervivencia de la especie humana y de la vida en el planeta y, además, son también un elemento de responsabilidad intergeneracional implícito en el concepto de solidaridad colectiva reclamado por la Constitución (art. 45.2 CE). En ese sentido, considero que, como se declara en la STC 329/1993, de 12 de noviembre, las concretas cuestiones que afectan a la calidad del aire y a la contaminación atmosférica originada por el vertido y la propagación de diferentes tipos de elementos contaminantes deben quedar ubicadas en el ámbito de la protección medioambiental a que se refiere el art. 149.1.23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trivialización que observo resulta a mi juicio grave cuando estas competencias sobre medio ambiente se disuelven en una actividad, como el servicio meteorológico, que ni siquiera aparece mencionado con carácter general en la Constitución ni relacionado con derecho alguno, y que la opinión mayoritaria (muy lejos de las preocupaciones a que he hecho referencia) entiende como vinculado a la actividad técnica de hecho desarrollada por las instituciones encargadas de la medición de ciertos parámetros atmosféricos con abstracción de su finalidad.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Conclusión. Considero, en suma, que el encuadramiento competencial que defiende la opinión mayoritaria en que se funda la sentencia no ha sido sometido a contradicción y es inadecuado con arreglo a una interpretación gramatical y sistemática de la Constitución y al tratamiento que los consensos sociales trabajosamente logrados imponen sobre el medio ambiente; y que, de haberse seguido el método de análisis a mi juicio correcto, este hubiera conducido a la procedencia de estimar el recurso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