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 de marzo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noviembre de 2015 tuvo entrada en el Registro General de este Tribunal un escrito de la Sala de lo Social del Tribunal Superior de Justicia de las Illes Balears al que se acompaña, junto al testimonio del correspondiente procedimiento, el Auto de 28 de septiembre de 2015 por el que se plantea cuestión de inconstitucionalidad en relación con la disposición adicional decimoquinta de la Ley 15/2012, de 27 de diciembre, de presupuestos generales de la Comunidad Autónoma de las Illes Balears para 2013, por vulneración de los arts. 37.1 y 149.1.7 CE, así como por incurrir en “inconstitucionalidad mediata o indirecta en relación a la legislación laboral básica contenida en los arts. 22.1, 26.3, 41 y 82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hechos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Federación de servicios públicos del sindicato UGT formuló ante la Sala de lo Social del Tribunal Superior de Justicia de las Illes Balears demanda de conflicto colectivo contra la entidad pública empresarial (de la Comunidad Autónoma de las Illes Balears) “Serveis de Millora Agraria i Pesquera EPE”), contra el comité de empresa de dicha entidad y contra el sindicato Comisiones Obreras (CCOO), que dio lugar a los autos núm. 4-2015.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la Sala dictó providencia el 13 de mayo de 2015 acordando oír a las partes y al Ministerio Fiscal por plazo de diez días para que formulen alegaciones sobre la pertinencia de plantear cuestión de inconstitucionalidad sobre la disposición adicional decimoquinta de la Ley 15/2012, de 27 de diciembre, de presupuestos generales de la Comunidad Autónoma de las Illes Balears para 2013, por posible vulneración de los arts. 37.1 y 149.1.7 CE. El Abogado de la Comunidad Autónoma de las Illes Balears, actuando en representación y defensa de la entidad pública empresarial “Serveis de Millora Agraria i Pesquera EPE”, se opuso al planteamiento de la cuestión, por entender que no se cumple el juicio de relevancia, toda vez que en litigios anteriores la Sala había aplicado ya el precepto que ahora pretende cuestionar y porque considera que ese precepto no invade la competencia exclusiva estatal en materia de legislación laboral (art. 149.1.7 CE) ni afecta a la fuerza vinculante de los convenios colectivos (art. 37.1 CE). La representación procesal del sindicato UGT expresó su preferencia por la resolución del asunto sin plantear cuestión de inconstitucionalidad. El sindicato CCOO, el comité de empresa y el Ministerio Fiscal no formularon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14 de julio de 2015 la Sala acordó oír nuevamente a las partes y al Ministerio Fiscal por plazo de diez días para que formulasen alegaciones sobre la pertinencia de plantear cuestión de inconstitucionalidad sobre la disposición adicional decimoquinta de la Ley 15/2012, de 27 de diciembre, de presupuestos generales de la Comunidad Autónoma de las Illes Balears para 2013. El sindicato CCOO manifestó en esta ocasión su parecer favorable al planteamiento de la cuestión, mientras que el Abogado de la Comunidad Autónoma de las Illes Balears, en representación y defensa de la entidad pública empresarial “Serveis de Millora Agraria i Pesquera EPE”, se opuso de nuevo al planteamiento de la cuestión, remitiéndose a lo expuesto en el escrito evacuado en contestación a la primera providencia. El sindicato UGT no formuló en esta ocasión alegaciones; el comité de empresa y el Ministerio Fiscal tampoco.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28 de septiembre de 2015 la Sala acordó promover cuestión de inconstitucionalidad en relación con la disposición adicional decimoquinta de la Ley 15/2012, de 27 de diciembre, de presupuestos generales de la Comunidad Autónoma de las Illes Balears para 2013, por vulneración de los arts. 37.1 y 149.1.7 CE, así como por incurrir en “inconstitucionalidad mediata o indirecta en relación a la legislación laboral básica contenida en los arts. 22.1, 26.3, 41 y 82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dedica su primer razonamiento jurídico al juicio de aplicabilidad y de relevancia de la disposición adicional decimoquinta, de la Ley 15/2012, de 27 de diciembre, de presupuestos generales de la Comunidad Autónoma de las Illes Balears para 2013. Tras detallar las pretensiones del sindicato demandante en el proceso a quo y reproducir el precepto cuestionado, señala la Sala que el hecho de que en anteriores litigios hubiera aplicado la referida disposición no impide que en este caso pueda plantear una cuestión de inconstitucionalidad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asimismo que la citada disposición resulta indudablemente aplicable al caso. La estructura salarial del personal de la entidad pública demandada venía siendo la establecida en el convenio colectivo aplicable (y, en su caso, el pacto individual) hasta que, en aplicación de lo previsto en la disposición adicional decimoquinta de la Ley 15/2012, de presupuestos generales de la Comunidad Autónoma de las Illes Balears para 2013, dicha entidad pública implantó el nuevo régimen retributivo y la nueva clasificación profesional del personal laboral al servicio de los entes del sector público instrumental de la Comunidad Autónoma de las Illes Balears regulados en dicha norma, con inclusión del complemento personal y transitorio previsto en el apartado 3.2 de la misma. La pretensión principal del sindicato demandante en el proceso a quo consiste en solicitar que se excluya del complemento personal y transitorio el importe de la antigüedad que venía percibiendo cada trabajador hasta la aplicación del nuevo régimen retributivo (a partir de enero de 2014); pretensión que resulta incompatible con lo establecido en diversos apartados de la disposición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concreto, resulta contraria a lo establecido en el apartado 3.1 de la disposición cuestionada, en cuanto determina que las retribuciones establecidas en esta Ley y las complementarias tienen que absorber la totalidad de las remuneraciones que viniera percibiendo cada trabajador en virtud de su régimen retributivo anterior “por cualquier concepto”; también es incompatible con lo previsto en el apartado 3.3, que textualmente señala que “el personal al servicio del sector público instrumental no puede ser retribuido por ninguno otro concepto que no esté previsto en esta disposición. Será nulo de pleno derecho cualquier convenio colectivo, acuerdo o pacto que se oponga a ello”. La pretensión subsidiaria —que se excluya del complemento personal y transitorio el importe de la antigüedad que venía percibiendo cada trabajador hasta la aplicación del nuevo régimen retributivo, a efectos de los mecanismos de absorción y/o eliminación— resulta incompatible con el apartado 3.2 d) de la disposición cuestionada, donde se establece que el complemento personal y transitorio que se reconozca “quedará absorbido por cualquier mejora retributiva que se pueda producir, incluidas las mejoras derivadas del cambio de puesto de trabajo”. Tanto la pretensión principal como la subsidiaria serían incompatibles con lo previsto en el apartado 3.3 (“el personal al servicio del sector público instrumental no puede ser retribuido por ninguno otro concepto que no esté previsto en esta disposición. Será nulo de pleno derecho cualquier convenio colectivo, acuerdo o pacto que se oponga a ello”) y en el apartado 5 (“una vez transcurrido el plazo de siete meses … sin que se hayan adoptado los acuerdos pertinentes para aplicar la nueva estructura profesional y el nuevo régimen retributivo, quedarán suspendidos los convenios colectivos, acuerdos y pactos ya firmados en el ámbito de las entidades que integran el sector público instrumental de la Comunidad Autónoma, en la medida estrictamente necesaria para la aplicación de lo que se establece en esta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razona la Sala que la disposición cuestionada podría incurrir en vulneración del art. 149.1.7 CE, por invadir la competencia exclusiva del Estado en materia de legislación laboral. A su juicio, el precepto cuestionado no es una norma de organización del personal laboral de la Comunidad Autónoma, ni tampoco una norma presupuestaria de contención de gastos de personal, sino una norma típicamente laboral; regula la estructura salarial y la clasificación profesional del personal laboral al servicio de los entes del sector público instrumental de la Comunidad Autónoma de las Illes Balears; modifica las condiciones de trabajo existentes, establece normas en materia de compensación y absorción de retribuciones; declara la nulidad absoluta de todo convenio colectivo o pacto que se oponga a lo establecido en ella y establece la suspensión de convenios colectivos, transcurridos siete meses, en todo cuanto se oponga a la aplicación de esta norma. En consecuencia, el legislador autonómico habría invadido la competencia estatal exclusiva en materia de legislación laboral, pues las Comunidades Autónomas carecen de capacidad normativa para regular la relación laboral del personal a su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considera la Sala que la disposición cuestionada podría incurrir en vulneración del art. 37.1 CE, que garantiza la fuerza vinculante de los convenios colectivos. Entiende que si la norma cuestionada la hubiera dictado el legislador estatal nada cabría reprocharle entonces en este sentido, dado el sometimiento del convenio colectivo a las leyes (SSTC 119/2014 y 8/2015, AATC 85/2011 y 104/2011), que han de entenderse como leyes estatales, en virtud del art. 149.1.7 CE. El legislador autonómico carece de competencia para emanar legislación laboral, por lo no puede declarar ni la nulidad de pleno derecho ni la suspensión de convenios colectivos que se opongan a la disposición que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considera la Sala que la disposición cuestionada podría incurrir en inconstitucionalidad mediata o indirecta por contradicción con “la legislación laboral básica contenida en los arts. 22.1, 26.3, 41 y 82 del estatuto de los trabajadores”, en la medida en que dicha disposición establece la nueva estructura salarial y la nueva clasificación profesional del personal laboral al servicio de los entes del sector público instrumental de la Comunidad Autónoma de las Illes Balears sin respetar la negociación colectiva.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enero de 2016, este Tribunal acordó, a los efectos que determina el art. 37.1 de la Ley Orgánica del Tribunal Constitucional (LOTC), oír al Fiscal General del Estado para que, en el plazo de diez días, alegue lo que considere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6 de noviembre de 2015 interesando la inadmisión de la cuestión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describir los antecedentes del caso y las dudas de constitucionalidad planteadas por el órgano judicial, advierte que si bien este promueve la cuestión respecto de la extensa disposición adicional decimoquinta de la Ley 15/2012, de 27 de diciembre, de presupuestos generales de la Comunidad Autónoma de las Illes Balears para 2013, en su integridad, en realidad, como resulta del Auto de planteamiento, lo debatido en el proceso a quo es si se debe excluir del complemento personal y transitorio el importe de la antigüedad que cada trabajador venía percibiendo desde enero de 2014; subsidiariamente, la exclusión de dicho concepto e importe de antigüedad de los mecanismos de absorción o eliminación; extremos que aparecen regulados en los núms. 2.1, 2.4 y 3.2 d) y e) de dicha disposición adicional, a los que debe entenderse ceñida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a continuación la doctrina constitucional sobre la competencia exclusiva del Estado en materia de legislación laboral (art. 149.1.7 CE) y señala que la norma cuestionada tiene por objeto determinar cómo debe incluirse en la nómina el complemento de antigüedad del personal laboral de la Comunidad Autónoma de las Illes Balears. La norma tiene así un objetivo y fundamento económico y financiero, siendo una medida inserta en una ley de presupuestos que pretende racionalizar el régimen retributivo del personal laboral al servicio de los entes del sector público instrumental de la Administración autonómica. La disposición adicional cuestionada no incide sobre la legislación laboral en el sentido reconocido constitucionalmente, pues no afecta a la estructura básica y general de la normativa laboral ni a sus categorías fundamentales; está dirigida en exclusividad a algunos trabajadores que prestan servicios para su empleadora, la Comunidad Autónoma. Se trata, por tanto, de un supuesto igual al contemplado en el ATC 154/2014, de 27 de mayo, según la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pretendida vulneración del art. 37.1 CE, que garantiza la fuerza vinculante de los convenios colectivos, advierte la Fiscal General del Estado que, conforme a reiterada doctrina constitucional, del art. 37.1 CE no deriva la supuesta intangibilidad o inalterabilidad del convenio colectivo frente a la norma legal, incluso si se trata de ley sobrevenida; en virtud del principio de jerarquía normativa es el convenio colectivo el que debe respetar y someterse no sólo a la ley en sentido formal, sino, más genéricamente, a las normas de mayor rango normativo y no al contrario. Por otra parte, esto es aplicable tanto a las leyes estatales como a las autonómicas (ATC 154/2014). Debe tenerse en cuenta que la controversia gira en torno a una Ley de presupuestos generales de la Comunidad Autónoma de las Illes Balears, siendo precisamente en las leyes de presupuestos donde se regulan las retribuciones del personal del sector público; en esta materia retributiva existe en la Ley del estatuto básico del empleado público un límite legal a la negociación colectiva, que resulta aplicable a las Comunidades Autónomas. La negociación colectiva de las retribuciones de los empleados públicos está restringida a las disponibilidades presupuestarias, sea cual sea la Administración pública empleadora.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posible inconstitucionalidad mediata o indirecta por contradicción de la disposición adicional decimoquinta de la Ley de presupuestos generales de la Comunidad Autónoma de las Illes Balears para 2013 con “la legislación laboral básica contenida en los arts. 22.1, 26.3, 41 y 82 del estatuto de los trabajadores”, a la que alude el Auto de planteamiento de la cuestión, la Fiscal General del Estado aduce que, dado el concreto objeto de la controversia en el proceso a quo (si se debe excluir del complemento personal y transitorio el importe de la antigüedad que cada trabajador venía percibiendo desde enero de 2014 y subsidiariamente la exclusión de dicho concepto e importe de antigüedad de los mecanismos de absorción o eliminación), no puede entenderse que el órgano judicial haya satisfecho en este punto el juicio de relevancia exigible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Fiscal General del Estado solicita que se dicte Auto inadmitiendo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las Illes Balears promueve cuestión de inconstitucionalidad en relación con la disposición adicional decimoquinta de la Ley 15/2012, de 27 de diciembre, de presupuestos generales de la Comunidad Autónoma de las Illes Balears para 2013. Considera que el precepto autonómico cuestionado, que establece el régimen retributivo y la clasificación profesional del personal laboral al servicio de los entes del sector público instrumental de la Comunidad Autónoma de las Illes Balears, regula una materia típicamente laboral; vulneraría por ello el art. 149.1.7 CE, que reserva en exclusiva al Estado la competencia para legislar en materia laboral. Entiende asimismo que incurre en vulneración del art. 37.1 CE, porque, al carecer el legislador autonómico de competencia para emanar legislación laboral, no puede declarar ni la nulidad de pleno derecho ni la suspensión de convenios colectivos que se opongan a lo establecido en la disposición cuestionada. En fin, considera que esta disposición puede incurrir en inconstitucionalidad mediata o indirecta por contradicción con “la legislación laboral básica contenida en los arts. 22.1, 26.3, 41 y 82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expuestas en los antecedentes, ha interesado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aquí interesa (teniendo en cuenta lo razonado en el Auto de planteamiento de la cuestión y lo debatido en el proceso a quo, esto es, si se debe excluir del complemento personal y transitorio el importe de la antigüedad que cada trabajador venía percibiendo desde enero de 2014 y subsidiariamente la exclusión de dicho concepto e importe de antigüedad de los mecanismos de absorción o eliminación), el precepto cuestionado dispone en su apartado 3.1 que “las retribuciones establecidas en esta ley y las complementarias que resulten de la aprobación de las relaciones de puestos de trabajo de cada ente tienen que absorber la totalidad de las remuneraciones que perciba actualmente cada trabajador en virtud de su régimen retributivo anterior, por cualquier concepto, tanto fijo como variable”.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apartado 3.2 establece que “si como consecuencia de la aplicación del nuevo sistema retributivo se produjera una reducción en el cómputo anual de las retribuciones del trabajador, se podrá reconocer, en el seno de la negociación colectiva y de manera excepcional, un complemento personal y transitorio que abarque la diferencia, el cual se configurará y absorberá de acuerdo con los criterios siguientes”. Entre esos criterios la letra d) de este apartado establece que ese complemento personal y transitorio “quedará absorbido por cualquier mejora retributiva que se pueda producir, incluidas las mejoras derivadas del cambio de puesto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3.3 dispone que “el personal al servicio del sector público instrumental no puede ser retribuido por ninguno otro concepto que no esté previsto en esta disposición. Será nulo de pleno derecho cualquier convenio colectivo, acuerdo o pacto que se oponga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el apartado 5 (bajo el epígrafe “suspensión de pactos y acuerdos”) dispone lo siguiente: “dada la necesidad de asegurar la estabilidad presupuestaria y la corrección del déficit público, excepcionalmente y por causa grave de interés público derivada de la alteración sustancial de las circunstancias económicas, una vez transcurrido el plazo de siete meses previsto en los apartados anteriores sin que se hayan adoptado los acuerdos pertinentes para aplicar la nueva estructura profesional y el nuevo régimen retributivo, quedarán suspendidos los convenios colectivos, acuerdos y pactos ya firmados en el ámbito de las entidades que integran el sector público instrumental de la Comunidad Autónoma, en la medida estrictamente necesaria para la aplicación de lo que se establece en esta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 37.1 de la Ley Orgánica del Tribunal Constitucional,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las razones que seguidamente se expondrán, la presente cuestión de inconstitucionalidad ha de considerarse notoriamente infundada en el significado que a esta noción le viene dando la doctrina de este Tribunal (por todas, STC 301/2014, de 16 de diciembre, FJ 2; y, entre otros muchos, AATC 71/2008, de 26 de febrero, FJ 2; 32/2009, de 27 de enero, FJ 3; y 228/2015, de 15 de diciembre). Ello no implica un juicio peyorativo sobre la duda de constitucionalidad que plantea el órgano judicial; procesalmente otorga a este Tribunal un cierto margen de apreciación a la hora de controlar la solidez de la fundamentación de las cuestiones de inconstitucionalidad, realizando un examen preliminar de su viabilidad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debe considerarse notoriamente infundada respecto de la duda de constitucionalidad que plantea el órgano judicial sobre la disposición adicional decimoquinta de la Ley de presupuestos generales de la Comunidad Autónoma de las Illes Balears para 2013, en cuanto que esta disposición podría incurrir “en inconstitucionalidad mediata o indirecta en relación a la legislación laboral básica contenida en los arts. 22.1, 26.3, 41 y 82 del estatuto de los trabajadores”. En materia de legislación laboral la competencia estatal no es básica, sino exclusiva y plena, comprendiendo por ello tanto las leyes y normas con rango de ley como los reglamentos, de conformidad con el art. 149.1.7 CE; esto excluye absolutamente la intervención legislativa de las Comunidades Autónomas en esta materia (por todas, SSTC 18/1982, de 4 de mayo, FFJJ 2 y 5; 35/1982, de 14 de junio, FJ 2; 7/1985, de 25 de enero, FJ 2; 86/1991, de 25 de abril, FJ 3; 51/2006, de 16 de febrero, FJ 4; y 244/2012, de 18 de diciembre, FJ 4). Está fuera de lugar, por tanto, traer a colación en este caso el canon de la inconstitucionalidad mediata o indirecta por contradicción con la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Descartada esta duda de constitucionalidad, resulta que la Sala de lo Social del Tribunal Superior de Justicia de las Illes Balears aduce contra la validez del precepto autonómico cuestionado dos argumentos, planteados sucesivamente estrechamente relacionados entre 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primero es de carácter netamente competencial, al discutir el órgano judicial promotor de la cuestión que una Comunidad Autónoma —en el presente caso, Baleares— tenga competencia para aprobar una norma con el contenido de la cuestionada, pues considera que la regulación de la estructura salarial y de la clasificación profesional del personal laboral al servicio de los entes del sector público instrumental de la Comunidad Autónoma de las Illes Balears constituye per se legislación laboral; materia que pertenece exclusivamente a la competencia estatal (art. 149.1.7 CE). La disposición legal cuestionada no sería, según el órgano judicial, una norma de organización del personal de la Comunidad Autónoma, ni tampoco una norma presupuestaria de contención de gastos de personal, sino una norma típicamente laboral. En consecuencia, el legislador autonómico habría invadido la competencia estatal exclusiva ex art. 149.1.7 CE, pues las Comunidades Autónomas carecen de capacidad normativa para regular la relación laboral del personal a su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Ligado a este argumento, la Sala promotora de la cuestión aduce también que la disposición adicional decimoquinta de la Ley de presupuestos generales de la Comunidad Autónoma de las Illes Balears para 2013 incurre en vulneración del art. 37.1 CE, porque la sumisión del convenio colectivo a las leyes, que proclama la doctrina constitucional (por todas, SSTC 119/2014, de 16 de julio, y 8/2015, de 22 de enero, AATC 85/2011, de 7 de junio, y 104/2011, de 5 de julio), ha de entenderse referida a las leyes estatales, en virtud del art. 149.1.7 CE. El legislador autonómico carece de competencia para emanar legislación laboral, por lo no puede declarar ni la nulidad de pleno derecho de convenios colectivos o pactos individuales ni la suspensión de cualesquiera aspectos incluidos en convenio colectivo, concluye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descartar las dudas de constitucionalidad que plantea la Sala de lo Social del Tribunal Superior de Justicia de las Illes Balears en relación con la disposición adicional decimoquinta de la Ley de presupuestos generales de la Comunidad Autónoma de las Illes Balears para 2013 debe partirse de la premisa de que no cabe duda de que el art. 149.1.7 CE reserva al Estado la facultad exclusiva en cuanto a la producción de las normas (legales y reglamentarias) que disciplinan la materia laboral con carácter general, como ya quedó señalado. No obstante, el órgano judicial promotor de la cuestión obvia en su planteamiento que la norma autonómica cuestionada no pretende regular con carácter general el régimen de la negociación colectiva o la fuerza vinculante de los convenios, extremos propios de la legislación laboral reservada al Estado; tiene una finalidad más modesta, que podría calificarse de interna o doméstica, ligada a condiciones concretas reconocidas al personal laboral al servicio de la propia Comunidad Autónoma de las Illes Balears, en el marco de las competencias que su Estatuto de Autonomía le atribuye para la organización de su propio personal laboral y de la disciplina presupuestaria en relación con los gastos de personal, sin perjuicio de las competencias estatales ex art. 149.1 CE. En suma, como pone de manifiesto la Fiscal General del Estado, se trata, efectivamente, de una medida de gestión del personal propio que, en modo alguno, invade la legislación laboral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Aceptar el planteamiento del órgano judicial promotor de la cuestión llevaría a un entendimiento prácticamente ilimitado e inasumible del concepto de “legislación laboral”. De acuerdo con ello, sólo el Estado podría modificar o suspender aspectos incluidos en los convenios colectivos suscritos por las Administraciones autonómicas y locales con su propio personal laboral. No parece lógico reconocer a la Comunidad Autónoma competencia para concluir convenios colectivos con su personal laboral y negársela para suspenderlos, cuando ello venga requerido por el interés general. La norma autonómica no incide sobre la materia “legislación laboral” en el sentido del art. 149.1.7 CE, ya que no se refiere a una regulación laboral general, sino a condiciones concretas de los empleados públicos de la propia Comunidad Autónoma, sin afectar a la estructura básica y general de la normativa social ni a sus categorías nucleares. Tampoco tiene por objeto fijar condiciones de trabajo que alteren los mínimos indisponibles establecidos por la legislación estatal (AATC 228/2015, de 15 de diciembre, FJ 3; y 229/2015, de 15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Como también recuerda la Fiscal General del Estado, de la doctrina constitucional no se desprende que los convenios colectivos solo estén subordinados a normas estatales, o siquiera a normas de rango legal, sino más ampliamente a “normas de mayor rango jerárquico” (SSTC 177/1988, de 10 de octubre, FJ 4; 171/1989, de 19 de octubre, FJ 2; 92/1994, de 21 de marzo, FJ 2; 62/2001, de 1 de marzo, FJ 3; y 104/2015, de 28 de mayo, FJ 8, por todas; AATC 34/2005, de 31 de enero, FJ 5; 85/2011, de 7 de junio, FJ 8; y 104/2011, de 15 de julio, FJ 3; y 154/2014, de 27 de mayo, FJ 4, entre otros). Pueden ser desde luego tanto estatales como autonómicas (por todos, AATC 154/2014 y 228/2015), pues la competencia sobre legislación laboral (art. 149.1.7 CE) no es el único título jurídico que legitima para intervenir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régimen retributivo y la clasificación profesional del personal laboral al servicio de los entes del sector público instrumental de la Comunidad Autónoma de las Illes Balears, que establece la disposición cuestionada, debe entenderse como una regulación orientada a la organización del propio personal laboral de la Comunidad Autónoma, relacionada con la disciplina presupuestaria en materia de gastos de personal. Así lo corrobora la lectura de la exposición de motivos de la Ley 15/2012, de 27 de diciembre, de presupuestos generales de la Comunidad Autónoma de las Illes Balears para 2013: “los presupuestos generales de la Comunidad Autónoma de las Illes Balears para el año 2013 se orientan a cumplir los principios de prudencia financiera, de transparencia y de eficiencia en la gestión y asignación de recursos, en el marco de la estabilidad presupuestaria y la sostenibilidad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logro de tales objetivos se destacan especialmente las medidas incluidas en la disposición adicional decimoquinta, señalándose al respecto que en la misma “se establecen las bases para la puesta en marcha del proceso de racionalización del régimen retributivo y de las categorías profesionales del personal de los entes del sector público instrumental de la Comunidad Autónoma de las Illes Balears, con objeto de dar una solución definitiva a la situación actual, caracterizada por la heterogeneidad de categorías profesionales, de estructuras salariales y de cuantías retributivas, por la ausencia de una regulación formal de muchos de los complementos retributivos que se abonan, por la desigualdad interna en el seno de los propios entes en cuanto a las retribuciones que percibe el personal, y sus cuantías, por el elevado peso relativo de las denominadas retribuciones variables, lo cual distorsiona las previsiones iniciales del presupuesto de gastos de personal respecto del gasto que finalmente se ejecuta, y, finalmente, por la diversidad, no suficientemente justificada, de los niveles retributivos medios entre los diferentes entes, todo ello en cumplimiento del que ya se previó en el art. 26.1 del Decreto-ley 5/2012, de 1 de junio, de medidas urgentes en materia de personal y administrativas para la reducción del déficit público del sector público de la Comunidad Autónoma de las Illes Balears y de otras instituciones autonómicas”.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del Tribunal Constitucional no encuadra las medidas legislativas estatales de contención del gasto de personal en la competencia estatal sobre legislación laboral (art. 149.1.7 CE), ni en la competencia estatal en materia de “funcionarios públicos” (art. 149.1.18 CE), sino en las bases y coordinación de la planificación general de la actividad económica del art. 149.1.13 CE (SSTC 96/1990, de 24 de mayo, FJ 3; y 139/2005, de 26 de mayo, FJ 7). Además, considera que este tipo de medidas de contención de gastos de personal encuentra cobertura competencial también en el principio de coordinación con la Hacienda estatal reconocido en el art. 156.1 CE, pues se relaciona con la responsabilidad del Estado de garantizar el equilibrio económico general (SSTC 171/1996, de 30 de octubre, FJ 2; 103/1997, de 22 de mayo, FJ 1, y 148/2006, de 11 de mayo, FJ 6,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art. 156.1 CE como el art. 149.1.13 CE presuponen la capacidad de las Comunidades Autónomas para definir sus gastos en los correspondientes presupuestos; esa capacidad se incardina precisamente dentro de la autonomía financiera que la Constitución reconoce a las Comunidades Autónomas (art. 156.1 CE). Las específicas medidas de disciplina presupuestaria del gasto público adoptadas por la Comunidad Autónoma de las Illes Balears se vinculan a su competencia normativa en materia de “ordenación de la hacienda de la Comunidad Autónoma” (art. 30.28 del Estatuto de Autonomía de las Illes Balears) y de “ordenación y planificación de la actividad económica” (art. 31.6 del Estatuto de Autonomía de las Illes Balears), en relación con las competencias ligadas a la organización y funcionamiento de la Administración autonómica (arts. 30.1, 79 y 80 del Estatuto de Autonomía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su autonomía financiera y su potestad organizativa, cada Comunidad Autónoma fija para el personal a su servicio la clasificación profesional y las retribuciones y estructura retributiva que considera oportunas, respetando los límites impuestos con carácter general por el Estado. La capacidad de las Comunidades Autónomas para definir sus gastos en los correspondientes presupuestos solo queda desplazada en la medida en que el Estado haya ejercido sus competencias ex art. 149.1.13 CE. Las Comunidades Autónomas están obligadas a respetar las medidas básicas en materia de gastos de personal establecidas por el Estado; respetando esas bases o no existiendo tales medidas básicas, la competencia autonómica en materia económica les faculta para llevar a cabo las medidas de disciplina presupuestaria relacionadas con los gastos de personal que estimen necesarias. No se ha aducido por el órgano judicial promotor de la cuestión que el legislador estatal haya ejercido sus competencias derivadas del art. 149.1.13 CE o de otro título competencial, para regular la concreta cuestión controvertida, impidiendo materialmente que la Comunidad Autónoma de las Illes Balears adopte una medida como la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observa que el tipo de norma utilizada en el presente supuesto (una norma de rango legal incluida en los presupuestos generales de la Comunidad Autónoma) resulta idónea para el fin perseguido. En el contexto económico previsto para el año 2013, tal fin estaba plenamente justificado en el interés general de alcanzar la estabilidad presupuestaria y la sostenibilidad financiera, como se razona cumplidamente en el apartado antes transcrito de la exposición de motivos de la Ley 15/2012, de 27 de diciembre, de presupuestos generales de la Comunidad Autónoma de las Illes Balears para 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