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382-2013, promovido por el Consejo de Gobierno de la Comunidad Autónoma del País Vasco contra los arts. 3 y 4 del Real Decreto-ley 14/2012, de 20 de abril, de medidas urgentes de racionalización del gasto público en el ámbito educativo.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21 de enero de 2013, el Procurador de los Tribunales don Felipe Juanas Blanco, en nombre y representación de la Comunidad Autónoma del País Vasco, interpuso recurso de inconstitucionalidad contra los arts. 3 y 4 del Real Decreto-ley 14/2012, de 20 de abril, de medidas urgentes de racionalización del gasto público en 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antecedentes del escrito explican y justifican documentalmente que tras la publicación del mencionado Real Decreto-ley el Gobierno Vasco adoptó un acuerdo el 29 de mayo de 2012 por el que se autorizaba la interposición de un recurso de inconstitucionalidad contra los arts. 3, 4, 6.1, 6.2, 6.4, y 6.5, apartados 1 y 4, del Real Decreto-ley 14/2012, de 20 de abril. Unas fechas después, el 14 de junio de 2012, el Ministro de Hacienda y Administraciones Públicas y la Consejera de Justicia y Administración Pública del Gobierno Vasco suscribieron un acuerdo de iniciación de negociaciones entre las Administraciones que representaban para la resolución de discrepancias surgidas sobre los mencionados preceptos, el cual fue comunicado a este Tribunal Constitucional a los efectos de lo previsto en el art. 33.2 de la Ley Orgánica del Tribunal Constitucional (LOTC) mediante escrito registrado el 27 de junio de 2012. Celebrada la reunión del grupo de trabajo de la Comisión Bilateral de Cooperación de la Administración del Estado-Administración de la Comunidad Autónoma del País Vasco el 16 de enero de 2013, y al no alcanzarse un acuerdo en relación con los arts. 3 y 4 del Real Decreto-ley 14/2012, se procede a la interposición de un recurso de inconstitucionalidad frente a esos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interposición del recurso invoca un doble motivo de inconstitucionalidad de los preceptos impugnados. Por un lado, la ausencia de presupuesto habilitante para su aprobación, de acuerdo con las exigencias establecidas en el art. 86 CE, y de otro, la doble vulneración del art. 149.1.1, 13, 18 y 30 CE y de los arts. 10.2, 10.4 y 16 del Estatuto de Autonomía del País Vasco, aprobado por Ley Orgánica 3/1979, de 18 de diciembre (EAPV), y de las competencias en ellos recogidas.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argumentos esenciales pueden concretarse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argumenta que el presupuesto habilitante para el ejercicio de la potestad legislativa excepcional del art. 86 CE requiere la doble concurrencia de una situación de extraordinaria y urgente necesidad y de una conexión de sentido, en términos de adecuación y congruencia, entre esa situación y las medidas contenidas en el Real Decreto-ley que apruebe el Gobierno para hacer frente a la misma. La comprobación de la existencia de esas dos notas requiere la valoración conjunta de todos los factores que condujeron al Gobierno a la aprobación de la disposición “que son, básicamente, los que quedan reflejados en la exposición de motivos de la norma, a lo largo del debate parlamentario de convalidación y en el propio expediente de elaboración de la misma” (STC 137/2011, de 14 de septiembre, FJ 4). Corresponde a este Tribunal Constitucional realizar el control externo de la concurrencia del presupuesto habilitante, que en caso de ausencia llevará a un pronunciamiento anulatorio (STC 68/2007, de 28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Gobierno Vasco tanto la exposición de motivos del Real Decreto-ley 14/2012 como las palabras del Ministro de Educación, Cultura y Deporte en el debate parlamentario de convalidación adolecen de una evidente generalidad sobre la necesidad y urgencia de las concretas medidas adoptadas. La primera alude simplemente a la exigencia de “cumplir con la senda de la consolidación fiscal fijada y con el compromiso de reducción de déficit de la Unión Europea”, así como de proporcionar a las Administraciones educativas un conjunto de instrumentos que permitan cumplir los objetivos de estabilidad presupuestaria y contención del gasto público sin renunciar a la calidad del sistema educativo. Las segundas insisten en la función de la norma aprobada por el Gobierno de facilitar instrumentos a las Comunidades Autónomas para cumplir con el inexcusable objetivo de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para el Gobierno vasco los arts. 3 y 4 del Real Decreto-ley 14/2012 carecerían de concreta conexión de sentido con el objetivo de reducción de ese déficit. No se justifica respecto a ellos la necesidad de una acción normativa inmediata, en un plazo más breve que para la tramitación parlamentaria de una ley, bien por el procedimiento ordinario, bien por el procedimiento de urgencia, ni los perjuicios, obstáculos o merma de efectividad que habrían padecido los objetivos perseguidos por esas disposiciones en caso de seguir el curso parlamentario ordinario. Ni el número de horas lectivas por profesor establecidas en el art. 3, ni el régimen de sustituciones de profesores del art. 4 son susceptibles de aplicación inmediata. Ambas medidas constituyen bases que han de ser desarrolladas por la Comunidad Autónoma, lo que conlleva la práctica imposibilidad de aplicación en el curso escolar 2011-2012, ya muy avanzado al aprobarse el Real Decreto-ley, y por tanto, la no concurrencia del presupuesto de extraordinaria y urgente necesidad. Además, en el caso de la regulación de la jornada lectiva del profesorado, su impacto sobre el objetivo de estabilidad presupuestaria pasa por su traducción en una eventual reducción del profesorado, la cual requiere una decisión discrecional que corresponde adoptar a cada Comunidad Autónoma en virtud de su realidad territorial, logística y pedagógica, y que no puede tener la inmediatez que es exigible para atajar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el punto de vista competencial, el escrito de interposición del recurso aduce que el Real Decreto-ley 14/2012 incide sobre la educación, que se considera “parte del núcleo esencial de nuestra autonomía reconocida constitucionalmente”. Se indica también que, como la disposición final primera del Real Decreto-ley contiene un fundamento competencial múltiple, es necesario deslindar el título competencial prevalente para la adopción de cada medida, de acuerdo con el contenido de la misma y con el fin de la norma atributiva de competencias (STC 153/1985, de 7 de noviembre, FJ 3). En esa tarea de identificación de la cobertura las competencias genéricas deben ceder ante las específicas (STC 190/2000, de 13 de julio, FJ 4). La exposición de motivos debería facilitar esta tarea, pero los ejes teóricos sobre los que justifica la adopción del Real Decreto-ley (consolidación fiscal y reducción del déficit público, por un lado, y conjugación de calidad, eficiencia y contención del gasto público educativo, por otra), en absoluto habilitan al Estado para incidir con tal grado de injerencia en todos los niveles educativos, determinando el número mínimo de horas lectivas del profesorado e impidiendo la cobertura de ausencias del profesorado inferiores a diez días con nuevo personal interino.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examina el alcance de cada uno de los títulos competenciales invocados por el Gobierno para la aprobación del Real Decreto-ley 14/2012, concluyendo que ninguno de ellos justifica las medidas concretas adoptadas, incurriéndose en un exceso competencial que ignora los títulos autonómicos conexos en materia de educación, de autoorganización de los servicios públicos y de desarrollo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aplicabilidad de los apartados 1 y 30 del art. 149.1 CE se examina de manera conjunta, de acuerdo con lo manifestado por este Tribunal en su STC 188/2001, de 20 de septiembre, FJ 6, en tanto que las condiciones básicas de ejercicio de derechos fundamentales que puede dictar el Estado en virtud del art. 149.1.1 CE se proyecta genéricamente sobre todos los derechos, cediendo en el caso del derecho a la educación ante la competencia más específica y completa derivada del art. 149.1.30 CE sobre las normas básicas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se sostiene que ninguno de esos apartados legitima las medidas cuestionadas sobre la determinación de la jornada lectiva y el régimen de sustitución de los profesores, pues no tienen relación directa con la garantía del derecho fundamental a la educación. En este sentido, se recoge la jurisprudencia constitucional que vincula la competencia estatal del art. 149.1.30 CE con la consecución de un nivel mínimo de homogeneidad en el sistema educativo mediante el establecimiento de enseñanzas mínimas (con sus contenidos, bloques temáticos y créditos horarios). Sin embargo, las medidas recurridas del Real Decreto-ley no tienen relación con la consecución de objetivos curriculares, ni con la fijación de principios normativos generales y uniformes en materia de educación. En todo caso, inciden en aspectos de autoorganización que corresponde decidir a las Administraciones educativas y a los titulares de los centros. Pero no afectan al horario lectivo del alumnado, ni tienen conexión con las enseñanzas mínimas de los distintos niveles educativos, ni con los requisitos básicos de los centros docentes, que integran el contenido de la normativa básica del Estado dictada hasta ahora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afirmar la competencia del Estado para dictar los arts. 3 y 4 del Real Decreto-ley 14/2012 en virtud del art. 149.1.30 CE implicaría el vaciamiento de las competencias del País Vasco recogidas en los arts. 10.2 y 16 EAPV para establecer su organización interna y para la ordenación de la docencia.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los arts. 3 y 4 del Real Decreto-ley tendrían acomodo en la competencia exclusiva del Estado para establecer las bases, tanto del régimen jurídico de las Administraciones públicas, como del régimen estatutario de sus funcionarios. Ni las condiciones de sustitución del profesorado constituyen parte de las primeras, ni el horario lectivo del profesorado se integra dentro de las segundas.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las bases del régimen de las Administraciones públicas permiten al Estado establecer los elementos esenciales que garanticen un régimen jurídico unitario para todas ellas en materia de organización y funcionamiento. Pero el régimen de sustituciones de los profesores no puede catalogarse como una regla básica de funcionamiento de la Administración educativa. Además, el objetivo de esas bases es la garantía de un tratamiento común de los ciudadanos ante las Administraciones públicas, y aquí lo que se persigue es una reducción de gastos, y no la preservación de posibles derechos de los estudiantes en caso de sustitución de su profesor. Conforme a lo indicado en nuestra STC 50/1999, de 6 de abril, FJ 3, cuanto menor sea la incidencia externa de una cuestión como la presente, menor será la cobertura que pueda prestar al Estado el título competencial analizado. Por lo cual la medida adoptada se inmiscuye en la potestad autoorganizativa de la Comunidad Autónoma, por no tener relación con el aseguramiento de un tratamiento común de los ciudadanos, en este caso de los estudiantes. Es más, las limitaciones impuestas a la sustitución del profesorado en todo caso pueden producir perjuicios significativos a los usuarios del servicio educativo desde el punto de vista pedagógico. Porque el legislador estatal parte de la premisa equivocada de la intercambiabilidad genérica del profesorado, sin tener en cuenta su diversa cualificación profesional, por lo que la impartición adecuada de los contenidos curriculares quedará en caso de ausencias o bajas al albur de la disponibilidad de profesores de la especialidad necesaria para cubrir la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también que el régimen de sustituciones del art. 4 del Real Decreto-ley no contiene una norma básica por su excesivo grado de concreción y detalle, que no admite en la práctica desarrollo normativo por parte de las Comunidades Autónomas. Estas se convierten en meras aplicadoras de la regla, porque a pesar de plantearse las ratios de sustituciones como mínimas, sólo podrían empeorarse por parte de las Administraciones educativas, y no mejorarse. Lo cual es contrario a las competencias educativas del País Vasco (art. 16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las bases del régimen estatutario de los funcionarios públicos no permiten al Estado introducir reglas sobre la sustitución de empleados públicos ni sobre su jornada de trabajo, que son cuestiones que corresponden a cada Comunidad Autónoma en la gestión de sus propios efectivos. De hecho, la Ley 7/2007, de 12 de abril, del estatuto básico del empleado público (LEEP) no contiene previsión material alguna al respecto. Es más, el art. 47 LEEP afirma positivamente que las Administraciones públicas fijarán la jornada de trabajo de sus funcionarios, lo que viene a negar el carácter básico de esta cuestión. Por tanto, el régimen de sustituciones (art. 4 del Real Decreto-ley) lesiona la potestad de autoorganización de la Comunidad Autónoma del País Vasco (art. 10.2 EAPV) y la fijación del horario de trabajo de los empleados docentes (art. 3 del Real Decreto-ley) invade, además de la anterior, la competencia exclusiva sobre el régimen estatutario de los funcionarios del País Vasco (art. 10.4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Vasco y en coherencia con la doctrina jurisprudencial de este Tribunal “el legislador estatal postconstitucional ha procedido a regular de manera completa, al menos aparentemente, las bases del régimen estatutario de los funcionarios públicos” (STC 37/2002, de 14 de febrero, FJ 9), y el hecho es que ni la Ley 30/1984, de 2 de agosto, de medidas para la reforma de la función pública, ni la Ley 53/1984, de 26 de diciembre, de incompatibilidades del personal al servicio de las Administraciones públicas, ni la Ley del estatuto básico del empleado público contienen normas de fijación de la jornada de los empleados públicos. El art. 3 del Real Decreto-ley 14/2012, supone una excepción a lo establecido en el art. 47 LEEP, que no tendría amparo en el art. 2.3 LEEP, que remite a su legislación específica la regulación del personal docente y de los servicios de salud, ya que esta remisión se debe entender circunscrita a sus especialidades. En el caso del personal docente, esas especialidades se contendrían en la disposición adicional sexta de la Ley Orgánica 2/2006, de 3 de mayo, de educación (LOE), que se refiere a las bases del régimen estatutario de la función pública docente, y se circunscribe a las normas de ingreso, movilidad entre cuerpos docentes, reordenación de cuerpos y escalas y a los concursos de traslados de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bases estatales en materia de funcionarios públicos pueden establecer deberes dentro de su estatuto, pero no concretar su contenido. Y en el caso de la jornada lectiva del profesorado, esa concreción excesiva no queda desmentida por el hecho de que no se fije la parte no lectiva de la jornada. En todo caso el Estado podría introducir alguna limitación a la competencia autonómica de regulación de la jornada de los profesores, pero siempre derivada de derechos y principios constitucionales, como el derecho a la educación, la protección de la seguridad e higiene en el trabajo o de la garantía del descanso de los trabajadores. Ninguno de ellos está presente en el art. 3 del Real Decreto-ley 14/2012. El derecho a la educación no se protege fijando el horario del profesorado, sino los contenidos, objetivos y créditos horarios de las enseñanzas mínimas. Tampoco la protección del trabajador docente inspira esa regulación. De hecho, la memoria de análisis de impacto normativo alude a que si existe legislación específica sobre el horario laboral de los funcionarios sanitarios (arts. 46 y ss. de la Ley 55/2003, de 16 de diciembre, del estatuto marco del personal estatutario de los servicios de salud), pero resulta que ésta sí está orientada a la protección de la seguridad y salud de este personal, a diferencia de lo que ocurre aquí con el profesorado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Gobierno Vasco señala que la competencia estatal sobre las bases y coordinación de la planificación general de la actividad económica tampoco da cobertura a los arts. 3 y 4 del Real Decreto-ley 14/2012, aunque se trate de una disposición dictada para la contención del gasto público y el logro de objetivos de reducción de déficit exigidos por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Ministro de Educación, Cultura y Deporte justificó estas medidas en el debate de convalidación parlamentaria del Real Decreto-ley en la necesidad de ayudar a las Comunidades Autónomas a cumplir con sus obligaciones de estabilidad presupuestaria. Pero en realidad estamos ante imposiciones directas de prescripciones que impiden a las Comunidades Autónomas ejercer sus competencias propias para alcanzar un resultado final, como es no exceder el objetivo de déficit público asignado. Aparte de que en el caso del País Vasco se trataría de medidas innecesarias, dado que esta Comunidad Autónoma estaba dando cumplimiento satisfactorio a su plan económico-financiero de reequilibrio 2012-2014, supervisado por el Estado. Así lo acredita un informe del propio Ministerio de Hacienda y Administraciones Públicas del tercer trimestre de 2012, cuya copia se aporta.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admite que el Estado, mediante la invocación del art. 149.1.13 CE, puede adoptar legítimamente cualquier medida que conecte con el objetivo de la estabilidad presupuestaria, quedaría subvertido todo el orden constitucional de distribución de competencias. Además, ni la memoria de impacto normativo, ni la intervención del Ministro en sede parlamentaria justificaron realmente que las medidas del Real Decreto-ley 14/2012 coadyuvasen en concreto al cumplimiento del objetivo del déficit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pasar a examinar en detalle los preceptos recurridos, el escrito de interposición recuerda cuatro aspectos de la doctrina constitucional en relación con el art. 149.1.13 CE. Así, las medidas estales adoptadas en virtud de este título competencial: primero, deben estar vinculadas con el logro de fines de unidad económica (STC 13/2007, de 18 de enero, FJ 6); segundo, deben tener incidencia relevante en la actividad económica (STC 164/2001, de 11 de julio, FJ 9); tercero, deben tener conexión estrecha y ser determinantes para el logro de fines de política económica general (STC 61/1997, de 20 de marzo, FJ 36); y cuarto, no pueden comportar el vaciamiento de competencias autonómicas (SSTC 118/1996, de 27 de junio, y 61/1997, de 20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3 del Real Decreto-ley 14/2012 (jornada lectiva mínima del profesorado no universitario), se niega por el Gobierno Vasco que la medida tenga carácter coyuntural o temporal, tal como expresa la memoria de análisis de impacto normativo (pág. 29), y se asegura que tiene vocación estructural o de permanencia. En consecuencia, su fundamento debería encontrarse en el título sustantivo del régimen estatutario de los funcionarios públicos (art. 149.1.18 CE), por estar modificando ese estatuto, y no en las bases y coordinación de la planificación económica (art. 149.1.13 CE), que sólo podrían albergar medidas que afecten a las retribuciones de los empleados públicos o a los gastos en plazas de nuevo ingreso de carácter coyuntural o de eficacia limitada en el tiempo (STC 178/2006, de 6 de junio, FJ 3). Además, aunque la memoria normativa estipule en 840 millones de euros el posible ahorro derivado de la aplicación de esta medida, se trata de una “estimación azarosa sin justificación en datos reales económicos”, cuestionándose que la misma vaya a tener una incidencia directa en la economía, y no simplemente circunstancial, sin vinculación con los objetivos de política económica del Gobierno, por lo que no puede tener cobertura en el art. 149.1.13 CE. Estaríamos más bien ante un mero instrumento de gestión de recursos humanos de efectos inciertos y dispares en cada Administración, puesto que la reordenación de la jornada lectiva sólo se traducirá en ahorro presupuestario si comporta el redimensionamiento de la plantilla docente, cuestión que es de competencia autonómica y condicionada por las ratios de calidad que quiera establecer cada Administración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 del Real Decreto-ley 14/2012 (limitación de las sustituciones de profesores con nuevo profesorado interino), igualmente consistiría en una medida estructural no amparada por el art. 149.1.13 CE, que afecta al núcleo intangible de la organización de los servicios propios de cada Comunidad Autónoma. No se trata de una medida coyuntural con incidencia directa y significativa en el gasto público, como demuestra el hecho de que su magnitud económica no esté tasada en la memoria de impacto, sino meramente estimada en 250 millones de euros “por su dificultad de evaluación”. Lo cual es tanto como reconocer su falta de conexión directa con fines de política económica general, como la reducción del déficit y el logro de la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insiste también en que esta medida hurta a la Comunidad Autónoma del País Vasco de todo margen de desarrollo normativo, al que tiene derecho conforme a los arts. 16 y 10.2 EAPV, pues no es viable elevar aún más los umbrales mínimos marcados por la norma sin dejar de garantizar la calidad de la enseñanza. Falta por tanto el triple carácter genérico, directivo y finalista que es propio de las medidas estatales justificadas como bases de la planificación general de la actividad económica (STC 332/2005,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Vasco reconoce que en ocasiones la jurisprudencia constitucional ha admitido la invocación del art. 149.1.13 CE por el Estado para justificar su apuesta por una opción concreta de política económica, reduciendo el margen de actuación autonómica a aspectos meramente organizativos y procedimentales. Así habría ocurrido en materia de ordenación del crédito, de horarios comerciales, de planes de reconversión de actividades económicas, con cita de las correspondientes sentencias. Pero esta doctrina no sería aplicable al caso del art. 4 del Real Decreto-ley 14/2012, por no versar éste sobre una actividad de naturaleza directamente económica, ni ser una acción estratégica para la economía del Estado en su conjunto. Sencillamente, no toda medida que tenga un efecto económico es una medida de política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12 de febrero de 2013 el Pleno del Tribunal Constitucional acordó por providencia la admisión a trámite del recurso de inconstitucionalidad planteado, que fue notificada el 19 de febrero de 2013 por la Secretaria de Justicia de este Tribunal al Gobierno Vasco por medio del Procurador don Felipe Juanas Blanco, y se publicó en el “Boletín Oficial del Estado” de 22 de febrero de 2013. De conformidad con lo previsto en el art. 34 LOTC se dio traslado de las actuaciones al Congreso de los Diputados y al Senado, por conducto de sus Presidentes, y al Gobierno de la Nación, por conducto del Ministro de Justicia, con sello de recepción en este caso del 18 de febrero de 2013, para que pudieran personarse en el proceso y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en este Tribunal Constitucional el 19 de febrero de 2013, se personó en el proceso en nombre del Gobierno, solicitando además prórroga del plazo para formular alegaciones en el recurso por el máximo legal de ocho días. Esa prórroga, a contar a partir del día siguiente al de expiración del plazo ordinario, le fue concedida por el Pleno de este Tribunal Constitucional mediante providencia de 20 de febrero de 2013, que fue notificada a las partes en el proceso. La Abogacía del Estado evacuó el trámite de alegaciones al recurso de inconstitucionalidad dentro de la prórroga del plazo conferido, mediante escrito registrado en este Tribunal el 8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por escrito registrado en este Tribunal el día 27 de febrero de 2013, interesó se tuviera por personada a dicha Cámara y por ofrecida su colaboración a los efectos del art. 88.1 LOTC. En los mismos términos, y mediante escrito también registrado el día 27 de septiembre de 2013, el Presidente del Congreso comunicó el acuerdo adoptado por la Mesa de la Cámara, que además remitía el asunto a la Dirección de Estudios, Análisis y Publicaciones y a la asesoría jurídica de la Secretaría General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la Abogada del Estado interesa la íntegra desestimación del recurso de inconstitucionalidad. En él se fijan en primer lugar los términos del recurso presentado, identificando el objeto de impugnación y los títulos competenciales en conflicto. Los preceptos impugnados (arts. 3 y 4 del Real Decreto-ley 14/2012, de 20 de abril, de racionalización del gasto público educativo, cuyo contenido se reproduce), se enmarcan en una medida legislativa de urgencia que tiene como finalidad fundamental mejorar la eficiencia del gasto público en educación, proporcionando concretamente a las Comunidades Autónomas, que son las que soportan la mayor parte de ese peso, vías para alcanzar la estabilidad presupuestaria. A este respecto, el déficit autonómico máximo permitido para 2012 fue del 1,5 por 100 de su PIB. Estas medidas se consideran necesarias mientras las condiciones macroeconómicas impongan un escenario presupuestario de contención severa del gasto público. El fundamento competencial invocado por el Estado se encuentra en la disposición final primera del Real Decreto-ley recurrido, que hace referencia, igual que la exposición de motivos, a los títulos recogidos en los apartados 1, 13, 18 y 30 del art. 149.1 CE. Mientras que por parte de la Comunidad Autónoma del País Vasco entran en juego su competencia de desarrollo legislativo y ejecución en materia de educación (art. 16 EAPV), su competencia exclusiva sobre organización, régimen y funcionamiento de sus instituciones de autogobierno (art. 10.2 EAPV), y su competencia exclusiva sobre el estatuto de los funcionarios del País Vasco (art. 10.4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paralelo al escrito de interposición del recurso, las alegaciones de la Abogada del Estado tratan de contraargumentar la inexistencia de presupuesto constitucional habilitante del Real Decreto-ley y el exceso estatal en el ejercicio de sus competencias básicas, por no dejar margen de desarrollo de sus prescripciones a las Comunidades Autónomas, basándose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recoge en primer lugar la jurisprudencia constitucional consolidada sobre las exigencias derivadas del art. 86.1 CE para el uso por el Gobierno de su potestad legislativa extraordinaria, destacando que su control jurídico por este Tribunal no permite suplantar a los órganos constitucionales competentes para aprobar y convalidar un real decreto-ley, así como que este instrumento normativo tiene una especial aptitud para atender “coyunturas económicas problemáticas” (STC 23/1993, de 21 de enero, FJ 5), citándose varios ejemplos examinados por este Tribunal. En definitiva, “el presupuesto habilitante del Derecho-ley viene constituido por una situación de necesidad relativa respecto de una acción del Gobierno que requiera una actuación normativa inmediata de rango legal que no pueda satisfacerse a través de los procedimientos previstos para la elaboración de la ley”, condiciones que el Real Decreto-ley 14/2012 cumpliría claramente.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dedica una amplia argumentación a la exteriorización del presupuesto habilitante del Real Decreto-ley en su expediente de elaboración, en su exposición de motivos y en su debate de convalidación. Ese presupuesto proviene de la situación de crisis económica sin precedentes que estaba atravesando nuestro país al tiempo de dictarse el Real Decreto-ley 14/2012. En ese contexto, en el que los organismos internacionales alertaban sobre su desconfianza en la deuda soberana de la zona Euro a partir de la crisis griega de 2010, la Unión Europea exige una reducción severa del déficit de las Administraciones públicas. Por esa razón, la exposición de motivos del Real Decreto-ley recurrido explica que se establecen medidas imprescindibles para la consolidación fiscal exigida desde Europa, proporcionando a las Administraciones educativas una serie de instrumentos para lograr alcanzarla en sus territorios. Respecto a la gravedad de la crisis económica y financiera sufrida por nuestro país se recogen citas de los informes de coyuntura económica del Banco de España. En los correspondientes a 2008 y 2009 se llega a hablar de una espiral catastrófica, no conocida desde el final de la segunda guerra mundial, que plantea el reto de la propia sostenibilidad de las finanzas públicas para hacer frente a sus obligaciones de pago y el peligro del contagio de la crisis de credibilidad fiscal griega. En el informe de 2011 se alerta de la prolongación y recrudecimiento de la crisis de la deuda soberana en la zona Euro, aconsejándose ajustes urgentes para corregir desequilibrios. La crisis se agudiza por los problemas financieros de los sistemas bancarios y del sector privado, donde se sigue destruyendo empleo, prosigue el ajuste inmobiliario y no se mejora la competitividad ni el apalancamiento financiero. Estas circunstancias habrían sido reconocidas por este Tribunal en su Auto 161/2012, de 13 de septiembre, FJ 4, en el que se rechaza el levantamiento de la suspensión de una Orden de la Junta de Andalucía en materia de educación, por apelación a la necesidad de contener el gasto público en el contexto económico de crisis que se atraviesa.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necesidad de acometer la corrección del déficit público se invoca el Libro Amarillo de Presentación del Proyecto de Presupuestos Generales del Estado para 2012, en el que se destacaba la existencia de una desviación de 2,5 puntos del déficit reconocido por el Gobierno saliente respecto del calculado por el entrante tras las elecciones de finales de 2011 (8,5 por 100 del PIB nacional, en vez del 6 por 100, equivalente a unos 27.000 millones de euros). Esta circunstancia obligó a tomar medidas urgentes de ajuste, dado que además la Ley de Presupuestos Generales para 2012 pasó a fijar finalmente un objetivo de déficit del 5,3 por 100 sobre el PIB para el conjunto de las Administraciones públicas. Se destaca también que el gasto educativo representa un importante porcentaje de ese gasto público. En concreto, un 10,99 por 100 en 2010, del que la mayor parte corresponde a las Comunidades Autónomas, según datos oficiales del Ministerio del ramo, que contienen la serie histórica desglosada entre 2000 y 2010, y que se adjuntan al escrito de alegaciones. Además, en su comparecencia parlamentaria, el Ministro de Educación, Cultura y Deporte insistió en que en el último ejercicio económico la mayor desviación de déficit público se produjo en el gasto autonómico, cuyos componentes principales son el gasto educativo y el sanitario. De ahí que el Gobierno haya querido abrir vías a las Comunidades Autónomas para introducir criterios de racionalización y eficiencia en la prestación de servicios básicos como el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escrito de alegaciones contiene también una extensa justificación de los cuatro títulos competenciales referidos en la disposición final primera del Real decreto-ley 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transversal del art. 149.1.1 CE (condiciones básicas que garanticen la igualdad de todos los españoles en el ejercicio de los derechos y en el cumplimiento de los deberes constitucionales), sin negar su relevancia, se remarca que no es un título prevalente que proporcione cobertura autónoma a la norma. Más bien tiene una función habilitante de competencias más específicas y conexas con derechos constitucionales, sobre todo para procurar cierta homogeneidad social en su ejercicio, y por tanto, garantizar la uniformidad de las condiciones de vida en el territorio nacional. Con cita de nuestra STC 61/1997, de 20 de marzo, FFJJ 7 y 8, se indica que el objeto de este título competencial recae sobre derechos y deberes constitucionales básicos, y no sobre las materias en las que éstos se insertan.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149.1.18 CE, al permitir fijar las bases del régimen estatutario de los funcionarios públicos, prestaría cobertura especialmente a las medidas del Decreto-ley relativas al profesorado universitario, con preferencia a la prestada por las competencias estatales sobre educación. Sin embargo, respecto a las medidas sobre profesorado no universitario entiende la Abogada del Estado que sería prevalente la invocación del art. 149.1.30 CE, ya que su finalidad prioritaria sería la garantía de la calidad mínima de la enseñanza, aunque aquéllas repercutan en la organización administrativa y en el acceso a puestos de trabajo en el sector público. De todas formas, no es descartable la invocación del apartado 18 del art. 149.1 CE para justificar medidas sobre horarios de los profesores, en la medida en que el propio art. 2.3 LEEP, remite, respecto a determinados colectivos de empleados como el personal docente y sanitario, a la legislación específica estatal y autonómica que se dicte para regularlos. Y de hecho, respecto al personal sanitario, hace tiempo que el legislador estatal ha establecido previsiones concretas sobre su horario de trabajo a través de los arts. 46 y siguientes de la Ley 55/2003, de 16 de diciembre, del estatuto marco del personal estatutario de los servicios de salud, de un modo similar al que ahora pasa a hacerlo el Decreto-ley impugnado respecto al personal docente no universitario. Además, se resalta que en todo caso la legislación básica estatal en este ámbito del empleo público condiciona las competencias exclusivas del País Vasco sobre organización, régimen y funcionamiento de sus instituciones de autogobierno (art. 10.2. y 4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149.1.30 CE, el escrito de alegaciones recuerda que este título consta de dos incisos. El alcance del primero, sobre las condiciones de obtención, expedición y homologación de títulos académicos y profesionales, vendría expuesto en nuestra STC 154/2005, de 9 de junio, FJ 8. El segundo se proyecta sobre las normas básicas de desarrollo del art. 27 CE, planteándose en este recurso el problema del alcance material de las mismas, dado que se alega el exceso en el que ha incurrido el Gobierno. Si bien esas bases tienen una gran variedad en función del ámbito sobre el que recaigan, no tienen por qué constreñirse sólo a pautas genéricas y abstractas, pudiendo comprender reglas de distinto tipo, topes máximos, niveles mínimos, tramos, e incluso actos de naturaleza ejecutiva (STC 222/2006, de 6 de julio, FJ 3). A la vez, con carácter general, esa regulación no puede ser de tanto detalle que no deje espacio para el desarrollo autonómico. Al final, el contenido y alcance concreto de lo básico será determinado por el legislador estatal, siempre sin alterar el orden constitucional y estatutario y sin perjuicio del control que corresponde hacer a este Tribunal Constitucional (STC 141/1993, de 22 de abril, FJ 3). En este sentido, por ejemplo, la STC 131/1996, de 11 de julio, consideró básica la fijación por el Estado de un porcentaje mínimo de profesores doctores para cada ciclo universitario, así como de profesorado funcionario para las universidades públicas, en cuanto medida de garantía de un mínimo de calidad de la enseñanza, a pesar del reflejo que esas previsiones tienen en los aspectos organizativos de las universidades. Lo mismo ocurriría en el caso del Real Decreto-ley recurrido, en cuanto contiene medidas sobre la duración de la jornada docente y sobre las sustituciones del profesorado, que tienen sin duda consecuencias de carácter organizativo del sistema educativo, pero cuyo sentido primordial es asegurar un nivel mínimo del servicio docente en todo el Estado. Además, esos efectos organizativos son de carácter indirecto y reflejo, pues dejan un margen amplio de plasmación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todos modos, para la Abogada del Estado el principal título competencial de cobertura del Real Decreto-ley 14/2012, debido a la finalidad de esta disposición, está en el apartado 13 del art. 149.1 CE, en conexión con el principio de coordinación de las haciendas públicas por parte del Estado (art. 156 CE). Recuerda que la jurisprudencia de este Tribunal [SSTC 186/1988, de 17 de octubre, FJ 2, y 133/1997, de 16 de julio, FJ 4.C)] entiende que ese título ampara acciones unitarias en todo el territorio del Estado para la consecución de objetivos de política económica nacional, efectuando incluso una planificación de detalle, aunque sin poder vaciar por ello las competencias asumidas por las Comunidades Autónomas. Más en concreto, cabe establecer por esta vía medidas de contención de gastos corrientes y de reducción del déficit público, en línea con las exigencias de estabilidad presupuestaria y de prohibición de un déficit estructural superior al que se establezca, que están ahora contempladas en el art. 135 CE y son desarrolladas por la Ley Orgánica 2/2012, de 27 de abril, de estabilidad presupuestaria y sostenibilidad financiera. Así, la jurisprudencia constitucional habría admitido la fijación, con apoyo en los arts. 149.1.13 y 156.1 CE (y no en el art. 149.1.18 CE), de techos de gasto de las Administraciones públicas a través de los Presupuestos Generales del Estado como medida de política económica. Es el caso de la imposición de límites al incremento global de retribuciones de los empleados públicos (no de los empleados autonómicos considerados individualmente) o de restricciones al volumen cuantitativo de las plazas contenidas en la oferta de empleo público (SSTC 63/1986, de 21 de mayo, FFJJ 6 y 11; 148/2006, de 11 de mayo, FJ 4). Son medidas de política económica general, y no de régimen estatutario de los funcionarios públicos, puesto que no se circunscriben a este colectivo, sino que se aplican al más general de los empleados públicos, y tienen carácter coyuntural, sin integrarse propiamente en el estatus funcionarial. Así ocurriría en el caso del Real Decreto-ley 14/2012, que contiene medidas de ordenación general de la economía, no destinadas a los funcionarios de las Comunidades Autónomas, sino a todos los empleados públicos de las Administraciones educativas, que son adoptadas con carácter excepcional o transitorio y no estructural, para atender un escenario presupuestario concreto. En consecuencia, el título competencial autonómico de contraste sería el del art. 10.25 EAPV, sobre la promoción, desarrollo económico y planificación de la actividad económica del País Vasco de acuerdo con la ordenación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escrito de alegaciones defiende más en detalle la constitucionalidad de los dos preceptos impugnados del Real Decreto-ley 14/2012. Frente a la negación por la parte recurrente de que esas previsiones constituyan bases y coordinación de la planificación general de la actividad económica por no tener verdadera relación con la dirección de la economía, se sostiene que ambos artículos contienen medidas coyunturales de carácter básico para la contención del déficit público. Además, están dotadas de flexibilidad, al ofrecerse a las Comunidades Autónomas como herramientas complementarias a su servicio para el cumplimiento del compromiso vinculante de alcanzar la estabilidad presupuestaria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las medidas recurridas inciden en las partidas sobre profesorado de los presupuestos públicos, cuya relevancia es notable. Los costes de personal consignados para 2012 ascendieron a “29.522 millones de euros, un 56 por 100 del total del gasto público educativo, que incluidas las cotizaciones sociales imputadas representaría el 64,0 por 100; en el caso de las Administraciones educativas, se eleva al 71,1 por 100”. Esos gastos corresponden a una plantilla de más de 682.000 profesores de centros de enseñanzas de régimen general no universitarias, y de más de 37.000 docentes en centros de enseñanzas de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3 del Real Decreto-ley 14/2012 establece dos previsiones básicas que constituyen un mínimo común denominador para garantizar una calidad homogénea de los servicios docentes en todo el territorio estatal, que las Comunidades Autónomas pueden concretar. Se trata de un mínimo de horas lectivas de los profesores de centros docentes públicos y concertados, y de un mínimo normativo para aplicar el régimen de compensación de los casos de exceso de horas docentes con horas complementarias. Esas medidas, adoptadas en virtud de la competencia estatal de dirección de la actividad económica general y de coordinación en materia de hacienda pública (arts. 149.1.13 y 156.1 CE), tendrían además un carácter coyuntural o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impacto económico, se aportan datos estimativos de la reducción de profesorado que la medida puede comportar y, por tanto, de los gastos de personal que permitiría reducir, desglosados por niveles de enseñanza y excluyendo los centros con plantilla inferior a diez profesores. En total, los gastos corrientes por esos conceptos podrían rebajarse en 840 millones de euros, aunque el impacto final dependerá del grado de implantación de la medida en cada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además que el art. 17 de la Ley 2/2012, de 29 de junio, de Presupuestos Generales del Estado para 2012, estableció también el patrón de las veinticinco horas lectivas semanales por profesor para el cálculo del importe de los conciertos educativos por las Administraciones, y que la disposición adicional septuagésima primera de la misma ley también pasó a establecer la jornada mínima de trabajo para todo 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manera, el art. 4 del Real Decreto-ley 14/2012, que limita el nombramiento de funcionarios docentes interinos para cubrir sustituciones, también tendría su fundamento en el art. 149.1.13 CE como medida coyuntural de contención del gasto público en aras de alcanzar el objetivo de la estabilidad presupuestaria, mejorando la eficiencia de los recursos humanos de las Administraciones educativas. Esta prescripción no menoscaba la potestad autonómica de autoorganización para la prestación de sus servicios públicos, valorando sus concretas necesidades y recursos humanos disponibles. El precepto establece un periodo de diez días lectivos para poder acudir al nombramiento de personal interino, lo cual tiene un carácter básico por tratarse de un mínimo, que no impide a las Comunidades Autónomas ejercer sus competencias sobre sus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impacto económico no es fácil de calcular, pero rondaría los 1.900 euros por cada supuesto de posible sustitución en los centros públicos (considerando que las retribuciones por todos los conceptos del profesorado interino están en torno a los 190 euros por día lectivo). En total, atendiendo al volumen referido de las plantillas docentes, antes referido, “por cada punto porcentual en la tasa de sustituciones cabe estimar el impacto presupuestario en una cifra cercana a los 9,3 millones de euros”. La medida también incidiría en el coste de los conciertos educativos, cuyo cálculo incluye el pago de las sustituciones de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17 de abril de 2013, el Procurador de los Tribunales don Felipe Juanas Blasco solicitó se le diera traslado de las alegaciones formuladas por la Abogacía del Estado, dándose cumplimiento a la misma mediante providencia de 19 de abril, que fue notificada a las partes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abril de 2016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interpuesto por el Gobierno Vasco son los arts. 3 y 4 del Real Decreto-ley 14/2012, de 20 de abril, de medidas urgentes de racionalización del gasto público en el ámbito educativo, que fue convalidado por el Congreso de los Diputados mediante resolución de 17 de mayo de 2012 (“Boletín Oficial del Estado” del 25 de mayo de 2012). Por un lado, se aduce la infracción del art. 86.1 CE, tanto por no existir una situación de extraordinaria y urgente necesidad que justifique la aprobación de esas medidas mediante decreto-ley del Gobierno de la Nación, como por negarse la relación de conexión de las mismas con esa situación excepcional. Por otro lado, se argumenta la vulneración de las competencias asumidas por la Comunidad Autónoma del País Vasco en los arts. 10.2, 10.4 y 16 de su Estatuto de Autonomía, aprobado por Ley Orgánica 3/1979, de 18 de diciembre (EAPV), en materia de empleo público y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solicita la desestimación del recurso de inconstitucionalidad en su integridad por considerar que existía en el momento de aprobarse el Real Decreto-ley una situación de grave crisis económica y de necesidad acuciante de corrección de un abultado déficit público, y que cada una de las medidas contenidas en la disposición legislativa de urgencia estaban orientadas a la consecución de un importante ahorro para las arcas públicas, estimado en más de 3.700 millones de euros entre todas ellas. Además, sostiene que todas las medidas han sido adoptadas en ejercicio de competencias de titularidad estatal (ex art. 149.1.1, 13, 18 y 30 CE), sin invasión de las que corresponden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controversia ha quedado ya resuelta en nuestra STC 26/2016, de 15 de febrero, que, con ocasión de un recurso de inconstitucionalidad paralelo, interpuesto por la Junta de Andalucía contra la misma disposición estatal (aunque respecto a un mayor número de preceptos) y en mérito a argumentos semejantes, ha ratificado la competencia estatal para aprobar la regulación contenida en los preceptos impugnados en este proceso. Igualmente, nuestro criterio ha quedado plasmado en la STC 54/2016, de 17 de marzo, dictada en aplicación de doctrina para resolver el recurso planteado por el Parlamento de Navarra contra los arts. 3 y 4 del Real Decreto-ley 14/2012. En consecuencia, nos limitaremos a exponer a continuación la síntesis de esos mismos razonamientos relativos al concreto objeto de impugnación del presente recurso, que conducen a su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posible vulneración del art. 86.1 CE por parte del Real Decreto-ley 14/2012, de 20 de abril, hemos apreciado en el fundamento jurídico 3 de la STC 26/2016, de 15 de febrero, que “el Gobierno ha justificado de manera suficiente, explícita, y razonada la concurrencia de una situación de extraordinaria y urgente necesidad justificativa del recurso a la legislación de urgencia”, tanto a través de la motivación del preámbulo de la norma, como de la defensa de la misma por parte del Ministro de Educación, Cultura y Deporte en el debate parlamentario de convalidación. Y es que al tiempo de dictarse el Real Decreto-ley concurría en nuestro sistema económico una necesidad excepcional de corrección del déficit público, derivada de los compromisos de consolidación fiscal asumidos por España. Con esta medida de choque, entre otras, el Gobierno de la Nación hizo frente a la necesidad perentoria de reducir el gasto del sector público español. Como ya indicamos en la STC 12/2015, de 5 de febrero, FJ 3, el recurso a la técnica legislativa extraordinaria del decreto-ley ha sido muy frecuente para afrontar “coyunturas económicas problemáticas” de muy distinto tipo. Y, con cita de la STC 6/1983, de 4 de febrero, FJ 5, recordábamos allí que “la necesidad justificadora de los Decretos-leyes no se puede entender como una necesidad absoluta que suponga un peligro grave para el sistema constitucional o para el orden público entendido como normal ejercicio de los derechos fundamentales y libertades públicas y normal funcionamiento de los servicios públicos, sino que hay que entenderlo con mayor amplitud como necesidad relativa respecto de situaciones concretas de los objetivos gubernamentales que, por razones difíciles de prever, requieren una acción normativa inmediata en un plazo más breve que el requerido por la vía normal o por el procedimiento de urgencia para la tramitación parlamentaria de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respecto a la conexión de sentido de las concretas medidas adoptadas con esa situación excepcional, el Gobierno ha explicado la relevancia del gasto educativo en el conjunto del gasto público y, por tanto, la necesidad de que desde este sector se contribuya al control global del déficit. Además, consciente de las competencias que corresponden en la materia a las Comunidades Autónomas, su objetivo ha sido el de proporcionar a las mismas una serie de herramientas con las que lograr sus respectivos objetivos de estabilidad presupuestaria. Son las Administraciones educativas las que, en ejercicio de sus competencias, han de conjugar la intensidad de las distintas medidas contenidas en el Real Decreto-ley 14/2012, dentro de los márgenes que la norma permite, para acomodar su umbral general de gasto al máximo permitido (1,5 por 100 del PIB regional en aquel ejercicio económico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requisito de la extraordinaria y urgente necesidad y su relación de conexión deben ser satisfechas por cada una de las medidas contenidas en los preceptos impugnados del Real Decreto-ley 14/2012, ya que éstas tienen carácter independiente, aunque estén conectadas por razón de la materia y del objetivo final a cumplir. A estos efectos, hemos indicado en el fundamento jurídico 4 de la STC 26/2016, de 15 de febrero, que en el ámbito educativo la legislación estatal de urgencia viene condicionada por dos características que inciden en la valoración del presupuesto habilitante establecido en la Constitución. Por un lado, el carácter compartido de la competencia normativa de desarrollo del art. 27 CE (al igual que ocurre en materia de función pública, también afectada por el Real Decreto-ley cuestionado), que hace que la regulación estatal precise de ordinario de un desarrollo, que no corresponde hacer al Estado, sino a las Comunidades Autónomas. De manera que, aunque la efectividad real o material de una medida no sea estrictamente inmediata, al estar necesitada de ese desarrollo y aplicación, a efectos de valorar su urgencia o perentoriedad es preciso atender a la justificación de la necesidad de la actuación expedita del Estado en el ejercicio de sus competencias, y no de la cadena de efectos sucesivos que sus decisiones deban tener para producir un impacto final en la realidad. Por otro lado, se da la circunstancia de que el sistema educativo se desarrolla en cursos escolares que se programan y se suceden anualmente y sin coincidir con el año natural. De manera que, cuando una medida de reforma educativa afecte a la organización y prestación del servicio docente, la situación extraordinaria y urgente a atender consiste con frecuencia en la necesidad de llegar a tiempo al comienzo del siguiente curso (y si es posible al periodo previo de su programación) para que esa reforma pueda ser efectiva sin provocar dificultades insalvables para los responsables de la prestación del servicio educativo involucrados en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dos características permiten desestimar los argumentos expresados por el Gobierno Vasco en su recurso, en el sentido de que ni el número de horas lectivas por profesor establecidas en el art. 3, ni el régimen de sustituciones de profesores del art. 4, son susceptibles de aplicación inmediata, puesto que ambas medidas constituyen bases que tienen que ser desarrolladas por la Comunidad Autónoma, y cuyo impacto en el objetivo de estabilidad presupuestaria sólo se verificaría si su aplicación condujese a una eventual reducción del profesorado de los centros, que es algo que les corresponde a ellas decidir. Precisamente por estas circunstancias se pone más de manifiesto la urgencia de la actuación estatal, que no tiene por objetivo su aplicación en el curso escolar 2011-2012 en el que se adoptó (lo cual es materialmente imposible, como señala el Gobierno Vasco), sino en los siguientes cursos escolares, y mientras perdure la situación de ajuste presupuestario extraordinario. Solo adoptando estas medidas de impacto sobre la capacidad de las plantillas docentes antes del comienzo del curso 2012-2013, que a su vez incidirán, cuando se concreten y apliquen, en el volumen de recursos humanos necesarios para la prestación de los servicios ofrecidos en los centros educativos, será posible por las Comunidades Autónomas planificar las necesidades docentes para ese nuevo curso y plasmar su previsible impacto en los siguientes presupuestos públicos a aprobar, que en este caso fueron los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sólo existía al tiempo de aprobarse el Real Decreto-ley 14/2012 una situación económica de emergencia en el ajuste de las cuentas públicas al umbral máximo de déficit permitido, sino que las medidas en el sector educativo que el Gobierno de la Nación consideró oportuno aprobar para afrontarla, y que han sido recurridas por el Gobierno Vasco, exigían por la propia naturaleza de la materia su adopción inmediata, sin confiarlas al ritmo de tramitación propio del legislador ordinario, con el fin de que pudiesen tener impacto en los siguientes presupuestos públicos educativos a aprobar, y por tanto en el logro de la consolidación fiscal que se consideraba clave para salir de la crisis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conexión de sentido no puede valorarse aquí por la efectividad práctica o material de la medida adoptada sino en cuanto que la norma produce el efecto inmediato de permitir a las Comunidades Autónomas tomar a su vez las decisiones que les corresponden sobre la impartición de este tipo de enseñanzas. Por otra parte, no puede obviarse que la regulación prevista en el art. 3 del Real Decreto ley tiene como finalidad la contención de los gastos de personal docente, mediante la fijación de un mínimo de dedicación lectiva que pretende maximizar el aprovechamiento de los recursos de personal docente de los centros. Conforme a la exposición de motivos del Real Decreto-ley 14/2012, el objetivo que inspira las medidas en él introducidas es la contención del gasto público y la consecución del equilibrio presupuestario; también el Ministro de Educación, Cultura y Deporte, en el trámite de convalidación, vinculó el cuestionado art. 3 con el logro de la solidez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art. 4 del Real Decreto-ley al prever la no cobertura de las bajas y ausencias breves de profesores mediante la contratación de personal interino, con el que no se deberán cargar los centros docentes, es una medida de contención de gasto para contribuir al objetivo conjunto de la reducción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también desde esta perspectiva, es posible apreciar la existencia de conexión de sentido entre la concreta medida y la situación de urgencia a la que se pretende hacer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Resuelta la cuestión relativa al empleo por el Gobierno del procedimiento legislativo de urgencia, es preciso acometer las alegaciones relacionadas con la falta de competencia estatal para la adopción de los arts. 3 y 4 del Real Decreto-ley 14/2012, y concretamente con el exceso en la fijación de las bases que corresponde establecer al Estado en materias de legislación compartida. Sobre esta cuestión nos hemos pronunciado específicamente en el fundamento jurídico 6, apartados a), b) y c) de la STC 26/2016, de 15 de febrero, al que necesariamente nos tenemos que remitir.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allí dijimos, a efectos de determinar el concreto título competencial que les pueda prestar cobertura y valorar si esa cobertura es suficiente de acuerdo con su alcance y contenido, hemos de tener en cuenta que, conforme a nuestra doctrina, cuando sea posible la identificación de más de un título competencial, habrá que estar al título prevalente de cobertura, que de ordinario será el más específico de los que estén en juego, sin que quepa descartar en algún caso la posible invocación simultánea o indistinta de varios títulos competenciales estatales que confluyan o se solapen en la misma regulación (SSTC 81/2012, de 18 de abril, y 120/2012,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fundamento jurídico 6 a) de la STC 26/2016, de 15 de febrero, hemos manifestado que los arts. 3 y 4 del Real Decreto-ley 14/2012, que en materia de educación no universitaria establecen un horario lectivo mínimo del profesorado, un máximo de compensación de docencia con horas complementarias y una limitación al nombramiento de personal interino para cubrir las ausencias del profesorado, han de ser encuadrados competencialmente “en función, no de su finalidad, sino de su concreto contenido material que, en el caso, está, evidentemente relacionado con la educación, con lo que los títulos estatales a considerar son el art. 149.1.30 CE y, complementariamente, el art. 149.1.18 CE, en lo que respecta a la función pública docente, ambos más específicos que el genérico del art. 149.1.13 CE”. El contenido educativo de estas medidas prevalece por tanto a efectos competenciales sobre la índole y finalidad claramente económica de la norma adoptada. E igualmente desplaza la cobertura que pudiera derivar del art. 149.1.1 CE, también invocado por la disposición final primera del Real Decreto-ley, por su carácter genérico respecto a los títulos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Hechas estas precisiones, se puede acometer el examen de constitucionalidad de cada uno de los dos preceptos impugnados por el Gobierno Vasco por razón de su ajuste al orden constitucional de reparto de competencias entre el Estado y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del Real Decreto-ley 14/2012 establece en sus dos apartados dos umbrales, uno mínimo y otro máximo, que afectan a la regulación de la jornada lectiva del profesorado de las enseñanzas contempladas en la Ley Orgánica de educación (LOE). Por un lado, se fija el número mínimo de horas de clase a impartir por el personal docente, que será de 20 horas con carácter general, y de 25 horas para los estadios iniciales (educación infantil y primaria). Por otro, se limita a una hora por periodo lectivo la compensación máxima a reconocer al profesorado con horas complementarias cuando su número de horas de clase impartidas exceda la carga lectiva prevista, y siempre a partir de los mínimos aludidos de 20 y 25 horas, según el nivel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bien hemos resumido en la STC 54/2016, de 17 de marzo, FJ 2 b), respecto a la legitimidad constitucional de este precepto desde un punto de vista competencial, el legislador estatal puede establecer reglas sobre el mínimo de dedicación lectiva del personal docente para garantizar el derecho a la educación en su dimensión prestacional y en ejercicio de sus funciones de coordinación derivadas de sus competencias básicas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la determinación cuantitativa de las horas lectivas a impartir por el personal docente en las enseñanzas reguladas en la Ley Orgánica de educación constituye una previsión básica que incide en la vertiente prestacional del derecho a la educación que es financiada con fondos públicos, y que es coherente con el carácter único del sistema educativo en todo el territorio nacional. Se trata de un mínimo común denominador normativo en materia de programación docente, que afecta a los centros públicos y privados concertados, y que no resulta ajena a las competencias estatales ex art. 149.1.30. Pero además, en segundo lugar, la competencia estatal para dictar esa regulación encuentra también cobertura en el art. 149.1.18 CE respecto a los profesores que tengan la condición de funcionarios públicos, sobre todo teniendo en cuenta que son funcionarios de ámbito estatal en el sentido de que pueden prestar servicio en cualquier parte del territorio nacional (STC 213/2013, de 19 de diciembre, FJ 4). La competencia sobre las bases del régimen estatutario de ese personal permite al Estado regular sus derechos y deberes, entre los cuales se encuentra la fijación de la jornada de trabajo que han de cubrir. El establecimiento de un mínimo de horas lectivas y de un máximo de compensación con horas complementarias del exceso de docencia que pueda impartir el profesorado, se justifica en el logro de una homogeneidad fundamental en un aspecto sustancial del régimen funcionarial del colectivo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como indicamos en el fundamento jurídico 6 b) de la STC 26/2016, de 15 de febrero, el carácter mínimo de la regla establecida en el cuestionado art. 3 (o de máximo, en el caso de las horas complementarias con que se compensa el posible exceso lectivo) así como el margen de organización y concreción del total de la dedicación del profesor, cuya carga lectiva podría incluso aumentarse, permiten apreciar que el precepto impugnado no cierra a las Comunidades Autónomas toda posibilidad de desarrollo y aplicación de la normativa básica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 3 del Real Decreto-ley 14/2012, tanto en su apartado 1 como 2, no es inconstitucional, y tiene cobertura dentro de las competencias estatales exclusivas sobre las normas básicas de desarrollo del art. 27 CE y sobre las bases del régimen estatutario de los funcionarios públicos respecto al profesorado que tiene esta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art. 4 del Real Decreto-ley 14/2012 exige, también en el ámbito de las enseñanzas no universitarias, una duración mínima de diez días de las bajas de los profesores para poder recurrir al nombramiento de profesores interinos para su sustitución. En consecuencia, los centros docentes sostenidos con fondos públicos (centros públicos y concertados) deberán atender con su propia plantilla todo tipo de bajas laborales, permisos, licencias o supuestos análogos de duración inferior a diez días, sin posibilidad de contratación adicional de personal. Hay que indicar que la redacción de este precepto ha cambiado en virtud de la disposición final décima quinta de la Ley 48/2015, de 29 de octubre, de presupuestos generales del Estado para el año 2016, que introduce algunas excepciones en las que sí cabe proceder a la sustitución inmediata de profesores. En cualquier caso, esta modificación no elimina el objeto de la presente controversia y nos obliga a pronunciarnos sobre su cobertura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fundamento jurídico 6 c) de la STC 26/2016, de 15 de febrero, “a efectos competenciales, el legislador estatal ha querido establecer una norma que tiene por objeto regular el proceso de sustituciones docentes por parte de los centros públicos y privados sostenidos con fondos públicos, regulación que, afectando al funcionamiento de dichos centros, repercute en la contratación de profesorado interino, y, por tanto, en la prestación del servicio público educativo por su relación con la impartición de docencia. La norma, en tanto que relativa a situaciones de vacío temporal en la impartición de docencia, se incardina así en el art. 149.1.30 CE y persigue garantizar una mínima homogeneidad en el proceso de sustitución del profesorado a través del establecimiento de esta regla básica relativa a los medios humanos disponibles, encontrándose entre las medidas que, como antes se ha dicho, puede establecer el legislador estatal como norma básica a efectos de determinar y hacer efectivo el nivel prestacional de la enseñanza financiado con fondos públicos. Es cierto que el Real Decreto-ley 14/2012 reduce en este punto, por consiguiente, las atribuciones que correspondían a la Comunidad Autónoma, pero no las vacía de contenido, puesto que, respetando ese límite, puede seguir regulando las sustituciones de profesores”, dado que el límite temporal establecido de los diez días puede ser modificado al alza, por un lado, y no agota toda la regulación del régimen de sustituciones en caso de bajas del personal docente,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 4 del Real Decreto-ley 14/2012 contiene una medida básica en materia de sustituciones del profesorado en enseñanzas no universitarias, que no es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382-2013.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el Magistrado don Fernando Valdés Dal-Ré a la Sentencia dictada en el recurso de inconstitucionalidad núm. 382-2013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absoluto respeto a la opinión expresada por la mayoría del Pleno, formulamos el presente Voto particular por los mismos motivos que nos llevaron a discrepar de la STC 26/2016, de 18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concierne a la desestimación de la impugnación dirigida contra los arts. 3 y 4 del Real Decreto-ley 14/2012, de 20 de abril, de medidas urgentes de racionalización del gasto educativo, que constituyen el objeto de este proceso, las razones de nuestra discrepancia están recogidas en los apartados 1 y 2 del mencionado Voto particular, al que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abril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