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julio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824-2015, promovida por la Sala de lo Social del Tribunal Superior de Justicia de Murcia, en relación con los arts. 2 del Real Decreto-ley 20/2012, de 13 de julio, de medidas para garantizar la estabilidad presupuestaria y de fomento de la competitividad, y 2.1 de la Ley de la Región de Murcia 9/2012, de 8 de noviembre, de adaptación de la normativa regional en materia de función pública al Real Decreto-ley 20/2012. Han comparecido y formulado alegaciones el Abogado del Estado, el Fiscal General del Estado y el Consejo de Gobierno de la Región de Murcia.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febrero de 2015 tuvo entrada en el Registro General de este Tribunal escrito del Tribunal Superior de Justicia Murcia, Sala de lo Social, al que se acompaña, además del testimonio del correspondiente procedimiento, el Auto de 10 de diciembre de 2014 por el que plantea cuestión de inconstitucionalidad en relación con los arts. 2 del Real Decreto-ley 20/2012, de 13 de julio, de medidas para garantizar la estabilidad presupuestaria y de fomento de la competitividad, y 2.1 de la Ley de la Región de Murcia 9/2012, de 8 de noviembre, de adaptación de la normativa regional en materia de función pública al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procedimiento deriva de la demanda de conflicto colectivo seguido a instancia de diversos sindicatos contra la Universidad de Murcia, en relación con la supresión de la paga extraordinaria de diciembre de 2012 al personal laboral de administración y servicios. Solicitaron los demandantes el planteamiento de cuestión de inconstitucionalidad por vulneración de los arts. 86.1, 134, 37.1, 28.1, 9.3, 31.1, 33.3 y 131.1 CE, causada por el Real Decreto-ley 20/2012; en su defecto, la revocación de la decisión de no abonar la paga extraordinaria del mes de diciembre de 2012, o, subsidiariamente aún a lo anterior, el reconocimiento del derecho a percibir la parte proporcional de la misma por el periodo de 1 de enero a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basa este último cálculo en lo establecido en el I convenio colectivo del personal laboral de administración y servicios de la Universidad de Murcia, suscrito en 2001 y actualmente vigente, cuyo art. 40.3) estipula: “Pagas extraordinarias: Serán dos, una en junio y otra en diciembre, por importe cada una de una mensualidad de sueldo y trienios. Cuando la prestación laboral no comprenda la totalidad del año, las pagas extraordinarias se abonarán proporcionalmente al tiempo trabajado en los doce meses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31 de octubre de 2014, la Sala de lo Social del Tribunal Superior de Justicia de Murcia abrió el trámite del art. 35 y ss. de la Ley Orgánica del Tribunal Constitucional (LOTC). Señaló que, aunque en casos esencialmente iguales entró en el fondo del asunto, el hecho de que el Tribunal Constitucional haya admitido a trámite cuestiones de inconstitucionalidad sobre el particular condiciona que la Sala deba oír a las partes y al Ministerio Fiscal en un plazo común e improrrogable de diez días para que alegasen lo que a su derecho conviniera sobre si procede plantear cuestión de inconstitucionalidad en relación con el art. 2 del Real Decreto-ley 20/2012, que acuerda suprimir la paga extra de diciembre de 2012, por ser contrario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representaciones de STERM-I y de CCOO manifestaron la necesidad de plantear la cuestión de inconstitucionalidad, como ya dijeran en la demanda rectora de las actuaciones, manifestando igualmente su parecer favorable la Universidad de Murcia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10 de diciembre de 2014, la Sala de lo Social del Tribunal Superior de Justicia de Murcia acordó promover cuestión de inconstitucionalidad contra los arts. 2 del Real Decreto-ley 20/2012 y 2.1 de la Ley autonómica 9/2012, “por posible infracción de la prohibición de retroactividad de las normas restrictivas de derechos individuales que garantiza el artículo 9.3 de la CE, en relación con el principio de seguridad jurídica del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la Sala promotora señala que en sentencias anteriores, dictadas en procesos con objeto similar, estimó que la retroactividad dispuesta por el Real Decreto-ley 20/2012 no era expresa, por lo que rechazó el planteamiento de la cuestión de inconstitucionalidad y condenó a la parte demandada a abonar la parte proporcional de la paga extraordinaria de 2012 ya devengada. No obstante, la admisión a trámite por el Tribunal Constitucional de diversas cuestiones de inconstitucionalidad con el mismo objeto, “determina que, con el fin de garantizar la igualdad en la aplicación de la ley, esta Sala deba cambiar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basada en la vulneración del principio de irretroactividad de las disposiciones sancionadoras no favorables o restrictivas de derechos individuales que garantiza el art. 9.3 CE, se fundamenta en el Auto de planteamiento en que la retribución denominada “paga extraordinaria”, que se regula en el art. 31 de la Ley del estatuto de los trabajadores (LET), tiene naturaleza salarial (art. 26 LET). La jurisprudencia del Tribunal Supremo (con cita de diversas Sentencias) interpreta la paga extra como de devengo diario y cobro aplazado. El derecho del trabajador a percibir la parte proporcional de la paga extraordinaria devengada y no pagada debe calificarse como derecho individual. La doctrina del Tribunal Constitucional ha establecido que los derechos a una retribución ya generada, aunque no percibida, son derechos individuales a los efectos del art. 9.3 CE (AATC 179/2011, de 13 de diciembre, y 8/2013, de 15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del art. 2 del Real Decreto-ley 20/2012 son claros en cuanto que este precepto viene a suprimir la percepción de la paga extraordinaria del mes de diciembre del año 2012 para el personal laboral del sector público. Ello se confirma en el art. 6, donde además se afirma que la supresión se refiere a todo el año 2012, corroborando la naturaleza retroactiva de la supresión acordada por el artículo 2 y excluyendo la interpretación de que la supresión tan solo alcanza a la parte de la paga extraordinaria devengada con posterioridad a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junio de 2015 el Pleno, a propuesta de la Sección Cuarta, acordó admitir a trámite la cuestión de inconstitucionalidad; deferir su conocimiento a la Sala Segunda, a la que por turno objetivo le ha correspondido, conforme al art. 10.1 c) LOTC; dar traslado de las actuaciones recibidas, de acuerdo con el art. 37.3 LOTC, al Congreso de los Diputados, al Senado, al Gobierno, al Fiscal General del Estado, al Gobierno de la Comunidad Autónoma de la Región de Murcia y a la Asamblea Regional de Murcia, para que en el plazo de 15 días pudieran personarse en el procedimiento y formular las alegaciones que estimasen convenientes; comunicar esta resolución a la Sala de lo Social del Tribunal Superior de Justicia de Murcia a fin de que, de conformidad con el art. 35.3 LOTC, permaneciese suspendido el proceso hasta la resolución de la presente cuestión; y publicar su incoación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los días 1, 3 y 15 de julio de 2015, el Presidente del Senado, el Presidente del Congreso de los Diputados y la Presidenta de la Asamblea Regional de Murcia comunicaron los respectivos acuerdos de las Mesas de las Cámaras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15 de julio de 2015, el Abogado del Estado se personó en el presente proceso constitucional, instando la desestimación de la cuestión en atención a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Auto de planteamiento cuestiona la totalidad del art. 2 del Real Decreto-ley 20/2012, se refiere solo a su apartado 2.2, es decir, a la aplicación de la supresión de la paga extraordinaria de diciembre al personal laboral del sector público. Además, no se cuestiona genéricamente la referida supresión, sino que tan solo se reprocha al legislador el que no haya incluido una disposición transitoria por la cual se hubiera exceptuado de la mencionada supresión la parte proporcional que se entiende devengada del 1 al 15 de julio, fecha de entrada en vigor de la norma. Por tanto, el órgano judicial plantea en realidad una inconstitucionalidad por omisión, posibilidad admitida por el Tribunal solo en contadas ocasiones (STC 120/2010, de 24 de noviembre, FJ 6). La consecuencia que, como máximo, podría derivarse de esta cuestión no sería la declaración de inconstitucionalidad del precepto cuestionado, sino simplemente la de imponer al legislador, con respeto a su libertad de configuración, el establecimiento de una expresa excepción correspondiente al periodo transcurrido entre 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cuestionado no constituye una “disposición sancionadora no favorable o restrictiva de derechos individuales” en el sentido del art. 9.3 CE, según la interpretación del Tribunal (SSTC 90/2009, de 20 de abril, FJ 4, 100/2012, de 8 de mayo, FJ 10, y las allí citadas). Una norma que aspira a la contención del gasto de personal (como principal componente del gasto público) no es sancionadora ni restrictiva de derechos en el sentido constitucional de la expresión. Tampoco el art. 35.1 CE (derecho a una remuneración suficiente) comprendería el derecho al mantenimiento de una determinada retribución, ni permitiría afirmar que una reducción salarial es una norma constitucionalmente restrictiva de derechos en el sentido del art. 9.3 CE (STC 31/1984, de 7 de marzo, FJ 9). Toda vez que el art. 35.1 CE no garantiza el mantenimiento de un determinado nivel salarial inmutable, con independencia de la coyuntura económica, las reducciones salariales impuestas por el legislador no constituyen normas restrictivas del derecho reconocido en dicho precepto constitucional, en los términos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Subsidiariamente, para el caso de que este Tribunal apreciase que sí nos encontramos ante una disposición restrictiva de derechos individuales, la norma cuestionada no establece una retroactividad proscrita por el art. 9.3 CE. De acuerdo con reiterada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(SSTC 227/1988, de 29 de noviembre, FJ 7, y 112/2006, de 5 de abril,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legal de las pagas extraordinarias (art. 31 LET) no proporciona la solución, habiendo sido el Tribunal Supremo el que ha configurado la paga extra como de devengo diario y cobro aplazado. Resulta evidente que una determinada interpretación jurisprudencial de un precepto legal no puede erigirse en parámetro de constitucionalidad de otra norma de rango legal. Al contrario, es la jurisprudencia la que tiene que adaptarse a lo que disponga el legislador. El precepto cuestionado ha entendido, precisamente, que las gratificaciones extraordinarias se devengan en el momento del pago, concepción perfectamente conforme con los arts. 26 y 31 LET, así como con la doctrina constitucional relativa a los tributos de hecho imponible duradero (STC 176/2011, de 8 de noviembre, FJ 5). Trasladada esta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No habría por tanto propia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Aún en el caso de que se considerase que la norma establece una retroactividad de grado máximo, ésta se justifica por la concurrencia de exigencias de interés público, conectadas con la situación de auténtica excepción fiscal que vivía España en el momento de la aprobación del Real Decreto-ley 20/2012. De conformidad con la jurisprudencia constitucional [SSTC 182/1997, de 28 de octubre, FJ 13 A), y 176/2011, FJ 5], que a su vez cita la del Tribunal de Justicia de la Unión Europa (Sentencia de 26 de abril de 2005, C-376/02), pueden reputarse conformes a la Constitución modificaciones con cualquier grado de retroactividad cuando existan claras exigencias de interés general. Aplicando tal doctrina al presente caso, la medida cuestionada encontraría su justificación en un interés público relevante, como lo es el de la necesidad de realizar fuertes ajustes presupuestarios en el marco de una crisis económica sin precedentes, siendo la reducción de las retribuciones una medida extraordinaria de “contención de gastos de personal” que tiene por finalidad “contribuir a la consecución del inexcusable objetivo de estabilidad presupuestaria derivado del marco constitucional y de la Unión Europea”, como se señala en el preámbulo del Real Decreto-ley 20/2012 y en el debate de convalidación de la norma, así como en los sucesivos informes anuales del Banco de España de 2008, 2009, 2010 y 2011. En la senda de consolidación fiscal pactada con los órganos de la Unión Europea, España se ha visto obligada a una fuerte reducción del déficit (del 8,9 por 100 del PIB en 2011 al 6,3 por 100 del PIB en 2012), lo que ha exigido adoptar importantes medidas de reducción del gasto público, sin olvidar que la estabilidad presupuestaria es actualmente un principio constitucional que vincula a todos los poderes públicos. El Tribunal no se ha mostrado ajeno a la gravedad de la crisis económica que atraviesa la zona euro, habiéndose hecho eco de la profunda crisis presupuestaria en los AATC 95/2011, de 21 de junio, FJ 5; 96/2011, de 21 de junio, FJ 5; 160/2011, de 22 de noviembre, FJ 3, y 147/2012, de 16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señalado que basta con la concurrencia de cualificadas exigencias del bien común o de interés general para admitir modificaciones con cualquier grado de retroactividad (por ejemplo, para evitar operaciones de elusión fiscal). Así las cosas, no existe razón para negar la concurrencia de un interés general dada la situación descrita de grave crisis económica (al borde, incluso, del rescate financiero de España cuando se adoptó la medida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Sentencias del Tribunal Europeo de Derechos Humanos no pueden servir para avalar la tesis mantenida en el Auto de planteamiento, ya que allí se alegaron intereses difusos que no justificaban la aplicación retroactiva desde la perspectiva de la proporcionalidad. Por el contrario, en el presente caso no existen motivos “difusos”, sino concretos de interés general. En realidad, no asistimos a una reducción del sueldo de los empleados públicos sino a una “congelación” de la paga extra de diciembre con previsión de su devolución mediante su aportación a planes de pensiones en un horizonte no lejano (2015), eso sí, en función de las necesidades y del equilibrio presupuestario. En definitiva, ante el interés público que se trata de atender, resulta absolutamente proporcionado que únicamente se exija como sacrificio a los empleados públicos el aplazamiento temporal del abono de la parte proporcional de la paga extraordinaria correspondiente a los días 1 a 15 de julio, que es lo único que se discute en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20 de julio de 2015 tuvo entrada en el Registro General de este Tribunal escrito de la Letrada de la Comunidad Autónoma de la Región de Murcia, personándose en el proceso en nombre de su Consejo de Gobierno e instando la inadmisión o, subsidiariamente, la desestimación de la cuestión de inconstitucionalidad, en atención a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de conflicto colectivo, origen de la presente cuestión de inconstitucionalidad, única y exclusivamente se plantea la cuestión de la irretroactividad o no del Real Decreto-ley 20/2012, y no de la Ley autonómica 9/2012. Por el contrario, el Auto de planteamiento extiende el objeto de la cuestión al art. 2.1 de la Ley autonómica 9/2012, sin especificar y justificar en qué medida la decisión del conflicto colectivo planteado depende de la validez de la tan citada Ley 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los efectos que una eventual declaración de inconstitucionalidad del artículo 2 del Real Decreto-ley 20/2012 pudieran o no tener sobre la aplicabilidad del artículo 2.1 de la Ley autonómica 9/2012, el Auto no cumple la exigencia de razonar la relevancia, impuesta por el art. 35.1 LOTC. Se limita a transcribir el precepto autonómico y a incluirlo en el acuerdo de planteamiento de la cuestión de inconstitucionalidad, sin explicitar ni detallar en qué medida este precepto influye o puede influir de modo concreto en el resultado del pleito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Incurre por ello en causa de inadmisibilidad, que puede apreciarse en Sentencia (por todas, SSTC 64/2003, de 27 de marzo, FFJJ 5 y ss.; 224/2006, de 6 de julio, FJ 5, y 166/2007, de 4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desarrollo de la disposición adicional duodécima de la Ley 36/2014, de 26 de diciembre, de presupuestos generales del Estado para 2015, la disposición adicional vigésima séptima de la Ley 13/2014, de 23 de diciembre, de presupuestos generales de la Comunidad Autónoma de la Región de Murcia para el ejercicio 2015, determinó para el sector público regional el abono de las cantidades correspondientes a 44 días de la paga extraordinaria y equivalentes, en concepto de recuperación de los importes efectivamente dejados de percibir por aplicación del Real Decreto-ley 20/2012. Por Acuerdo del Consejo de Gobierno de 6 de febrero de 2015 (“BORM” de 19 de febrero de 2015), se adoptaron las medidas necesarias en cumplimiento de esta disposición legal, habiendo sido abonadas en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colige que la cuestión de inconstitucionalidad ha perdido objeto, procediendo en consecuencia la inadmisión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lo anterior, y de acuerdo con la doctrina constitucional (SSTC 6/1983, de 4 de febrero, y 42/1986, de 10 de abril), la limitación del art. 9.3 CE respecto de la posibilidad de aprobar normas restrictivas de derechos individuales se refiere, exclusivamente, a aquellas que afecten a los derechos fundamentales y las libertadas públicas recogidas en la sección I del capítulo II del título I. Dado que el derecho al percibo de la paga extra en un determinado mes no aparece incluido entre estos derechos, el Real Decreto-ley 20/2012, no puede considerarse contrario, en modo alguno,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Tribunal Constitucional como el Tribunal Supremo han reiterado la posibilidad de que las normas puedan incidir en situaciones preexistentes, a fin de evitar la petrificación del ordenamiento jurídico, de modo que sólo se puede considerar ilícita la norma si afecta a situaciones ya consumadas (STS de 2 de julio de 2004 y SSTC 27/1981, de 20 de julio, 6/1983, de 4 de febrero, 108/1985, de 29 de julio, 97/1990, de 24 de mayo, 182/1997, de 28 de octubre). La prohibición de retroactividad se predica de la nueva norma cuando ésta incide en los efectos jurídicos ya producidos, pero resulta extraña cuando la norma se proyecta hacia el futuro, pues el art. 9.3 CE no protege la frustración de las expectativas. No se infringe cuando la retroactividad de la norma es de grado mínimo, por aplicarse a situaciones nacidas con anterioridad a su vigencia, pero respecto a efectos jurídicos que surgen después de haber entrado en vigor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entró en vigor el Real Decreto-ley 20/2012, los trabajadores de la Comunidad Autónoma de la Región de Murcia aún no habían incorporado a su patrimonio el derecho al percibo de la paga extraordinaria del mes de diciembre de 2012, es decir, no habían perfeccionado su derecho al cobro de tal complemento, puesto que se devenga a día 1 de diciembre. Hasta esta fecha, los trabajadores sólo contaban con la expectativa de percibir unos conceptos salariales, sin que hubieran perfeccionado el derecho al percibo de tales retribuciones, ya fuese en su integridad o solo en la parte generada durante el periodo comprendido entre el 1 de junio y el 14 de julio de 2012, teniendo en cuenta que antes de la fecha de devengo inicialmente prevista (1 de diciembre de 2012), tuvo lugar una modificación legislativa que impidió el pago de tales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General del Estado evacuó el trámite de alegaciones mediante escrito registrado en este Tribunal el día 10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tras el dictado de la STC 83/2015, de 30 de abril, que declaró la pérdida de objeto de la cuestión de inconstitucionalidad allí planteada, al suscitarse la oposición del mismo precepto estatal aquí cuestionado al art. 9.3 CE, no cabe sino reiterar los términos de la citada resolución, a su vez reproducidos en las SSTC 100/2015, de 25 de mayo, 113/2015, de 8 de junio, y 114/2015, de 8 de junio. En el fundamento jurídico 3 de la citada STC 83/2015, se puso de manifiesto la innegable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y siendo idéntico el objeto de la presente cuestión de inconstitucionalidad, considera que debiera procederse a declarar la extinción de la presente cuestión de inconstitucionalidad por desaparición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Murcia plantea cuestión de inconstitucionalidad respecto del art. 2 del Real Decreto-ley 20/2012, de 13 de julio, de medidas para garantizar la estabilidad presupuestaria y de fomento de la competitividad, y 2.1 de la Ley de la Región de Murcia 9/2012, de 8 de noviembre, de adaptación de la normativa regional en materia de función pública al Real Decreto-ley 20/2012. Para el órgano promotor, al haberse suprimido la paga extraordinaria de diciembre de 2012 sin contemplar excepción alguna respecto de las cuantías ya devengadas al momento de su entrada en vigor, las citadas disposiciones pueden haber incurrido en “posible infracción de la prohibición de retroactividad de las normas restrictivas de derechos individuales que garantiza el art. 9.3 CE, en relación con el principio de seguridad jurídica del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detallado en los antecedentes de esta Sentencia, la Fiscal General del Estado insta la inadmisión de la cuestión de inconstitucionalidad por desaparición sobrevenida del objeto, mientras que el Abogado del Estado solicita su desestimación. Por su parte, la Letrada del Consejo de Gobierno de la Región de Murcia insta la inadmisión por falta de cumplimiento del juicio de relevancia respecto del art. 2.1 de la Ley de la Región de Murcia 9/2012, y por pérdida de objeto en el caso del art. 2 del Real Decreto-ley 20/2012; subsidiariamente, solicita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Procede inadmitir la cuestión respecto del art. 2.1 de la Ley de la Región de Murcia 9/2012. De una parte, lleva razón la Letrada del Consejo de Gobierno de la Región de Murcia cuando objeta que respecto de este precepto el órgano promotor no ha exteriorizado el juicio de aplicabilidad y relevancia. Una carga que le incumbe siempre pues, por más que se pueda advertir sin especial dificultad la estrecha relación de este precepto con el art. 2 del Real Decreto-ley 20/2012, sobre el que gira toda la argumentación del Auto de planteamiento,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 (STC 221/2015,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resolución que abrió el trámite de audiencia del art. 35.2 de la Ley Orgánica del Tribunal Constitucional (LOTC) no hizo mención alguna del art. 2.1 de la Ley de la Región de Murcia 9/2012. En términos del ATC 183/2015, de 3 de noviembre: “La regla general, según la doctrina constitucional (por todas, STC 33/2009, de 27 de enero, FJ 2), es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(FJ 2). No hacerlo, como ocurre en este caso, donde no se identifican correctamente ni los preceptos legales sobre cuya constitucionalidad se albergan dudas ni las normas de la Constitución que se consideren vulneradas, supondría, en aplicación de esta regla general, la inadmisión de la cuestión de inconstitucionalidad por falta de requisitos procesales” (FJ 2). En el fundamento jurídico 3 del mismo ATC 183/2015 recordábamos que la doctrina constitucional ha admitido excepciones, esto es, que las variaciones en la identificación del objeto de la cuestión de inconstitucionalidad no deben conducir inexorablemente a la inadmisión de la misma por falta de los requisitos procesales. Pero ello exige, entre otros extremos, que el trámite de audiencia haya sido evacuado por todas las partes en los términos que luego el órgano promotor trasladó a su auto de planteamiento, lo que no ha sucedido en este caso, como se desprende de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señalada falta de los requisitos procesales exigidos por el art. 35 LOTC, que no solo puede ser examinada en el trámite de admisión previsto en el art. 37 LOTC, sino también en Sentencia (por todas, STC 254/2015, de 30 de noviembre, FJ 2), determina en consecuencia la inadmisión de la cuestión en lo relativo al art 2.1 de la Ley de la Región de Murcia 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art. 2 del Real Decreto-ley 20/2012, resulta obligado advertir, en consonancia con lo manifestado en sus alegaciones por el Abogado del Estado, que si bien el órgano promotor plantea la cuestión de inconstitucionalidad sobre el precepto en su integridad, lo cierto es que de los razonamientos que se contienen en el Auto de planteamiento se infiere sin dificultad que no se cuestiona todo el precepto, sino sólo “en cuanto viene a suprimir la percepción de la paga extraordinaria del mes de diciembre del año 2012 para el personal laboral del sector público”. Ello se conecta lógicamente con el juicio de relevancia, pues la cuestión de inconstitucionalidad trae causa de un proceso de conflicto colectivo promovido por la supresión de la paga extraordinaria del mes de diciembre de 2012 al personal laboral de administración y servicios de la Universidad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los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 cuestiona por la Sala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en nuestra STC 83/2015, de 29 de abril, sobre la pérdida de objeto de una cuestión de inconstitucionalidad análoga a la aquí enjuiciada. 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cuestión de inconstitucionalidad, se plantea si contraviene el art. 9.3 CE la supresión del derecho del personal laboral de administración y servicios de la Universidad de Murcia a percibir la parte proporcional de la paga extra de diciembre de 2012, en las cuantías que se entendieran ya devengadas al momento de la entrada en vigor del Real Decreto-Ley 20/2012. En el proceso a quo, la parte demandante reclama el reconocimiento del derecho a percibir la parte proporcional de la misma por el periodo comprendido entre el 1 de enero y el 14 de julio de 2012, con base en lo estipulado en el art. 40.3 del convenio colectivo del personal laboral de administración y servicios de la Universidad de Murcia, que determina el carácter anual de las pagas extraordinarias, y que ha quedado íntegramente transcrito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mismo criterio de la STC 83/2015, en este caso hemos de tener en cuenta la incidencia de las siguientes disposiciones y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el 24,04 por 100 de la cuantía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vigésima séptima de la Ley 13/2014, de 23 de diciembre, de presupuestos generales de la Comunidad Autónoma de la Región de Murcia para el ejercicio 2015, determinó el abono de dicha cantidad para el personal del sector público regional, en concepto de recuperación de los importes efectivamente dejados de percibir por aplicación del Real Decreto-ley 20/2012. Las medidas para su cumplimiento se adoptaron por Acuerdo del Consejo de Gobierno de 6 de febrero de 2015 (“BORM” de 19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y otro son de aplicación al “personal al servicio del sector público regional definido en el artículo 22.1 de la Ley 6/2011, de 26 de noviembre, de Presupuestos Generales de la Comunidad Autónoma de la Región de Murcia para el año 2012”, cuyo apartado f) incluye en dicho sector a las universidades de titularidad pública competencia de la Comunidad Autónoma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 del Real Decreto-Ley 10/2015, de 11 de septiembre, por el que se conceden créditos extraordinarios y suplementos de crédito en el presupuesto del Estado y se adoptan otras medidas en materia de empleo público y de estímulo a la economía, establece, en su apartado 1.1, que las distintas Administraciones públicas, así como sus entes dependientes y vinculados, abonarán dentro del ejercicio 2015, y por una sola vez, una retribución de carácter extraordinario cuyo importe será el equivalente a 48 días o al 26,23 por 100 de los importes dejados de percibir como consecuencia de la supresión de la paga extraordinaria correspondientes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duodécima de la Ley 48/2015, de 29 de octubre, de presupuestos Generales del Estado para el año 2016, con la estructura de la precedente Ley 36/2014, establece, en su apartado 1, que cada Administración pública, en su ámbito, podrá aprobar dentro del ejercicio 2016 el abono de cantidades aún no recuperadas de los importes efectivamente dejados de percibir como consecuencia de la supresión de la paga extraordinaria de diciembre de 2012, por aplicación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remisión a lo establecido en el citado marco normativo estatal, la disposición adicional vigésima cuarta de la Ley 1/2016, de 5 de febrero, de presupuestos generales de la Comunidad Autónoma de la Región de Murcia para el ejercicio 2016, ha regulado la recuperación de la paga extraordinaria y pagas adicionales del mes de diciembre de 2012 en el sector público regional, con el ámbito subjetivo ya indicado, diferenciando tres 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Abono en 2016, por una sola vez, de una retribución de carácter extraordinario cuyo importe será el equivalente a 48 días o al 26,23 por 100 de los importes dejados de percibir, cuantía coincidente con la prevista en el Real Decreto-ley 10/2015.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Abono de las cantidades equivalentes a la parte proporcional correspondiente a 22 días o al 12,02 por 100 de los importes dejados de percibir.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norma dispone que el abono de estas dos cuantías habrá de ser efectivo en la nómina del mes siguiente a la fecha de entrada en vigor de esta ley (que se produjo el 7 de febrero de 2016). Las medidas para su cumplimiento se adoptaron por Acuerdo del Consejo de Gobierno de 10 de febrero de 2016 (“BORM” de 22 de febrero de 2016), en el que se especifica que el importe total máximo de la retribución de carácter extraordinario a percibir será equivalente a 70 días o al 38,25 por 100 de las cantidades dejadas de percibir como consecuencia de la supresión de la paga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Abono en el mes de diciembre de 2016 de las cantidades equivalentes a la parte proporcional correspondiente a 69 días o al 37,71 por 100 de los importes dejados de percibir.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la fecha en que se dicta esta resolución, la aplicación sucesiva de las normas y resoluciones citadas ha supuesto para el personal del sector público regional de la Comunidad Autónoma de Murcia, en el que está comprendido el personal afectado por el conflicto colectivo que ha dado lugar a este proceso constitucional, el abono efectivo del 62,29 por 100 de la paga extraordinaria suprimida en 2012. El importe que ya ha sido efectivamente recuperado supera al considerado devengado en la pretensión subsidiaria en el proceso a quo, por el periodo transcurrido entre el 1 de enero y el 14 de julio de 2012 (un 53,95 por 100), según la regla de cómputo a utilizar con arreglo al convenio colectivo aplicable al personal laboral de administración y servicios de la Universidad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los términos en que ha sido planteada esta cuestión de inconstitucionalidad, es obligado concluir, como hicimos en la STC 83/2015, que la sucesiva recuperación por el personal laboral de administración y servicios de la Universidad de Murcia de las cantidades reconocidas en las normas citadas en el anterior fundamento jurídico, y hecha efectiva a través de las también citadas resoluciones,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formulada en relación con el art. 2.1 Ley 9/2012, de 8 de noviembre, de la Comunidad Autónoma de la Región de Murcia, de adaptación de la normativa regional en materia de función pública al Real Decreto-ley 20/2012, de 13 de julio.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extinción de la presente cuestión de inconstitucionalidad por desaparición sobrevenida de su objeto, respecto del art. 2 del Real Decreto-ley 20/2012, de 13 de julio, de medidas para garantizar la estabilidad presupuestaria y de fomento de la competitividad.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