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junio de 2016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Por escrito que tuvo entrada en el Registro General de este Tribunal el día 5 de enero de 2016, el Procurador de los Tribunales don Francisco José Abajo Abril, en representación de Bankia, S.A., interpuso recurso de amparo contra la Sentencia 287/2015 de 18 de noviembre de 2015 de la Sección Primera de la Audiencia Provincial de León resolviendo recurso de apelación interpuesto contra la Sentencia núm. 227/2015, de 30 de julio de 2015 del Juzgado de Primera Instancia núm. 2 de León.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El Procurador Sr. Abajo Abril, por escrito presentado en este Tribunal el 7 de abril de 2016 y suscrito por Letrado, manifiesta su voluntad de desistir de la continuación del recurso.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Por diligencia de ordenación de 8 de abril de 2016, se dio traslado al Ministerio Fiscal para que alegara lo que estimara oportuno en relación con el desistimiento formulado.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El Ministerio Fiscal, por dictamen que tuvo entrada en el Tribunal el 18 de abril de 2016, manifiesta que no se opone a la aprobación del desistimiento.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Entre las formas de terminación del recurso de amparo figura la del desistimiento, prevista en el art. 86.1 de la Ley Orgánica del Tribunal Constitucional (LOTC), y a la que es de aplicación supletoria la legislación procesal ordinaria (art. 80 LOTC), que la recoge en los arts. 19.1 y 20.2 y 3 de la Ley de enjuiciamiento civil (LEC).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Esta fórmula y decisión de la parte aparece revestida de los requisitos legales, al constar en el poder conferido por la recurrente el otorgamiento con carácter especial de las facultades de desistir, tal y como exige el art. 25.2.1 LEC, además de que no se aprecia perjuicio de parte ni daño para el interés general o público. Es procedente, pues, sancionar afirmativamente esa voluntad de desistir.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Tener por desistido del presente recurso de amparo a la entidad Bankia, S.A., y archivar las presentes actuaciones.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uno de junio de dos mil dieciséis.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