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2016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junio de 2016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Por escrito que tuvo entrada en el Registro General de este Tribunal el día 5 de enero de 2016, el Procurador de los Tribunales don Francisco José Abajo Abril, en representación de Bankia, S.A., interpuso recurso de amparo contra la Sentencia 216/2015 de 29 de octubre de 2015 de la Sección Primera de la Audiencia Provincial de Segovia resolviendo recurso de apelación interpuesto contra la Sentencia núm. 111/2015, de 19 de junio de 2015 del Juzgado de Primera Instancia núm. 5 de Segovia.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El Procurador Sr. Abajo Abril, por escrito presentado en este Tribunal el 7 de abril de 2016 y suscrito por Letrado, manifiesta su voluntad de desistir de la continuación del recurso.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3. Por diligencia de ordenación de 11 de abril de 2016, se dio traslado al Ministerio Fiscal para que alegara lo que estimara oportuno en relación con el desistimiento formulado.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4. El Ministerio Fiscal, por dictamen que tuvo entrada en el Tribunal el 27 de abril de 2016, manifiesta que no se opone a la aprobación del desistimiento.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Único. Entre las formas de terminación del recurso de amparo figura la del desistimiento, prevista en el art. 86.1 de la Ley Orgánica del Tribunal Constitucional (LOTC), y a la que es de aplicación supletoria la legislación procesal ordinaria (art. 80 LOTC), que la recoge en los arts. 19.1 y 20.2 y 3 de la Ley de enjuiciamiento civil (LEC).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Esta fórmula y decisión de la parte aparece revestida de los requisitos legales, al constar en el poder conferido por la recurrente el otorgamiento con carácter especial de las facultades de desistir, tal y como exige el art. 25.2.1 LEC, además de que no se aprecia perjuicio de parte ni daño para el interés general o público. Es procedente, pues, sancionar afirmativamente esa voluntad de desistir.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todo lo expuesto, la Sección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Tener por desistido del presente recurso de amparo a la entidad Bankia, S.A., y archivar las presentes actuaciones.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quince de junio de dos mil dieciséis.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