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5 de julio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22 de febrero de 2016, el Abogado del Estado, en nombre del Presidente del Gobierno, interpuso recurso de inconstitucionalidad contra los arts. 4, 6 [apartados 1, 2, 3 (este solo en su inciso final), 4 y 5 (salvo su primer inciso)] y 8 a 11, de la Ley del Parlamento de Cataluña 7/2015, de 14 de mayo (publicada en el “Diario Oficial de la Generalitat de Cataluña” núm. 6.875, de 20 de mayo de 2015), de modificación de la Ley 3/2008, del ejercicio de las profesiones del deporte. En su recurso el Abogado del Estado invocó el art. 161.2 CE y el art. 30 de la Ley Orgánica del Tribunal Constitucional (LOTC) a fin de que se produjese la suspensión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 de marzo de 2016 el Pleno del Tribunal acordó admitir a trámite el recurso de inconstitucionalidad, dar traslado de la demanda y documentos presentados, conforme establece el art. 34 LOTC, al Congreso de los Diputados y al Senado, así como al Gobierno de la Generalitat de Cataluña y al Parlamento de Cataluña, al objeto de que en el plazo de 15 días pudieran personarse en el proceso y formular las alegaciones que estimaren convenientes. Asimismo, acordó tener por invocado el art. 161.2 CE, lo que, conforme dispone el art. 30 LOTC, produce la suspensión de la vigencia y aplicación de los preceptos legales impugnados desde la fecha de interposición del recurso para las partes del proceso y desde el día en que aparezca publicada la suspensión en el “Boletín Oficial del Estado” para terceros. Por último, también ordenó publicar la incoación del recurso en el “Boletín Oficial del Estado” y en el “Diario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16 de marzo de 2016, la Letrada del Parlamento de Cataluña, en la representación que de este legalmente ostenta, comparece en el proceso y solicita que se le conceda prórroga del plazo para formular alegaciones, petición a la que accedió el Pleno del Tribunal mediante providencia de 17 de marzo de 2016, prorrogándole por ocho días más el plazo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escritos registrados en el Tribunal Constitucional el 11 y el 16 de marzo de 2016, respectivamente, los Presidentes del Congreso de los Diputados y del Senado comunican el acuerdo de la Mesa de sus respectivas Cámaras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el Tribunal Constitucional el 30 de marzo de 2016, la Abogada de la Generalitat de Cataluña, en la representación que legalmente ostenta, compareció y procedió a formular alegaciones en el presente recurso de inconstitucionalidad, interesando la desestimación del mismo. Mediante otrosí solicitó el levantamiento inmediato de la suspensión de la vigencia y aplicación de los preceptos legales impugnados, por las razones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en primer lugar a la conocida doctrina constitucional conforme a la cual el levantamiento anticipado de la suspensión, sin esperar al transcurso de los cinco meses previstos en el art. 161.2 CE, resulta viable procesalmente; los cinco meses a los que hace referencia el citado precepto constitucional son, precisamente, el límite máximo inicialmente previsto para la suspensión, incluyéndose entre las potestades de este Tribunal la de ratificar o levantar la suspensión dentro de ese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invoca la consolidada doctrina constitucional conforme a la cual la decisión del Tribunal Constitucional sobre la ratificación o el levantamiento de la suspensión de la Ley autonómica impugnada debe atender a la presunción de legitimidad de las leyes y a la ponderación de los intereses perjudicados por la suspensión, tanto el general y público como, en su caso, el particular o privado de las terceros afectados. Pesa sobre el Abogado del Estado la carga de acreditar o, como mínimo, razonar consistentemente, la concurrencia de los graves perjuicios de imposible o muy difícil reparación invocados para mantener la suspensión de la ley impugnada. Por otra parte, el Tribunal Constitucional debe efectuar su ponderación al margen de la viabilidad de las pretensiones que se formulan en la demanda y de las consideraciones sobre la cuestión de fondo del proceso, que resultan ajenas a dicha valoración.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dicha doctrina constitucional considera la Abogada de la Generalitat de Cataluña que no existen razones para el mantenimiento de la suspensión de los preceptos impugnados de la Ley 7/2015. Su aplicación no produciría perjuicios al interés general ni a terceros y, contrariamente, su suspensión impide la publicidad oficial de la formación adquirida por los profesionales, con los consiguientes perjuicios para la salud y la seguridad de quienes practican actividades deportivas.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así que la suspensión de los preceptos impugnados de la Ley 7/2015 relativos a la inscripción de profesionales del deporte en el registro oficial de profesionales del deporte de Cataluña, concretamente el art. 6, en sus apartados 1, 2, 3 (inciso final), 4 y 5 (salvo su primer inciso), y los arts. 8 a 11, supone que actualmente no se cuente con la debida garantía de que esos profesionales del deporte a los que la Ley se refiere disponen de la mínima preparación necesaria. A su vez, redunda en la falta de información para los usuarios acerca de la debida formación de esos profesionales del deporte que les atienden, de modo que no podrán disponer de los datos necesarios para valorar las capacidades y las condiciones de riesgo en que van a realizar la actividad deportiva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levantamiento de la suspensión de los preceptos impugnados de la Ley 7/2015 relativos a la inscripción en el registro oficial de profesionales del deporte de Cataluña no ocasionaría perjuicios graves e irreparables al interés general o a terceros. La libertad de circulación o de establecimiento de los profesionales del deporte no queda limitada con esas previsiones de la Ley 7/2015, más allá de la razonable acreditación de que disponen de los mínimos conocimientos para el ejercicio de la actividad deportiva de que se trate, en aras a la preservación de la salud y la seguridad de los ciudadanos. Los requerimientos sobre la mínima formación necesaria no impiden el desarrollo de la actividad deportiva y en ningún caso se establecen teniendo en cuenta la procedencia del profesional concernido, sino con carácter general, ya que el objetivo es preservar la salud y la seguridad del público en general. A ello se añade que el Abogado del Estado no ha demostrado que la vigencia y aplicación de dichos preceptos puedan producir perjuicios muy graves e irreparables al interés general o a terceros, lo que debe determinar el alzamiento de la suspensión, conforme al principio de presunción de legitimidad de las normas y de la actuación constitucional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del Parlamento de Cataluña, por escrito registrado en este Tribunal el 12 de abril de 2016, formuló alegaciones en el presente recurso de inconstitucionalidad, interesando su desestimación. Mediante otrosí solicitó el levantamiento inmediato de la suspensión de la vigencia y aplicación de los preceptos legales impugnados, por las mismas razones aducidas por la Abogada de la Generalitat en relación con la solicitud de alzamiento de la suspensión de los preceptos impugnados de la Ley 7/2015 relativos a la inscripción de profesionales del deporte en el registro oficial de profesionales del deporte de Cataluña, concretamente el art. 6, apartados 1, 2, 3 (inciso final), 4 y 5 (salvo su primer inciso), y los arts. 8 a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argumentos a favor del levantamiento de la suspensión de los preceptos citados, añade la Letrada del Parlamento de Cataluña una argumentación referida al también impugnado art. 4 de la Ley 7/2015, relativo al mandato a la Secretaría General del Deporte de la Generalitat para que establezca convenios y acuerdos de equiparación de profesiones y competencias mínimas con otros registros de profesionales del deporte de otros Estados miembros de la Unión Europea. Considera la Letrada que debe acordarse el levantamiento de la suspensión de la vigencia y aplicación de este precepto, pues se trata de una previsión que no tiene eficacia inmediata, ya que precisa, para desplegar sus efectos, de la correspondiente tramitación conforme a lo establecido en la Ley estatal 25/2014, de 27 de noviembre, de tratados y otros acuerdos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13 de abril de 2016 el Pleno del Tribunal acordó incorporar a las actuaciones los escritos de alegaciones presentados por la Abogada de la Generalitat de Cataluña y la Letrada del Parlamento de Cataluña, así como oír al Abogado del Estado sobre la solicitud de levantamiento de la suspensión de la vigencia y aplicación de los preceptos impugnados, para que, en el plazo de cinco días, expusiera lo que considerase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mediante escrito registrado en este Tribunal el 21 de abril de 2016, interesó el mantenimiento de la suspensión de los preceptos impugnados con fundamento en las alegaciones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doctrina constitucional sobre los incidentes relativos a leyes autonómicas, afirma que debe mantenerse la suspensión porque ha de considerarse prevalente el interés público ligado a la efectividad general del principio de unidad de mercado, mientras que la efectividad de los preceptos impugnados conlleva la fragmentación del mercado nacional, con perjuicios económicos y desigualdad entre los profesionales del deporte que quieran ejercer en Cataluña; a lo que han de añadirse las consecuencias negativas para las relaciones internacionales y la política exterior de España. La aplicación de los preceptos impugnados causaría perjuicios al interés general mucho mayores que la obligatoriedad de la inscripción tardía de determinados profesionales del deporte en el registro oficial de profesionales del deporte de Cataluña, en el caso de que se desestimara el recurso de inconstitucionalidad. También debe tomarse en consideración el perjuicio para los terceros, esto es, los propios profesionales del deporte afectados por los preceptos impugnados; no podrían ejercer su profesión en Cataluña durante el tiempo que dure la tramitación del recurso si no se inscriben en el registro oficial de profesionales del deporte de Cataluña, pudiendo ser sancionados si ejercen su profesión en Cataluña sin esa obligatoria inscripción.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estas consideraciones y siguiendo los informes elaborados por el Ministerio de Educación, Cultura y Deportes (Consejo Superior de Deportes) y el Ministerio de Economía y Competitividad, que adjunta a su escrito de alegaciones, el Abogado del Estado pasa a concretar los perjuicios que a su parecer provocaría el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levantamiento de la suspensión del art. 4 de la Ley 7/2015, que ordena a la Secretaría General del Deporte de la Generalitat que establezca convenios y acuerdos de equiparación de profesiones y competencias mínimas con otros registros de profesionales del deporte de Estados miembros de la Unión Europea, ocasionaría perjuicios de imposible o difícil reparación para el interés general en las relaciones internacionales y la política exterior de España. El precepto reconoce a la Generalitat la capacidad para suscribir tales convenios de manera autónoma y unilateral, prescindiendo de la existencia de un previo instrumento internacional que la Ley estatal configura como requisito inexcusable para su celebración.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niega que la Comunidad Autónoma de Cataluña tenga competencia para el desarrollo de la regulación de las profesiones deportivas, en el ámbito de la normativa estatal (art. 149.1.30 CE). Tampoco que, conforme a lo previsto en el Estatuto de Autonomía y con respeto a la competencia estatal exclusiva derivada del art. 149.1.3 CE, la Generalitat de Cataluña pueda suscribir “acuerdos de colaboración en el ámbito de sus competencias”. Esta competencia sin embargo no alcanza en ningún caso para establecer vínculos con otros Estados, aunque formen parte de la Unión Europea, que excedan del ámbito de los acuerdos no normativos y que sean susceptibles de reconocer derechos y establecer obligaciones de Derecho público, como es, en el caso enjuiciado, el ejercicio de profesiones deportivas. Los acuerdos que, al amparo del art. 4 de la Ley 7/2015, la Secretaría General del Deporte de la Generalitat suscriba con otros Estados, permitirán el reconocimiento de las profesiones deportivas en los distintos sectores del deporte y a los profesionales inscritos en el registro oficial de profesionales del deporte de Cataluña el acceso a los registros europeos de profesionales del deporte; a la inversa, permitirán a cualquier profesional inscrito en un registro europeo, previa solicitud, acceder al registro oficial de profesionales del deporte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efectos jurídicos de esa inscripción registral pueden ir más allá y proyectarse al resto de España, puesto que la inscripción en el registro oficial de Cataluña, de acuerdo con lo previsto en la Ley de garantía de la unidad de mercado, facultará para el ejercicio de la profesión deportiva en cualquier otra Comunidad Autónoma. En lo que se refiere al interés general, el mero hecho de que una Comunidad Autónoma suscriba bilateralmente acuerdos para determinar, en ausencia de toda coordinación con el Estado y de toda cobertura de un tratado internacional, los requisitos y condiciones en que pueden ejercerse las profesiones deportivas, supone en sí mismo un perjuicio que afecta a la política exterior de España en este sector administrativo. La apariencia de que una Comunidad Autónoma puede suscribir este tipo de acuerdos, cuya base jurídica el Tribunal Constitucional puede, si estima la demanda, anular, es susceptible de crear en el ámbito de las relaciones internacionales un perjuicio de difícil reparación. Los Estados con los que la Comunidad Autónoma de Cataluña pretenda iniciar negociaciones con este fin se verán obligados a cuestionar la capacidad de dicha Comunidad para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Crea asimismo un perjuicio para la seguridad jurídica de carácter público, pues los deportistas extranjeros podrán trabajar en todo el territorio español por efecto del reconocimiento de la Comunidad Autónoma de Cataluña, con unas condiciones que pueden ser diferentes a las establecidas en el resto de España, con la previsible producción de disfunciones y contradicciones.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los perjuicios se proyectan también sobre los intereses de los particulares, entendiendo por tales los propios profesionales del deporte que se acojan a esos convenios. Si se estima el recurso, estos profesionales se encontrarán sin título para el ejercicio de su profesión, de manera que pueden sufrir perjuicios de imposible o difícil reparación en el ejercicio de su actividad. Por otra parte, mientras el procedimiento se decide, sufrirán el riesgo jurídico de la incertidumbre del desenlace de la impugnación. Con el mantenimiento de la suspensión del art. 4 de la Ley 7/2015 se evita que todo esto pueda producirse. El mantenimiento de la suspensión no causa, además, ningún tipo de perjuicio a los profesionales del deporte extranjeros o residentes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arts. 6, apartados 1, 2, 3 (inciso final), 4 y 5 (salvo su primer inciso); 8; 9; 10 y 11, de la Ley 7/2015, el levantamiento de la suspensión que pesa sobre estos preceptos provocaría un perjuicio irreparable para el interés público prevalente ligado a la medida general de asegurar el principio de unidad de mercado en todo el territorio nacional. Supondría una desigualdad entre los profesionales del deporte que quieran ejercer en Cataluña y una fragmentación del mercado español, con consecuencias negativas para la economía y para la competitividad. Por el contrario, el mantenimiento de la suspensión, que conllevaría la no obligatoriedad de la inscripción en registro oficial de profesionales del deporte de Cataluña, no causaría perjuicio alguno ni a los profesionales del deporte que ejerzan en Cataluña ni al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perjuicios que se derivan del alzamiento de la suspensión de los referidos preceptos se proyectan también sobre los intereses de los particulares, entendiendo por tales los profesionales del deporte que quieran ejercer su actividad en Cataluña. Se les estaría exigiendo para ello un requisito adicional (la inscripción en el registro oficial de profesionales del deporte de Cataluña), que puede ser finalmente anulado por el Tribunal Constitucional. De este modo, mientras se resuelve el recurso se produciría una situación de incertidumbre que debe evitarse, pues los profesionales del deporte no podrían ejercer su profesión en Cataluña durante el tiempo que dure la tramitación del recurso si no se inscriben en el registro oficial de profesionales del deporte de Cataluña, pudiendo ser sancionados si ejercen su profesión en Cataluña sin la previa inscripción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los efectos del mantenimiento de la suspensión, aunque posteriormente se declarase la constitucionalidad de los preceptos impugnados, serían de menor entidad y más fácilmente reparables. Al no ser necesaria la inscripción registral no existe perjuicio alguno, por lo que el juicio de ponderación debe inclinarse por el mantenimiento de la suspensión de la vigencia y aplicación de los preceptos legales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mantener o levantar la suspensión de la vigencia de los arts. 4, 6 [apartados 1, 2, 3 (este solo en su inciso final), 4 y 5 (salvo su primer inciso)] y 8 a 11, de la Ley del Parlamento de Cataluña 7/2015, de 14 de mayo, de modificación de la Ley 3/2008, del ejercicio de las profesiones del deporte, que se encuentran suspendidos en su aplicación como consecuencia de la invocación del art. 161.2 CE por el Presidente del Gobierno en su escrito de interposición del recurso de inconstitucionalidad. Las representaciones procesales del Gobierno de la Generalitat y del Parlamento de Cataluña han solicitado el levantamiento anticipado de la suspensión, mientras que el Abogado del Estado se opone a esta pretensión, conforme ha quedado expresado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levantamiento anticipado de la suspensión sin esperar al transcurso de los cinco meses previstos en el art. 161.2 CE resulta viable procesalmente, pues, conforme a nuestra doctrina, los cinco meses a los que hace referencia el citado precepto constitucional son el límite máximo inicialmente previsto para la suspensión, incluyéndose entre las potestades de este Tribunal la de ratificar o levantarla dentro de ese plazo (por todos, AATC 75/2010, de 30 de junio, FJ 2; 88/2013, de 23 de abril, FJ 2, y 196/2015, de 18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Para decidir si procede o no ratificar dentro del plazo de cinco meses que establece el art. 161.2 CE la suspensión de la ley autonómica impugnada en un recurso de inconstitucionalidad es necesario ponderar, de un lado, los intereses que se encuentran concernidos, tanto el general y público como, en su caso, el particular o privado de las personas afectadas; de otro, los perjuicios de imposible o difícil reparación que puedan derivarse del mantenimiento o levantamiento de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se ha destacado en nuestra doctrina que esta valoración ha de efectuarse mediante el estricto examen de las situaciones de hecho creadas y al margen de la viabilidad de las pretensiones que se formulen en la demanda. El mantenimiento de la suspensión requiere que el Gobierno de la Nación, a quien se debe tal iniciativa (arts. 161.2 CE y 30 de la Ley Orgánica del Tribunal Constitucional: LOTC), no sólo invoque la existencia de aquellos perjuicios, sino que demuestre, o al menos razone consistentemente, su procedencia y la imposible o difícil reparación de los mismos, pues debe partirse en principio de la presunción de constitucionalidad de las normas objeto de recurso (por todos, AATC 355/2007, de 24 de julio, FJ 2; 225/2009, de 10 de diciembre, FJ 2; 44/2011, de 12 de abril, FJ 2; 86/2012, de 8 de mayo, FJ 2, y 122/2015,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abordar el examen de las alegaciones formuladas por la Abogacía del Estado a favor de mantener la suspensión de la vigencia y aplicación de los preceptos recurridos de la Ley catalana 7/2015, así como las de las representaciones procesales del Gobierno de la Generalitat y del Parlamento de Cataluña en pro del levantamiento de la suspensión, es oportuno referirse al contenido de tales preceptos, impugnados por motivos competenciales.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recurso de inconstitucionalidad se dirige contra el art. 6, apartados 1, 2, 3 (en su inciso final), 4 y 5 (salvo el primer inciso), y los arts. 8 a 11 de la Ley 7/2015, que añaden nuevas disposiciones a la Ley 3/2008, del ejercicio de las profesiones del deporte, referidas a la inscripción de determinados profesionales del deporte en el registro oficial de profesionales del deporte de Cataluña. En concreto, el art. 6 establece la obligación de la Administración catalana de inscribir en dicho registro a los profesionales del sector de dinamización de actividades polideportivas en Cataluña y de las entidades que realicen dichas actividades (apartados 1 y 2), de los monitores deportivos (inciso final del apartado 3 e inciso final del apartado 5) y de las personas que ejercen la iniciación deportiva básica (apartado 4). El artículo 8 regula la posibilidad de inscripción de los profesionales con formación y experiencia contrastada en el ámbito deportivo para ejercer su actividad como profesores de educación física, monitores, entrenadores y directores deportivos. El artículo 9 establece la posibilidad de inscripción de los profesionales del grado profesional de danza para ejercer su actividad como monitores deportivos. El artículo 10 regula la inscripción para el ejercicio de las profesiones de monitor y entrenador deportivo. Y el artículo 11 regula la inscripción de los profesionales de socorrismo acuático de piscina. Se impugnan estos preceptos por entender que invaden las competencias estatales ex art. 149.1.1 CE y art. 149.1.13 CE, al contravenir los principios de unidad de mercado y libertad de establecimiento recogidos en la Ley 20/2013, de 9 de diciembre, de garantía de la unidad de mercado, dictada, al amparo de dichos títulos competenciales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recurso de inconstitucionalidad se dirige contra el art. 4 de la Ley 7/2015, que añade un apartado 6 al art. 8 de la Ley 3/2008, del ejercicio de las profesiones del deporte. Se refiere a la habilitación a la Generalitat de Cataluña (Secretaría General del Deporte) para celebrar convenios y acuerdos de equiparación de profesiones y competencias mínimas con otros registros de profesionales del deporte de Estados miembros de la Unión Europea, a fin de establecer las condiciones en las que dichos profesionales puedan ejercer su profesión en Cataluña y, a la inversa, para que los profesionales del deporte inscritos en el registro oficial de profesionales del deporte de Cataluña puedan ejercer su profesión en esos Estados. Se impugna este precepto por entender que desborda la competencia autonómica e invade la estatal en materia de relaciones internacionales (art. 149.1.3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decisión que aquí hemos de adoptar no puede apoyarse en la tesis de que es preciso evitar la pluralidad de regímenes normativos allí donde hasta el momento sólo haya habido una disciplina unitaria; ello supondría olvidar que la esencia misma de nuestro modelo de Estado descansa, precisamente, en la concurrencia de sistemas normativos, cuya convivencia ha de buscarse exclusivamente en la ordenación de sus respectivos ámbitos competenciales.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hay que tener en cuenta, como hemos señalado reiteradamente, que la existencia de dos legislaciones diferentes no puede convertirse en los procesos constitucionales en los que se dirimen controversias competenciales en principio determinante del mantenimiento de la suspensión de la disposición legal recurrida. Si esa argumentación se aceptara la suspensión de las normas autonómicas impugnadas por motivos competenciales sería siempre necesaria, puesto que en todo conflicto de dicha naturaleza se produce una duplicidad de normativas, la estatal y la autonómica (por todos, AATC 46/1999, de 25 de febrero, FJ 2; 174/2002, de 1 de octubre, FJ 4; 3/2003, de 14 de enero, FJ 5, y 205/2014, de 22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daños que pudieran ocasionarse a la seguridad jurídica por esa situación de duplicidad normativa son una consecuencia inherente a toda situación de pendencia de un recurso de inconstitucionalidad y consustanciales, por tanto, al funcionamiento de un Estado compuesto como el nuestro y a la coexistencia del ordenamiento estatal con los ordenamientos autonómicos. Desde este simple ángulo de enfoque, la suspensión de las normas impugnadas por motivos competenciales, como es el presente caso, sería siempre necesaria en la medida en que en los conflictos de dicha naturaleza concurra una duplicidad de normas. Pero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(por todos, AATC 60/2013, de 26 de febrero, FJ 5, y 205/2014, de 22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debemos centrar nuestro análisis en la ponderación de los graves perjuicios económicos para el interés general y los intereses de terceros que, según el Abogado del Estado, habrían de producirse si se decretase el alzamiento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Sostiene el Abogado del Estado, con apoyo en los informes elaborados por el Ministerio de Educación, Cultura y Deportes (Consejo Superior de Deportes) y el Ministerio de Economía y Competitividad que adjunta a su escrito de alegaciones, que el levantamiento de la suspensión del art. 6, apartados 1, 2, 3 (en su inciso final), 4 y 5 (salvo el primer inciso), y de los arts. 8 a 11 de la Ley 7/2015, ocasionaría graves perjuicios económicos para el interés general y los intereses de terceros (los profesionales del deporte). La efectividad de los preceptos impugnados conllevaría la fragmentación del mercado nacional, quebrantando el interés público ligado a la efectividad general del principio de unidad de mercado, con graves perjuicios económicos. La exigencia a determinados profesionales deportivos, que ya ejercen legalmente su actividad en otra parte del territorio nacional, de inscribirse en el registro oficial de profesionales del deporte de Cataluña para poder prestar en ella sus servicios, impide el aprovechamiento de economías de escala a nivel nacional y limita la presión competitiva. En última instancia puede afectar a los precios y calidad de los servicios ofertados y por tanto a la competitividad de la economía española, con posibles consecuencias perniciosas en términos de oportunidades de crecimiento y de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esa exigencia de inscripción registral para ejercer la actividad deportiva de que se trate en Cataluña limita las libertades de establecimiento y de circulación de los profesionales del deporte tanto en el ámbito español como el europeo y menoscaba el principio de igualdad de todos los españoles en cualquier parte del territorio español, al provocar una desigualdad entre profesionales del deporte en el acceso al mercado laboral. Por otra parte, la posibilidad de que los profesionales que ejerzan su actividad en Cataluña sin cumplir el requisito de la inscripción previa en el registro oficial de profesionales del deporte de Cataluña puedan ser sancionados por este motivo conforme a las previsiones contenidas al respecto en la legislación catalana, supone adicionalmente un claro desincentivo para el ejercicio de tales profesiones, lo que tendría a su vez un impacto negativo en la actividad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mantenimiento de la suspensión, que conllevaría la no obligatoriedad de la inscripción en registro oficial de profesionales del deporte de Cataluña, no causa perjuicio alguno ni a los profesionales del deporte que ejerzan su actividad en Cataluña ni al interés público, según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las Letradas de la Generalitat y del Parlamento de Cataluña niegan que el levantamiento de la suspensión del art. 6, apartados 1, 2, 3 (en su inciso final), 4 y 5 (salvo el primer inciso), y los arts. 8 a 11, todos ellos de la Ley 7/2015, provoque perjuicios para el interés general o de terceros. Razonan que la libertad de circulación o de establecimiento de los profesionales del deporte concernidos no queda limitada con esas previsiones de la Ley 7/2015, más allá de la razonable acreditación de que esos profesionales disponen de los mínimos conocimientos para el ejercicio de la actividad deportiva de que se trate, en aras a la preservación de la salud y la seguridad de los usuarios en el ejercicio de sus prácticas deportivas. La inscripción en el registro oficial de profesionales del deporte de Cataluña atiende a garantizar que los profesionales del deporte poseen la formación necesaria. Se trata de un requisito que no impide el desarrollo de la actividad deportiva y en ningún caso se establece teniendo en cuenta la procedencia del profesional concernido, sino con carácter general, ya que el objetivo perseguido es preservar la salud y la seguridad del público que confía en estos profesionales al realizar sus prácticas deportivas. El mantenimiento de la suspensión perjudicaría, en cambio, a los usuarios, que no dispondrían de la necesaria información acerca de la formación de esos profesionales del deporte que les atienden, con riesgo para su salud y su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los argumentos expuestos por las partes, no cabe entender que el levantamiento de la suspensión de los arts. 6 [en sus apartados 1, 2, 3 (en su inciso final), 4 y 5 (salvo el primer inciso)] y 8 a 11 de la Ley 7/2015 suponga un perjuicio grave para el interés público al que sirve la unidad de mercado. Las supuestas distorsiones en el principio de unidad de mercado aducidas por el Abogado del Estado, con referencia a las afirmaciones genéricas que se contienen en los informes que acompaña a sus alegaciones, no pueden justificar tampoco el mantenimiento de la suspensión de los preceptos impugnados; por esta vía podría llegar a suspenderse con carácter meramente cautelar cualquier medida legislativa de las Comunidades Autónomas. Como se recuerda en los AATC 80/2008, de 11 de marzo, FJ 6, y 196/2015, de 18 de noviembre, FJ 3 c), para que un perjuicio pueda ser tomado en consideración es necesario “que esa afirmación haya venido acompañada de una justificación concreta de los perjuicios de imposible o difícil reparación que habrían de producirse por la mera existencia de una diversidad regulatoria”; una diversidad que, por otra parte, “es consustancial con el carácter autonómico de nuestro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perjuicios para el interés público al que sirve la unidad de mercado se formulan por el Abogado del Estado de manera genérica e hipotética, con fundamento en especulaciones y conjeturas en cuanto al pretendido impacto negativo en la economía española que pueda tener la exigencia de inscripción en el registro oficial de profesionales del deporte de Cataluña. Esto ha de conducir a descartar que tal alegato sea idóneo para justificar el mantenimiento de la suspensión de los preceptos impugnados. Otro tanto cabe afirmar en cuanto a los supuestos perjuicios que provocaría el levantamiento de la suspensión derivados de la afectación a las libertades de establecimiento y de circulación de los profesionales del deporte y a la igualdad de tales profesionales en el acceso al mercado laboral. El levantamiento de la suspensión ni siquiera tendría necesariamente que deparar a los profesionales del deporte concernidos las posibles consecuencias negativas que se apuntan por vía sancionadora; entre otras razones, porque no hay motivos para presumir que vayan a negarse a cumplir el requisito administrativo de inscripción registral establecido en la normativa autonómica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en suma, ante meras conjeturas sobre perjuicios genéricos e hipotéticos, lo que determina el rechazo del alegato de la Abogacía del Estado, pues de acuerdo con la doctrina de este Tribunal, “la suspensión solamente procede en presencia de perjuicios ciertos y efectivos, en ausencia de los cuales ha de atenderse a la presunción de validez propia de las Leyes” (AATC 156/2008, de 12 de junio, FJ 3, y 54/2016, de 1 de marzo,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que la decisión sobre el levantamiento o mantenimiento de la suspensión haya de adoptarse, como hemos dicho reiteradamente, mediante el estricto examen de las situaciones de hecho creadas y al margen de la viabilidad de las pretensiones que se formulen en la demanda, conviene advertir que la exigencia de inscripción en el registro oficial de profesionales del deporte de Cataluña para poder ejercer en Cataluña las profesiones del deporte reguladas por la Ley catalana 3/2008, se establece en el art. 8.1 de esta Ley en su redacción originaria, desarrollado por el Decreto 68/2009, de 28 de abril, por el que se regula el referido registro. El art. 8.1 de la Ley 3/2008, que no fue impugnado en su día, no ha sido modificado por la Ley 7/2015. Se antoja así difícil entender de qué modo la exigencia de inscripción en el registro oficial de profesionales del deporte de Cataluña para poder ejercer en Cataluña las profesiones del deporte a las que se refieren los impugnados arts. 6, apartados 1, 2, 3 (en su inciso final), 4 y 5 (salvo el primer inciso), y 8 a 11 de la Ley 7/2015, de modificación de la Ley 3/2008, del ejercicio de las profesiones del deporte, que se remonta al año 2008, puede deparar ahora perjuicios de imposible o difícil reparación para el interés general o, en su caso, para el interés particular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levantar la suspensión que afecta al art. 6, en sus apartados 1, 2, 3 (en su inciso final), 4 y 5 (salvo el primer inciso); también a los arts. 8 a 11, todos ellos de la Ley del Parlamento de Cataluña 7/2015, de modificación de la Ley 3/2008, del ejercicio de las profesiones del deporte.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Alega asimismo el Abogado del Estado, como se ha dicho, que el levantamiento de la suspensión del art. 4 de la Ley 7/2015, que ordena a la Secretaría General del Deporte de la Generalitat de Cataluña establecer convenios y acuerdos de equiparación de profesiones y competencias mínimas con otros registros de profesionales del deporte de Estados miembros de la Unión Europea, ocasionaría perjuicios de imposible o difícil reparación para el interés general en las relaciones internacionales y la política exterior de España. Según se alega, el precepto —y en ello reside la razón de su impugnación— reconoce a la Generalitat de Cataluña la capacidad para suscribir tales convenios de manera autónoma y unilateral, prescindiendo de la existencia de un previo instrumento internacional que la Ley estatal configura como requisito inexcusable para su celebración, con vulneración por tanto del art. 149.1.3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del Parlamento de Cataluña aboga a favor de levantar la suspensión del art. 4 de la Ley 7/2015, pues considera que contiene una previsión carente de eficacia inmediata, ya que para desplegar sus efectos precisa de la correspondiente tramitación conforme a lo establecido en la Ley estatal 25/2014, de 27 de noviembre, de tratados y otros acuerdos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 este Tribunal al respecto debe tener en cuenta lo razonado en el ATC 122/2015, de 7 de julio, FJ 6, en relación con la regulación contenida en la letra e) del art. 7 de la Ley del Parlamento de Cataluña 16/2014, de 4 de diciembre, de acción exterior y de relaciones con la Unión Europea. Esta atribuye al Gobierno de la Generalitat la función de “aprobar la conclusión de acuerdos de colaboración … con entes públicos de otros Estados o con organizaciones internacionales y autorizar, con carácter previo, la conclusión de acuerdos análogos por los entes, organismos o entidades públicas dependientes de la Administración de la Generalitat o vinculados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aquel caso entendimos que no se justificaba la existencia de perjuicios para el interés general que pudieran fundamentar el mantenimiento de la suspensión, porque “nada hay en el precepto impugnado que conduzca a considerar que los acuerdos de colaboración constituyen tratados internacionales ni que se obstaculice o dificulte la función de coordinación estatal; esta se concreta en la obligación por parte de la Comunidad Autónoma de remitir los proyectos de acuerdos al Ministerio de Asuntos Exteriores y Cooperación antes de su firma, para que sean informados por la Asesoría Jurídica Internacional acerca de su naturaleza, procedimiento y más adecuada instrumentación según el derecho internacional (arts. 43 y ss. de la Ley 25/2014, de 27 de noviembre, de tratados y otros acuerdos internacionales). Puesto que nada en la Ley 16/2014 impide o dificulta que los acuerdos de colaboración se sujeten a los requisitos previstos en la legislación estatal que establece las funciones de coordinación en esta materia, resulta obligado concluir que no se justifica que el precepto impugnado ocasione perjuicios al ius contrahendi que corresponde en exclusiva al Estado, lo que ha de llevar, conforme se anticipó, al alzamiento de la suspensión del artículo 7 en su integridad” (ATC 122/2015,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llegar a esta conclusión tuvimos en cuenta que “estos acuerdos de colaboración, previstos en el art. 195 EAC, en ningún caso pueden implicar el ejercicio de un ius contrahendi, reservado en exclusiva al Estado ex art. 149.1.3 CE, lo que ‘excluye, necesariamente, que los entes territoriales dotados de autonomía política, por no ser sujetos internacionales, puedan participar en las ‘relaciones internacionales’ y, consiguientemente, concertar tratados con Estados soberanos y Organizaciones internacionales gubernamentales’ (STC 165/1994, FJ 5). Justamente por ello, el art. 2 d) de la Ley 16/2014 define los ‘acuerdos de colaboración’ a efectos de esta Ley como ‘los acuerdos sujetos al Derecho público que no tienen naturaleza ni efectos jurídicos de Derecho internacional y sólo imponen obligaciones jurídicas a las partes que los contraen’. Como ya señaló la citada STC 31/2010, FJ 126, al enjuiciar la previsión de acuerdos de colaboración en el art. 195 EAC, ‘la facultad que se reconoce a la Generalitat para suscribir acuerdos de colaboración con proyección exterior se circunscribe siempre, según reza el propio precepto, al ámbito de competencias de la Comunidad Autónoma y para la promoción de sus intereses. De la redacción del precepto en modo alguno cabe deducir que dicha facultad implique el ejercicio de un ius contrahendi, ni que origine obligaciones frente a poderes públicos extranjeros, ni que incida en la política exterior del Estado, ni, en fin, que genere responsabilidad de éste frente a Estados extranjeros u organizaciones inter o supranacionales. Ámbitos estos reservados al Estado ex art. 149.1.3 CE y que la Comunidad Autónoma debe respetar en todo caso en el ejercicio de la facultad que le reconoce el art. 195 EAC’” (ATC 122/2015,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Distinta es la conclusión que cabe alcanzar ahora en relación con el art. 4 de la Ley del Parlamento de Cataluña 7/2015, cuya redacción, a diferencia del referido art. 7 e) de la Ley del Parlamento de Cataluña 16/2014, conduce a entender que la facultad que se otorga al Gobierno de la Generalitat (Secretaría General del Deporte) implica efectivamente el ejercicio de un ius contrahendi, susceptible de reconocer derechos y de originar obligaciones frente a poderes públicos extranjeros.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viene a ordenar a la Generalitat de Cataluña que suscriba convenios y acuerdos de equiparación de profesiones y competencias mínimas con otros registros de profesionales del deporte de Estados miembros de la Unión Europea, con efectos jurídicos inequívocos. Y esa facultad de suscribir tales convenios y acuerdos de equiparación se atribuye de manera unilateral, esto es, prescindiendo de la función de coordinación estatal, que se concreta, como recuerda el ATC 122/2015, FJ 6, en la obligación de la Comunidad Autónoma de remitir los proyectos de acuerdo al Ministerio de Asuntos Exteriores y Cooperación antes de su firma, para que sean informados por la Asesoría Jurídica Internacional acerca de su naturaleza, procedimiento y más adecuada instrumentación según el Derecho internacional (arts. 43 y ss. de la Ley 25/2014, de 27 de noviembre, de tratados y otros acuerdos internacionales). Como hemos recordado recientemente en la STC 85/2016, de 28 de abril, FJ 8, “La facultad de coordinar, asociada a la dirección y ejecución de la política exterior en el sentido indicado, debe conllevar necesariamente un margen de decisión del Gobierno a la hora de definir las líneas directrices de una determinada política exterior en lugar de otra. Ello, teniendo siempre en cuenta, como ya se ha apuntado, la necesidad de una actuación no fragmentada en el ámbito internacional reconocida en Sentencias como la 80/2012 y 110/2012, de 23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sino concluir que el levantamiento de la suspensión del art. 4 de la Ley del Parlamento de Cataluña 7/2015 ocasionaría perjuicios de imposible o difícil reparación para el interés general en las relaciones internacionales y la política exterior de España. La vigencia y aplicabilidad de este precepto es susceptible de perjudicar gravemente aquel interés, pues la competencia de la Generalitat de Cataluña de suscribir “acuerdos de colaboración en el ámbito de sus competencias” no alcanza en ningún caso para establecer vínculos con otros Estados (aunque formen parte de la Unión Europea), que excedan del ámbito de los acuerdos no normativos y que sean susceptibles de reconocer derechos y establecer obligaciones de Derecho público, como es, en el caso que nos ocupa, el ejercicio de profesiones deportivas. Los acuerdos que, de conformidad con el art. 4 de la Ley 7/2015, la Secretaría General del Deporte de la Generalitat suscriba con otros registros de profesionales del deporte de Estados miembros de la Unión Europea, permitirían el reconocimiento de las profesiones deportivas en los distintos sectores del deporte y a los profesionales inscritos en el registro oficial de profesionales del deporte de Cataluña el acceso a los registros europeos de profesionales del deporte. A la inversa, permitirían a la vez a cualquier profesional inscrito en un registro europeo acceder, previa solicitud, al registro oficial de profesionales del deporte de Cataluña. De este modo, la regulación contenida en el art. 4 de la Ley 7/2015 implica, como ya dijimos, un ejercicio del ius contrahendi, susceptible de originar obligaciones frente a poderes públicos extranjeros, de incidir en la política exterior del Estado, y, en fin, de generar responsabilidad de este frente a Estados extranjeros u organizaciones inter o supranacionales; consecuencias gravemente dañosas para el interés general que serían difícilmente reversibles si posteriormente se declarase la inconstitucionalidad y consiguiente nulidad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Procedente será, en consecuencia, mantener la suspensión del art. 4 de la Ley del Parlamento de Cataluña 7/2015, de modificación de la Ley 3/2008, del ejercicio de las profesiones del deporte.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del art. 4 de la Ley del Parlamento de Cataluña 7/2015, de 14 de mayo, de modificación de la Ley 3/2008, del ejercicio de las profesiones del deporte.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art. 6, en sus apartados 1, 2, 3 (en su inciso final), 4 y 5 (salvo el primer inciso); también de los arts. 8 a 11, todos ellos de la Ley del Parlamento de Cataluña 7/2015, de 14 de mayo, de modificación de la Ley 3/2008, del ejercicio de las profesiones del deporte.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