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agosto de 2015 tuvo entrada en el registro general de este Tribunal oficio del Juzgado de Primera Instancia núm. 8 de A Coruña al que se acompañan las actuaciones relativas al juicio verbal núm. 1083-2013 y testimonio del Auto del mismo órgano, de 2 de junio de 2015, por el que se acuerda plantear cuestión de inconstitucionalidad en relación con los arts. 2 e) y 7.1 y 3 de la Ley 10/2012, de 20 de noviembre, que regula determinadas tasas en el ámbito de la Administración de Justicia y del Instituto Nacional de Toxicología y Ciencias Forenses, en la redacción dada por el Real Decreto-ley 3/2013, de 22 de febrero, por posible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28 de marzo de 2014, el Juzgado de Primera Instancia núm. 8 de A Coruña estimó parcialmente la demanda presentada en reclamación de cantidad en concepto de honorarios por los servicios prestados por el demandante como contador-partidor en una ejecución de sentencias. Contra esta sentencia interpuso recurso de apelación la representación del actor el 6 de mayo de 2014, indicando, por medio de otrosí, que no había abonado la tasa judicial correspondiente al acto procesal que se realizaba por considerar inconstitucional su regulación, por lo cual interesaba que se planteara cuestión de inconstitucionalidad en relación con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7 de mayo de 2014 se requirió a la Procuradora del recurrente para que en el plazo de diez días procediera a consignar el depósito para recurrir y la tasa 696. Por escrito de 13 de mayo de 2014 la Procuradora aportó el justificante del depósito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2 de junio de 2014, ante la eventual inadmisión del recurso por no haber abonado la tasa por la interposición del recurso de apelación, y tras el plazo otorgado para la subsanación del defecto, el Juzgado acordó oír a las partes y al Ministerio Fiscal sobre la pertinencia de plantear la cuestión de inconstitucionalidad, o sobre el fondo de ésta. Tanto la representación procesal del apelante como la de la parte apelada consideraron pertinente el planteamiento de la cuestión. Por su parte, El Ministerio Fiscal recurrió en reposición la providencia de 2 junio de 2014, alegando que se infringía el art. 35.2 de la Ley Orgánica del Tribunal Constitucional (LOTC), al no haberse especificado los preceptos constitucionales que el órgano judicial consideraba vulnerados por los preceptos legales respecto de los que se pretendía plantear cuestión de inconstitucionalidad. Junto a ello adujo, además, que, al haber sido abonada la tasa, el recurso debía ser admitido, por lo que norma de cuya constitucionalidad se dudaba no tendría incidencia sobre la resolución final. Por Auto de 11 de julio de 2014 el Juzgado desestimó 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dictó Auto el 15 de julio de 2014 acordando plantear cuestión de inconstitucionalidad en relación con los arts. 2 e) y 7.1 y 3 de la Ley 10/2012, de 20 de noviembre, por la que se regulan determinadas tasas en el ámbito de la Administración de Justicia y del Instituto Nacional de Toxicología y Ciencias Forenses. Por ATC 66/2014, de 14 de abril, se inadmitió la cuestión de inconstitucionalidad por la defectuosa realización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través de providencia de 5 de mayo de 2015 se acordó por el Juzgado conceder trámite de audiencia al Ministerio Fiscal y a las partes personadas acerca de la posible inconstitucionalidad de los arts. 2 e) y 7.1 y 3 de la Ley 10/2012, de 20 de noviembre, por la posible vulneración del derecho a la tutela judicial efectiva consagrado en el art. 24.1 CE, dando traslado del contenido expositivo del Auto que en su día planteó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en escrito de 25 de mayo de 2015, consideró pertinente el planteamiento de la cuestión, al no ser infundada la duda sobre el precepto y reunirse los requisitos formales para ello. No presentaron alegaciones las partes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2 de junio de 2015, el Juzgado de Primera Instancia núm. 8 de A Coruña dictó Auto acordando plantear cuestión de inconstitucionalidad en relación con los arts. 2 e) y 7.1 y 3 de la Ley 10/2012, de 20 de noviembre, por la que se regulan determinadas tasas en el ámbito de la Administración de Justicia y del Instituto Nacional de Toxicología y Ciencias Forenses.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fundamenta el planteamiento de la cuestión en los términos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el contenido de los preceptos cuestionados y razonar que no afecta en el presente caso la modificación introducida en los mismos por el Real Decreto-ley 1/2015, de 27 de febrero, por producirse el hecho imponible y el devengo antes de su entrada en vigor, pone de relieve el órgano judicial que la consecuencia de no aportar el justificante del abono de la tasa si ha habido un previo requerimiento para su subsanación es la inadmisión del recurso, consecuencia que puede ser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constatado que la norma sobre cuya constitucionalidad se duda tiene rango de ley y que, en consecuencia, cumple uno de los requisitos que exige el art. 35.1 LOTC para que proceda plantear cuestión de inconstitucionalidad ante este Tribunal, procede a analizar si existe una contradicción entre lo establecido en los preceptos que dan lugar al planteamiento de la cuestión y la Constitución. Para ello, el órgano judicial expone, en primer lugar, la doctrina constitucional sobre el derecho a los recursos como una manifestación del derecho a la tutela judicial efectiva. A continuación, cita la doctrina constitucional que establece que, salvo en materia penal, el derecho al recurso es un derecho de configuración legal y se incorpora al derecho fundamental que consagra en el art. 24.1 CE en la concreta configuración que reciba de las leyes procesales. También afirma que estas leyes no pueden establecer requisitos arbitrarios o irrazonables para acceder a estos recursos, pues, si así lo hicieran, vulnerarían esta vertiente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Auto de planteamiento considera que, en principio, es acorde con el derecho a la tutela judicial la imposición de tasas por el ejercicio de la potestad jurisdiccional. No obstante, entiende asimismo que, de acuerdo con la jurisprudencia constitucional (con cita de la STC 20/2012, FJ 10), las cuantías de tales tasas no pueden ser tan elevadas que impidan en la práctica el ejercicio del derecho fundamental o lo obstaculicen en un caso concreto en términos irrazonables. Estas consideraciones llevan al órgano judicial a apreciar que los arts. 2 e) y 7.1 y 3 de la Ley 10/2012, pueden infringir el art. 24.1 CE. A su juicio, la tasa que prevén los preceptos cuestionados puede vulnerar el derecho a la tutela judicial efectiva, pues considera que su exigencia causa al ciudadano un perjuicio patrimonial no resarcible al no poderse reintegrar su importe por ninguna vía, ni siquiera aunque el recurso sea estimado. Esta circunstancia conlleva, a su vez, según se sostiene en el Auto de planteamiento, un trato desigual e irrazonable respecto del otorgado en primera instancia, pues, en vía de recurso, al no ser posible la condena en costas a la parte recurrida, no existe la posibilidad de que el recurrente pueda recuperar el pago de la tasa mediante esta condena, con la agravante de que la necesidad de acudir al recurso viene dada por una respuesta inicial inadecuada.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fundamenta también el planteamiento de la cuestión de inconstitucionalidad a través de diversos ejemplos, señalando que, en concreto, en este caso, el pago de la tasa supone para el recurrente “una traba que carece de razonabilidad”, y vulnera por este motivo el art. 24.1 CE, ya que si se estimara su recurso obtendría un beneficio de 1784,43 €, mientras que para recurrir tiene que pagar una tasa de 804,13 € (un 45 por 100 de la cuantía del recurso), aparte de hacer frente a los costes de su procurador y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aduce que, en el caso de que se considerase que el establecimiento de la tasa es constitucional, podría no serlo el que se establezca como consecuencia de su impago la inadmisión del recurso en los casos en los que los obligados al pago de la misma sean personas físicas, como ocurre en este caso. Se cita la STC 20/2012, FFJJ 9, 10 y 11 en la que se alude a las entidades mercantiles con elevado volumen de facturación, señalando, además, que es la propia deficiencia en el servicio que se paga a través de la tasa la que genera ese daño al justiciable.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concluye poniendo de relieve que las normas de cuya constitucionalidad se duda son relevantes y determinantes del fallo. El órgano judicial considera que este Tribunal ha efectuado una interpretación flexible del concepto de fallo que permite entender que tiene esta consideración todo pronunciamiento decisivo o imperativo de una resolución judicial aunque no adopte la forma de sentencia, que es lo que ocurre en el presente caso, en el que la aplicación de la norma cuestionada determinaría la inadmisión del recurso de apelación al no haber justificado el recurrente el pago de la tasa a pesar de haber sido requerido para ello. El propio art. 35.2 LOTC, en la redacción dada por la Ley Orgánica 6/2007, de 24 de mayo, permite plantear la cuestión en relación con resoluciones distintas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octubre de 2015, el Pleno del Tribunal acordó admitir a trámite la cuestión, así como, de conformidad con lo dispuesto en el art. 10.1 c) LOTC, en la redacción dada por la Ley Orgánica 6/2007, de 24 de mayo, deferir a la Sala Segunda de este Tribunal el conocimiento de la presente cuestión. Igualmente, se acordó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Asimismo, se acordó comunicar la providencia al Juzgado de Primera Instancia núm. 8 de A Coruña, a los efectos previstos en el art. 35.3 LOTC, y publicar la incoación de la cuestión en el “Boletín Oficial del Estado”. La publicación se llevó a efecto en el “BOE” núm. 242, de 9 de octubre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15 de octubre de 2015, comunicó que la Mesa de la Cámara había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octubre de 2015 se registró en este Tribunal el escrito del Presidente del Senado poniendo en conocimiento el acuerdo de la Mesa de la Cámara por el que se decidía su personación en el procedimiento y el ofrecimiento de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General del Estado formuló alegaciones mediante escrito presentado el día 27 de octubre de 2015, en el que solicita la estimación de la cuestión de inconstitucionalidad por vulneración del derecho a la tutela judicial efectiva (art. 24.1 CE), en su modalidad de acceso a los recursos y, por consiguiente, la declaración de inconstitucionalidad del art. 7, apartados 1 y 3, de la Ley 10/2012, de 20 de noviembre, en su redacción dada por Real Decreto-ley 2/2013, de 22 de febrero, en lo que afecta exclusivamente al pago de la tasa por personas físicas en el orden jurisdiccional civil para la interposición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y los razonamientos que se desarrollan en el Auto de planteamiento de la cuestión, reproduciendo los preceptos cuya constitucionalidad se cuestiona, precisa que la cuestión debe circunscribirse al abono de las tasas judiciales en el orden jurisdiccional civil para la interposición de un recurso de apelación y en cuanto al pago de las mismas por las personas físicas. La cuestión relativa a la vulneración del derecho a la tutela judicial efectiva (art. 24.1 CE) la aborda la Fiscal General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examina la doctrina establecida en la STC 20/2012, y las que le siguieron —entre otras las SSTC 79/2012, 85/2012, 103/2012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 que impide aplicar automáticamente la doctrina de la STC 20/2012.A continuación precisa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Partiendo de la comparativa entre la regulación de las tasas judiciales introducida por la Ley 10/2012 y la contenida en la anterior Ley 53/2002, se señala que el pago de las tasas judiciales respondería un fin constitucionalmente legítimo, consistente en la financiación del servicio público de la Administración de Justicia con cargo a los justiciables que más se benefician de la actividad jurisdiccional. De este modo, el legislador está legitimado para optar por la introducción de un modelo de tasas judiciales, que no sería por sí mismo incompatible con el derecho a la tutela judicial efectiva, si bien no cualquier modelo regulativo de las tasas judiciales sería constitucional. A continuación, se refiere al carácter desproporcionado de la cuantía de las tasas en el recurso de apelación del orden jurisdiccional civil, afirmando que la constitucionalidad del modelo puede verse afectada cuando las tasas sean tan elevadas que impidieran en la práctica el acceso a la jurisdicción (o a los recursos) o lo obstaculizaran en términos irrazonables, en línea con lo establecido por la jurisprudencia del Tribunal Europeo de Derechos Humanos y del Tribunal de Justicia de la Unión Europea, a la que dedica un análisis exhaustivo.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Acto seguido razona el Ministerio público que, a diferencia del modelo anterior en el que el principio de solvencia fue tenido en cuenta por el legislador al limitar el pago de tasas a las entidades con ánimo de lucro con un importante nivel de facturación, el sistema de cálculo establecido en la Ley cuestionada no permite tomar en cuenta las posibilidades económicas del sujeto obligado al pago ni sus circunstancias concretas, pudiendo resultar la tasa excesiva, cuando no desorbitada. A pesar de la moderación de la cuantía variable para las personas físicas conforme al apartado 3 del artículo 7, el sistema de cálculo legalmente establecido, basado en porcentajes fijos dependientes de la naturaleza del recurso y de su cuantía, y totalmente ajenos a la capacidad económica real del sujeto pasivo, no parece ajustarse a las exigencias impuestas por la doctrina del Tribunal Europeo de Derechos Humanos (SSTEDH asunto Georgel y Georgetta Stoicescu c. Rumania, de 26 de julio de 2011, § 70; y asunto Weissman y otros c. Rumania, de 24 de mayo de 2006, §§ 39-42). La ausencia en la Ley de factores subjetivos de corrección que permitan ajustar y moderar la cuota de la tasa a pagar de acuerdo con la solvencia económica del sujeto pasivo, haría que el pago de la tasa fuera inconstitucional al constituirse en un obstáculo excesivo, desproporcionado e irrazonable para el ejercicio del derecho a la tutela judicial efectiva, en su vertiente de acceso a los recursos, tal como advirtió la propia STC 20/2012,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considera que la regulación legal del derecho a la justicia gratuita, modificada por Real Decreto-ley 3/2013, no permite dar respuesta satisfactoria a todos aquellos supuestos de insuficiencia de recursos económicos para litigar. La previsión de pago de la tasa provoca, como consecuencia, que la actividad jurisdiccional pueda dejar de prestarse por razón de insuficiencia económica del que la pide, ya que el importe de la tasa a abonar no guarda una relación de razonable proporcionalidad con el fin recaudatorio perseguido para financiar la asistencia jurídica gratuita, provocando un efecto disuasorio y haciendo recaer el peso de su pago en personas físicas cuyos ingresos, aun cuando superen los umbrales fijados para ser beneficiarios del derecho a la asistencia jurídica gratuita, son insuficientes para hacer frente a un mínimo vital necesario, sin que se establezcan factores subjetivos de moderación o corrección en atención a la real capacidad económica y financiera del sujeto obligado al pago. El propio legislador parece que ha acabado reconociendo este efecto disuasorio, al justificar la exención a las personas físicas del pago de las tasas judiciales en el Real Decreto-ley 1/2015, de 27 de febrero, con el objetivo de “eliminar un elemento de retraimiento en el acceso a los Tribunales”. Como pone de manifiesto el propio juez a quo, este sistema constituye una traba que carece de razonabilidad, pues la naturaleza no reintegrable de la tasa abonada unida al carácter desorbitado de la cuantía de la misma puede hacer ilusorio el ejercicio del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anterior, el Fiscal General del Estado solicita que se estime la cuestión de inconstitucionalidad en los términos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formuló alegaciones en escrito presentado el 30 de octubre de 2015, interesando la desestimación de la cuestión de inconstitucionalidad. Tras encuadrar el objeto de la misma, el representante del Estado comienza exponiendo la doctrina de este Tribunal sobre la legitimidad constitucional de la imposición de tasas para financiar el servicio de la Administración de Justicia. Se refiere, en particular, a las SSTC 20/2012, de 16 de febrero, y 79/2012, de 17 de abril. Destaca, en primer término, que el legislador goza de un amplio margen de libertad de configuración en esta materia, siendo constitucionalmente válidas las limitaciones de acceso a la justicia siempre que guarden “la adecuada proporcionalidad con la naturaleza del proceso y la finalidad perseguida”. En este sentido, el establecimiento de las tasas sólo afectaría ilegítimamente al derecho si suponen una barrera desproporcionada en atención a las circunstancias del titular del derecho. En segundo lugar, debe distinguirse el diferente grado de protección brindado por la Constitución en el acceso a la jurisdicción y al recurso, en el que el legislador goza de mayor libertad de configuración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defiende la finalidad legítima de las tasas judiciales introducidas por la Ley 10/2012. Asimismo, argumenta la constitucionalidad de la imposición de la tasa judicial a las personas físicas para la interposición del recurso de apelación civil, atendiendo a la reducción de la cuota variable que contempla el art. 7.3 de la Ley, tras la reforma operada por el Real Decreto-ley 3/2013, y la amplitud y flexibilidad del beneficio de la justicia gratuita regulado en la Ley 1/1996, de 10 de enero, de asistencia jurídica gratuita. De este modo, no puede considerarse desproporcionada, a su juicio, la exigencia de tasa a las personas físicas. Finalmente, concluye que no hay arbitrariedad o desproporción injusta en la cuantificación de las tasas judiciales introducidas por la Ley 10/2012, como tales tributos fiscales, que lleve a considerar que el artículo 7, en sus apartados 1 y 3, cuestionados, en conexión con el artículo 2 e) de la misma, resulten contrarios al derecho fundamental reconocido por el art. 24 CE. A su juicio, y teniendo en cuenta las circunstancias del caso valorado por el Juzgado promotor de la cuestión, no resulta una quiebra excesiva, y no es objetivamente derivado del importe de la tasa que ésta haya de considerarse de cuantía excesiva. Por otro lado, el hecho de que tras recaer una sentencia en apelación no pueda obtenerse el reembolso de la tasa no es un efecto legal derivado de la Ley 10/2012, sino del art. 398.2 de la Ley de enjuiciamiento civil, no cuestionado aquí. Pero ello, según entiende el Abogado del Estado, no constituye, como pretende el Juzgado, una deficiencia del servicio de la Administración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8 de A Coruña plantea, a través del Auto de 2 de junio de 2015, cuestión de inconstitucionalidad en relación con los arts. 2 e) y 7.1 y 3 de la Ley 10/2012, de 20 de noviembre, por la que se regulan determinadas tasas en el ámbito de la Administración de Justicia y del Instituto Nacional de Toxicología y Ciencias Forenses, en la redacción dada por Real Decreto-ley 3/2013, de 22 de febrero. Centra su duda de constitucionalidad en el particular de la regulación referido al recurso de apelación en el orden jurisdiccional civil, en lo que se refiere a personas físicas, por posible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según el primero de los preceptos objeto de la cuestión, constituye el hecho imponible de la tasa el ejercicio de la potestad jurisdiccional originada por “[l]a interposición de recursos de apelación contra sentencias y de casación en el orden civil”. Por su parte, el art. 7.1 establece una cuantía fija de 800 € en concepto de tasa para la interposición del recurso de apelación en el orden jurisdiccional civil, añadiendo el apartado 3, introducido por el citado Real Decreto-ley 3/2013, que “cuando el sujeto pasivo sea persona física se satisfará, además, la cantidad que resulte de aplicar a la base imponible de la tasa un tipo del 0,10 por ciento con el límite de cuantía variable de 2.000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con detalle en los antecedentes, el órgano judicial considera, en síntesis, que la exigencia de la tasa a una persona física para la interposición del recurso de apelación, en las circunstancias expuestas y sin tomar en consideración su capacidad económica, puede ser contraria al derecho a la tutela judicial efectiva (art 24.1 CE), en su vertiente de acceso a los recursos, al constituir un obstáculo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descarta la concurrencia de la vulneración indicada. Por el contrario, la Fiscal General del Estado, según ha quedado relatado anteriormente, considera que procede la estimación de la cuestión, con declaración de inconstitucionalidad del artículo 7, apartados 1 y 3, en lo que afecta exclusivamente al pago de la tasa por personas físicas para la interposición del recurso de apelación en el orden jurisdiccional civil, por infringir el art. 24.1 CE, ya que la tasa puede constituir un obstáculo excesivo, desproporcionado e irrazonable para el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por precisar el alcance de la impugnación que se realiza a través de la presenta cuestión de inconstitucionalidad. Aunque el órgano judicial promotor de la misma la dirige contra los arts. 2 e) y 7.1 y 3 de la Ley 10/2012, en realidad, respecto del primero de ellos no desarrolla en el Auto de planteamiento una argumentación autónoma que determine que el precepto, por sí mismo, e independientemente del aspecto relativo a la cuantía de la tasa, resulta inconstitucional por vulnerar el art. 24.1 CE. Antes al contrario, su impugnación se encuentra directamente vinculada a este último aspecto, pues, al referirse a dicho precepto en su fundamento de Derecho tercero, el Auto afirma que la exigencia de una tasa para el hecho imponible que se concreta en el art. 2 e) “tal y como está configurada entendemos que puede vulnerar la tutela judicial efectiva, en tanto en cuanto por mor de la tasa el ciudadano ver mermado de modo no desdeñable el ‘quantum’ de su pretensión o sufre un perjuicio patrimonial no resarcible”, a pesar de haber prosperado el recurso de apelación “sin posibilidad alguna de reintegro”, ya que no cabe la condena en costas a la parte recurrida. Es decir, que el artículo 2 e) se reputa inconstitucional por el órgano judicial a quo en consideración a la carencia de razonabilidad de la regulación relativa a la cuantía de la tasa, calculada de acuerdo con las reglas establecidas en el art. 7.1 y 3 de la Ley 10/2012, extremo en el que centra toda su fundamentación. De acuerdo con ello, hay que concluir que el verdadero y único objeto de la cuestión de inconstitucionalidad que nos ocupa está constituido por este último precepto, cuyo contenido es el que preocupa singularmente al Juzgado, centrando en él todos los argumentos que se desarrollan en el Auto de planteamiento. El artículo 2 e) se menciona únicamente en la medida en que concreta el hecho imponible, pero el problema no se residencia en sí mismo en el establecimiento de ese hecho, como lo demuestra el dato de que el propio órgano judicial reconoce que es acorde con el derecho a la tutela judicial efectiva la imposición de tasas por el ejercicio de la potestad jurisdiccional, sino que su planteamiento de inconstitucionalidad reside estrictamente en el carácter desorbitado de la tasa que establece la Ley en su artículo 7. Por consiguiente, y no existiendo una argumentación separada y autónoma en cuanto al artículo 2 e), nuestro análisis debe centrarse exclusivamente en la posible inconstitucionalidad del art. 7.1 y 3 de la Ley 10/2012.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reciente STC 227/2016, de 22 de diciembre se ha resuelto la cuestión de inconstitucionalidad núm. 905-2014, planteada por el Juzgado de Primera Instancia e Instrucción núm. 1 de Torrelavega en relación con el art. 7 de la Ley 10/2012. En dicha Sentencia este Tribunal ha declarado, respecto de las personas físicas, la inconstitucionalidad y nulidad del inciso “en el orden jurisdiccional civil… apelación: 800 €” del apartado 1 del art. 7 de la Ley 10/2012, así como el apartado 3 del mismo artículo, en la redacción dada por el art. 1.8 del Real Decreto-ley 3/2013, de 22 de febrero, por considerar tales previsiones de la Ley contrarias al art. 24.1 CE, con fundamento en los mismos argumentos contenidos en la STC 140/2016, de 21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resuelta en la citada STC 227/2016. Por ello, la duda de constitucionalidad aquí planteada por el órgano judicial en relación con el art. 7.1 y 3 de la Ley 10/2012, en cuanto a la tasa a abonar por las personas físicas como consecuencia de la interposición de un recurso de apelación civil, ha quedado disipada a la vista del pronunciamiento de la citada Sentencia. Ello determina, conforme a reiterada doctrina de este Tribunal (SSTC 387/1993, de 23 de diciembre, FJ único; 72/1997, de 10 de abril, FJ único; 91/1997, de 8 de mayo, FJ único, y AATC 271/2005, de 21 de junio, FJ único, y 272/2005, de 21 de junio, FJ 2), la desaparición sobrevenida del objeto de la cuestión promovida con respecto al citado precepto legal en los apartados e incisos referidos en el Auto de planteamiento (pronunciamiento ya efectuado por este Tribunal respecto de la cuestión de inconstitucionalidad núm. 5438-2013 en el reciente ATC 6/2017, de 18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3667-2015,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