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22 de mayo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3312-2015, promovido por doña Carmen Huguet, don Carlos Maiques y la mercantil Skylark, S.A., representados por la Procuradora de los Tribunales doña Victoria Pérez-Mulet y Díez-Picazo y asistidos por el Abogado don Juan Antonio Ferrero Luján, contra el Auto de 22 de abril de 2015, del Juzgado de lo Contencioso-Administrativo núm. 2 de Alicante, dictado en los autos del procedimiento abreviado núm. 527-2014, que desestimó el incidente de nulidad de actuaciones promovido frente a la Sentencia de 26 de enero de 2015, que desestimó el recurso contencioso-administrativo contra el acuerdo plenario del Ayuntamiento de Jávea de 26 de junio de 2014 por el que, a su vez, se desestimó el recurso de reposición interpuesto, según manifiestan los recurrentes, contra la desestimación por silencio administrativo de la solicitud de iniciación del procedimiento especial de revisión para la revocación o anulación de las liquidaciones del impuesto sobre bienes inmuebles, correspondientes a los ejercicios 2007 a 2010, formulada por los tres recurrentes y frente a las resoluciones de la junta de gobierno local del Ayuntamiento de Jávea, de 22 de octubre de 2012, por las que se acuerda la desestimación de las reclamaciones del importe ingresado en concepto de impuesto sobre bienes inmuebles en el ejercicio 2011, formuladas por doña Carmen Huguet y don Carlos Maiques. Han intervenido la Procuradora de los Tribunales doña Beatriz Ruano Casanova, en nombre y representación del Ayuntamiento de Jávea, y el Ministerio Fiscal. Ha sido Ponente el Magistrado don Cándido Conde-Pumpido Tourón,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junio de 2015, la Procuradora de los Tribunales doña Victoria Pérez-Mulet y Díez-Picazo, en nombre y representación de doña Carmen Huguet, de don Carlos Maiques y de la mercantil Skylark, S.A.,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interpusieron con fecha de 3 de enero de 2013 recurso contencioso-administrativo contra la desestimación por silencio administrativo del Ayuntamiento de Jávea de sus solicitudes de iniciación del procedimiento especial para la revocación o anulación de las liquidaciones correspondientes al impuesto sobre bienes inmuebles (IBI) de los ejercicios 2007 a 2010 de los tres demandantes y contra las resoluciones de la junta de gobierno local del citado Ayuntamiento, de 22 de octubre de 2012, que desestimaron las solicitudes de anulación y devolución del importe del IBI correspondiente al ejercicio 2011 de doña Carmen Huguet y don Carlos Maiques. En él se alegaba, entre otras cosas, la nulidad de pleno derecho de las liquidaciones de IBI controvertidas al haberse determinado la base imponible conforme a los valores catastrales fijados en la ponencia de valores catastrales, aprobada por la resolución de 28 de junio de 2005, del Director General del Catastro del Ministerio de Economía y Hacienda, que fue expulsada del ordenamiento jurídico en virtud de la Sentencia del Tribunal Superior de Justicia de la Comunidad Valenciana de 20 de diciembre de 2007. Prueba de ello era que el Tribunal Supremo, en la Sentencia de 22 de marzo de 2012, confirmó tal expulsión señalando que la referida Sentencia del Tribunal Superior de Justicia valenciano había producido los efectos del artículo 72.2 de la Ley 29/1998, de 13 de julio, reguladora de la jurisdicción contencioso-administrativa (en adelante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solicitaba la anulación del acto administrativo producido por silencio (desestimación presunta del proceso de revisión de oficio de las liquidaciones de IBI, ejercicios 2007 a 2010, de los actores) y de la resolución municipal expresa denegando la anulación de la liquidación de IBI del ejercicio 2011, con la consiguiente anulación de tales liquidaciones tributarias y la devolución de las cantidades ingresadas por este concepto, más los intereses. Subsidiariamente, se suplicaba que se obligara al Ayuntamiento a iniciar un procedimiento, de anulación o revocación, previstos en los artículos 217 y 219 de la Ley 58/2003, de 17 de diciembre, general tributaria (en adelante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citado recurso contencioso conoció el Juzgado de lo Contencioso-Administrativo núm. 4 de Alicante (en adelante, Juzgado núm. 4), en el procedimiento abreviado núm. 30-2013, en el que se dictó la Sentencia de 3 de mayo de 2013, que, estimando íntegramente la pretensión de la parte actora y considerando nulas las liquidaciones tributarias impugnadas por tener contenido imposible y por haber sido dictadas prescindiendo total y absolutamente del procedimiento legalmente establecido [supuestos c) y e) del art. 217.1 LGT], acuerda la nulidad de la desestimación presunta del procedimiento de revisión de oficio de las liquidaciones de IBI de los ejercicios 2007 a 2010 y de la resolución expresa denegando la devolución del importe de la liquidación del IBI de 2011. A su vez, ordena al Ayuntamiento de Jávea que inicie el proceso de revocación o anulación previsto en los artículos 217 y 219 LGT, respectivamente, en relación con las liquidaciones giradas a los recurrentes en los ejercicios 2007 a 2011, ambos inclusive.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acuerdo plenario de 24 de abril de 2014, el Ayuntamiento de Jávea desestima el procedimiento de revisión de oficio ex artículo 217 LGT iniciado en cumplimiento de la Sentencia de 3 de mayo de 2013, por considerar que las liquidaciones de IBI (ejercicios 2007-2011) de los recurrentes eran ajustadas a derecho, al no encajar en ninguno de los supuestos del artículo 217.1 LGT, por lo que no era procedente anularlas.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Recurrido tal acuerdo en reposición alegando vulneración del artículo 103 LJCA y del derecho a la tutela judicial efectiva (art. 24.1 CE), en su vertiente de intangibilidad de las sentencias y del derecho a su ejecución en sus propios términos, fue confirmado por acuerdo del Pleno de 26 de junio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Paralelamente a la interposición de tal recurso de reposición, los recurrentes plantearon por los mismos motivos incidente de ejecución de la Sentencia de 3 de mayo de 2013 ante el Juzgado núm. 4, que fue inadmitido mediante providencia de 10 de junio de 2014. Para llegar a esta conclusión, el órgano judicial razona que el acuerdo plenario de 24 de abril de 2014 era “un nuevo acto administrativo” y debía “ser impugnado en procedimiento independiente, formulando la oportuna demanda frente al Juzgado que por turno de reparto corresponda, y no en el seno de un incidente de ejecución de sentencia, al exceder del objeto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Siguiendo el razonamiento judicial anterior, los recurrentes interpusieron con fecha de 30 de septiembre de 2014 recurso contencioso-administrativo contra el acuerdo de 26 de junio de 2014, que fue tramitado en procedimiento abreviado núm. 527-2014 ante el Juzgado de lo Contencioso-Administrativo núm. 2 de Alicante (en adelante Juzgado núm. 2). Con fecha de 26 de enero de 2015 se dicta sentencia por la que se desestima el recurso. Tal fallo se basa en la falta de competencia del Juzgado para revisar una resolución administrativa dictada en ejecución de sentencia, cuya legalidad solo puede ser valorada por el mismo órgano judicial que la dictó (art. 103.4 LJCA), es decir, por el Juzgado núm. 4. Y ello, aduce esta Sentencia, “independientemente de que dicho órgano jurisdiccional haya dictado una providencia declarando que no es competente para conocer de la resolución”, inadmitiendo el incidente de ejecución. Adicionalmente, en su fundamento jurídico 2, el órgano judicial conmina a los demandantes de amparo a reproducir su solicitud ante el Juzgado que dictó la Sentencia de la que trae causa la resolución administrativa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Contra esta última resolución judicial, los recurrentes plantearon incidente excepcional de nulidad de actuaciones, alegando la vulneración del derecho a la tutela judicial efectiva (art. 24.1 CE) provocada por la infracción del artículo 7 LJCA por parte del Juzgado núm. 2. Y ello por haberse declarado incompetente en sentencia —y no antes de la sentencia por auto—, sin haber dado audiencia previa a las partes y al Ministerio Fiscal por un plazo común de 10 días y sin haber remitido actuaciones al órgano judicial que estimara competente (Juzgado núm. 4) para que ante él siguiera el curso del proceso. En apoyo de su argumentación, el escrito de promoción del incidente reproduce la doctrina de la STC 147/2005, de 6 de julio, FJ 2, en la que se estimó el recurso de amparo presentado en un supuesto que los recurrentes consideran muy similar a este: remisión de actuaciones ex artículo 7.3 LJCA de un recurso contencioso-administrativo interpuesto ante un juzgado contencioso-administrativo cuando el órgano competente era la Sala de ese orden jurisdiccional del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Con fecha de 22 de abril de 2015, el Juzgado núm. 2 dictó auto declarando no haber lugar al incidente; puesto que los recurrentes “pretenden que se reabra el debate jurídico y que se vuelvan a considerar las pretensiones articuladas en el recurso”. Para ello se reitera lo señalado en la Sentencia: la resolución impugnada es un acto administrativo en ejecución de la Sentencia dictada por el Juzgado núm. 4 de Alicante por lo que, ex artículo 103.1 LJCA, compete exclusivamente a éste controlar su legalidad. Asimismo, se asevera que “la parte demandante insiste en que sea este órgano jurisdiccional el que se pronuncie sobre el acto administrativo que recurre … y este órgano jurisdiccional no puede asumir funciones que quedan integradas dentro de la fase de ejecución de sentencias dictadas por otros órganos jurisdiccionales. Así las cosas, no existe vulneración alguna del derecho a la tutela judicial efectiva, por cuanto se ha dado respuesta a su solicitud teniendo en cuenta … el contenido del artículo 103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Notificada la anterior resolución judicial, se interpone el presente recurso de amparo contra la Sentencia y el Auto dictados por el Juzgado núm. 2, en el seno del procedimiento abreviado núm. 527-2014, de fechas 26 de enero y 22 de abril de 2015, respectivamente. Se imputa a ambas resoluciones judiciales la vulneración del derecho a la tutela judicial efectiva (art. 24.1 CE), en cuanto a los principios derivados del mismo de favorecimiento de la acción y de conservación de los actos procesales, al haberse desestimado el recurso contencioso-administrativo por incompetencia mediante sentencia, sin audiencia previa a las partes y al Ministerio Fiscal en un plazo común de diez días, y sin acordar la remisión de las actuaciones al órgano judicial competente, privando a los recurrentes del beneficio del artículo 7 LJCA, con clara contravención de la doctrina constitucional vertida en la STC 147/2005, de 6 de junio, FJ 2, con remisión a la STC 78/1991, de 15 de abril. Se añade que la interposición del nuevo recurso contencioso-administrativo fue debida a la indicación que les hizo el Juzgado núm. 4 en la providencia de inadmisión del incidente de ejecución. Por todo ello, interesan que se declare la nulidad de la Sentencia y Auto recurridos, restituyéndoles en su derecho a la tutela judicial efectiva, y se ordene la retroacción de actuaciones al momento anterior al pronunciamiento de la Sentencia de 26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la presente demanda de amparo justifica la concurrencia de la especial trascendencia constitucional del recurso atendiendo a dos criterios de apreciación subsidiaria (STC 155/2009, FJ 2). Por un lado, se afirma que el recurso plantea un problema o nueva faceta de un derecho fundamental sobre el que no existe doctrina constitucional [STC 155/2009, FJ 2, supuesto a)], “al no haber pronunciamiento de este Tribunal que se refiera de forma concreta al derecho a la tutela judicial efectiva en la interpretación que imponen los principios de favorecimiento de la acción y de conservación de los actos procesales cuando se ha vulnerado el artículo 7 LJCA en un supuesto en el que se pretende ejecutar una sentencia”, habiéndolos sin embargo en supuestos de procesos declarativos (SSTC 78/1991, de 15 de abril, FJ 3, y 147/2005, de 6 de junio, FJ 2). Por otro lado, y para el caso de que este Tribunal considerara aplicable a este supuesto la doctrina constitucional antes expuesta, se alega que la especial trascendencia constitucional del recurso residiría en la negativa manifiesta del deber de acatamiento de esta doctrina del Tribunal Constitucional por parte del órgano judicial [STC 155/2009, FJ 2, supuesto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de 3 de octubre de 2016, la Sala Primera de este Tribunal acordó la admisión a trámite del recurso de amparo, apreciándose que concurre en el mismo especial trascendencia constitucional (art. 50.1 de la Ley Orgánica del Tribunal Constitucional: LOTC), como consecuencia de que el órgano judicial pudiera haber incurrido en una negativa manifiesta del deber de acatamiento de su doctrina [STC 155/2009, FJ 2, supuesto f)]. Asimismo, en aplicación de lo previsto en el artículo 51 LOTC, acordó dirigir comunicación al Juzgado de lo Contencioso-Administrativo núm. 2 de Alicante a fin de que, en el plazo de diez días, remitiese certificación o fotocopia adverada de las actuaciones correspondientes al procedimiento abreviado núm. 527-2014, interesándose al mismo tiempo que se emplazara a quienes hubiesen sido parte en el procedimiento, excepto a la parte recurrente en amparo, para que en el plazo de diez días pudieran comparecer ante este Tribunal si así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 este Tribunal el día 26 de octubre de 2016, la Procuradora de los Tribunales doña Beatriz Ruano Casanova, en nombre y representación del Ayuntamiento de Jávea, solicitó que se la tuviese por comparecida en el presente proceso constitucional en la representación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fecha de 28 de octubre de 2016, la Sala Primera de este Tribunal acordó tener por personada y parte, en nombre y representación del Ayuntamiento de Jávea, a la Procuradora de los Tribunales doña Beatriz Ruano Casanova, así como dar vista de las actuaciones recibidas a las partes personadas y al Ministerio Fiscal por plazo común de 20 días para presentar las alegaciones que estimasen pertinentes, de conformidad con el artículo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21 de noviembre de 2016 presentó su escrito de alegaciones el Ministerio Fiscal solicitando la estimación del recurso al considerar que se ha lesionado el derecho fundamental a la tutela judicial efectiva sin indefensión (art. 24.1 CE), retrotrayendo las actuaciones al momento anterior a dictar la Sentencia de 26 de enero de 2015, con el fin de que se dicte nueva resolución respetuosa con el derecho a la tutela judicial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extractar los hechos relevantes para la resolución de este proceso constitucional y las alegaciones de los demandantes, la Fiscal destaca que el examen de constitucionalidad de las resoluciones impugnadas en amparo supone comprobar si existe una mera infracción de legalidad ordinaria (art. 7 LJCA en relación con el art. 103 LJCA) o si, además, no pueden ser consideradas como resoluciones correctamente fundadas en derecho, desde el punto de vista del derecho a la jurisdicción, donde rige el principio pro actione como declara la STC 172/2007, de 23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infracción del artículo 7 LJCA, afirma la Fiscal que, si bien es cierto que el Juzgado núm. 2 no abrió formalmente el trámite de alegaciones del artículo 7.2 LJCA, con audiencia también del Ministerio Fiscal, sí cabría considerar que los recurrentes pudieron manifestar en el acto de la vista su oposición a la falta de competencia allí planteada por el Ayuntamiento demandado. Sin embargo, la Fiscal asevera que el Juzgado núm. 2 no observó el artículo 7.3 LJCA al dictar sentencia desestimando el recurso por falta de competencia ex artículo 103 LJCA sin remisión de lo actuado al Juzgado núm. 4 (dado que estimaba que era el competente para conocer de la legalidad de los acuerdos objeto del recurso) e indicando a los recurrentes que deberían plantear de nuevo su pretensión ante el juez competente. Y aprecia la Fiscal que al mantener su falta de competencia y no dar respuesta razonada a la alegada lesión del derecho a la tutela judicial efectiva por infracción de los artículos 7.2 y 7.3 LJCA, el Juzgado núm. 2 tampoco observó el canon pro actione que integra tal derecho fundamental en su vertiente de acceso a la jurisdicción. A tal principio viene a dar efectividad el artículo 7.3 LJCA, impidiendo que la pretensión de la parte quede imprejuzgada de manera injustificada con una interpretación rigurosa y formalista de las normas procesales, máxime cuando en la interposición del recurso ante el órgano judicial incompetente no se aprecia mala fe o negligencia (SSTC 147/2005, de 6 de junio; 323/2005, de 12 de diciembre, y 194/2009, de 28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la vulneración del principio de favorecimiento de la acción se evidencia aún más en el presente caso. En primer lugar, porque los recurrentes observaron las indicaciones relativas a la competencia ofrecidas por el Juzgado núm. 4 en la providencia de inadmisión del previo incidente de ejecución de sentencias, donde señaló que debían impugnar tal acuerdo en un recurso independiente. En segundo lugar, porque el Juzgado núm. 2 remite a los recurrentes a plantear de nuevo su solicitud ante el Juzgado núm. 4, conociendo, como se deduce de la sola lectura de la Sentencia impugnada, que aquel ya había rechazado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para la Fiscal, las resoluciones del Juzgado núm. 2 de Alicante han impedido de manera injustificada la viabilidad de la pretensión deducida, dado que al remitir a los recurrentes al Juzgado de lo Contencioso que dictó la Sentencia para que presenten de nuevo su solicitud, esta sería probablemente rechazada, al haberse ya pronunciado sobre ella con anterioridad; vulnerando, por tanto, el derecho a la tutela judicial efectiva en su vertiente del derecho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de los Tribunales, doña Beatriz Ruano Casanova, en nombre y representación del Ayuntamiento de Jávea, presentó su escrito de alegaciones el día 29 de noviembre de 2014 suplicando que se dictase una resolución de inadmisión del amparo solicitado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sucintamente los hechos, realiza dos matizaciones sobre los mismos. En primer lugar, afirma que la Sentencia de 3 de mayo de 2013 del Juzgado núm. 4 no declaró nulas las liquidaciones tributarias, sino que ordenó al Ayuntamiento iniciar el procedimiento de revocación o anulación previsto en la legislación tributaria sin condicionar en modo alguno su resultado. En cumplimiento de tal resolución judicial, el Ayuntamiento tramitó el expediente de revisión de oficio (art. 217 LGT), concluyendo con su desestimación por acuerdo de 24 de abril de 2014. De ahí que el Juzgado núm. 4 inadmitiera por providencia de 10 de junio de 2014 el incidente de ejecución interpuesto por los recurrentes, con base en que dicho acuerdo era un nuevo acto administrativo y, por consiguiente, debía recurrirse de forma independiente. En segundo lugar, considera que los recurrentes cometieron un error procesal al limitar el contenido de la demanda del nuevo recurso contencioso-administrativo (repartido al Juzgado núm. 2) a la exigencia del cumplimiento de la Sentencia de 3 de mayo de 2013 del Juzgado núm. 4 (art. 103 LJCA), en lugar de rebatir las causas concretas por las que el Ayuntamiento no aprecia la nulidad de las liquidaciones tributarias firmes cuya revisión de oficio se deniega. Por ello, continúa la representación del Ayuntamiento, al solicitar en un nuevo recurso contencioso-administrativo ante un órgano judicial (Juzgado núm. 2) lo que en definitiva es la ejecución de una sentencia dictada por otro distinto (Juzgado núm. 4), hizo que su pretensión fuese desestimada por incompetencia en la Sentencia de 26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para el Ayuntamiento de Jávea, este recurso de amparo es prematuro, dado que con el incidente de nulidad de actuaciones promovido contra la Sentencia 26 de enero de 2015 del Juzgado núm. 2 no se ha agotado la vía judicial previa a su interposición [art. 50.1.a) LOTC]. A su juicio, tras la declaración de incompetencia del Juzgado núm. 2, no ha existido ningún pronunciamiento del Juzgado núm. 4 negándoles el acceso al procedimiento de ejecución, a pesar de que el artículo 109 LJCA les permite interponer cuantos incidentes de ejecución se estimen necesarios hasta la total ejecución de la sentencia, incluso aunque existan previas resoluciones firmes. En su opinión, el único límite que podrían tener los recurrentes sería el plazo de cinco años para la ejecución de sentencias que señala el artículo 518 de la Ley 1/2000, de 7 de enero, de enjuiciamiento civil (en adelante LEC). Por consiguiente, para la representación del ayuntamiento, faltaría un nuevo pronunciamiento del Juzgado núm. 4 que confirmara la providencia de 10 de junio de 2014; para que, en su caso, se interpusiera contra él recurso de reposición y posterior apelación. Incluso, alega la corporación local, que cabría formular cuestión negativa de competencia a resolver por la Sala de lo Contencioso del Tribunal Superior de Justicia de la Comunidad Valenciana ex artículos 10.4 LJCA y 51 y 52 LOPJ en relación con el artículo 74.4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municipal niega la existencia de vulneración del derecho de acceso a la jurisdicción por dos razones. Primera, porque si, a juicio de la parte actora, el acuerdo municipal impugnado se obtuvo como resultado de la ejecución de la Sentencia de 3 de mayo de 2013 del Juzgado núm. 4, debió haber insistido en la naturaleza ejecutiva de su pretensión mediante la interposición, frente a la providencia de inadmisión del incidente de ejecución, del preceptivo recurso de súplica/reposición y, posteriormente, en su caso, recurso de apelación. En segundo lugar, subraya que si los recurrentes decidieron seguir las indicaciones del Juzgado núm. 4 y entender que el acuerdo municipal impugnado es un acto administrativo nuevo, en el recurso contencioso-administrativo no debieron insistir en la naturaleza ejecutiva de la pretensión, sino atacar el contenido de tal acuerdo alegando directamente la concurrencia de alguna causa de nulidad del artículo 217.1 LGT. Así, para el ayuntamiento, no cabe duda de que la falta de acceso a la jurisdicción se debe única y exclusivamente a la negligencia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 insiste en que la única resolución judicial capaz de provocar una lesión real y efectiva del derecho de acceso a la jurisdicción (art. 24.1 CE) y, por tanto, susceptible de amparo constitucional, hubiera sido una nueva resolución del Juzgado núm. 4 inadmitiendo un posterior incidente de ejecución de sentencias (negando otra vez la naturaleza ejecutiva del acuerdo impugnado), interpuesto tras la respuesta procesal del Juzgado núm. 2 que se enjuicia en este amparo. Por ello, los recurrentes se han adelantado a un pronunciamiento potencialmente vulnerador del artículo 24.1 CE, que aún no se ha adoptado.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se sostiene que el Juzgado núm. 2 no pudo aplicar el artículo 7 LJCA al encontrarse en un procedimiento abreviado, siguiendo la tramitación del artículo 78 LJCA, en la que la incompetencia del Juzgado se trató en el acto de la vista oral al esgrimirse por el ayuntamiento en la contestación a la demanda. Así, el órgano judicial, celebrado ya el juicio, solo puede entrar a resolver las cuestiones debatidas y desestimar por sentencia. Además, el Ayuntamiento aplica por analogía la doctrina de la STC 15/2005, de 31 de enero, para afirmar que el hecho de que la declaración de incompetencia se haya resuelto por sentencia (y no por auto), sería una infracción formal irrelevante a los efectos de la vulneración constitucional. En tal sentencia se resolvía un recurso de súplica contra una sustitución de penas privativas de libertad mediante providencia y no mediante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ayuntamiento, en definitiva, el recurso de amparo es inútil, porque, de haber cumplido el Juzgado núm. 2 las reglas procesales del artículo 7 LJCA, o bien de estimarse el amparo, los actores se encontrarían en la misma situación procesal que de haber instado ellos mismos la ejecución ante el Juzgado núm. 4, que no tiene obligación de aceptar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ayuntamiento sus alegaciones expresando que, si bien fueron dos las causas de especial trascendencia constitucional alegadas en la demanda de amparo [una, faceta nueva del derecho fundamental sobre la que no hay doctrina del Tribunal Constitucional; y, dos, negativa manifiesta del deber de acatamiento de la doctrina constitucional por parte del órgano judicial: supuestos a) y f) del fundamento jurídico 2 de la STC 155/2009], el presente recurso de amparo se admitió por este Tribunal al apreciar la concurrencia del segundo supuesto. Tras reproducir la doctrina constitucional acerca de la relación entre el artículo 7 LJCA y el derecho de acceso a la jurisdicción, se concluye que no existe tal incumplimiento porque tales pronunciamientos se refieren a supuestos distintos. Tal doctrina se refiere a procesos declarativos, donde se recurre ante un órgano judicial incompetente que aplica el artículo 7 LJCA, con remisión de las actuaciones al órgano competente, que inadmite el recurso por extemporáneo. En cambio, en el presente amparo, se está en fase de ejecución de sentencia, por lo que la interposición de un incidente de ejecución (bajo la forma de un recurso contencioso-administrativo) ante un órgano incompetente que inaplica el artículo 7 LJCA no hace extemporánea la posterior promoción por los demandantes del incidente de ejecución ante el órgano competente (arts. 109 LJCA y 518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día 30 de noviembre de 2016, doña Carmen Huguet, don Carlos Maiques y de la mercantil Skylark, S.A., representados por la Procuradora de los Tribunales doña Victoria Pérez-Mulet y Díez-Picazo y defendidos por el Letrado don Juan Antonio Ferrero Luján, evacuó el trámite de alegaciones conferido suplicando que se dictase Sentencia estimatoria del amparo pretendido, ratificándose en el contenido de su demanda de amparo con el fin de evitar reiteraciones innecesarias.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18 de mayo de 2017,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22 de abril de 2015, del Juzgado de lo Contencioso-Administrativo núm. 2 de Alicante (en adelante, Juzgado núm. 2), que desestimó el incidente de nulidad de actuaciones formulado por doña Carmen Huguet, don Carlos Maiques y la mercantil Skylark, S.A., contra la Sentencia de 26 de enero de 2015, del mismo Juzgado, dictada en el procedimiento abreviado núm. 527-2014, desestimatoria del recurso contencioso-administrativo contra el acuerdo plenario del Ayuntamiento de Jávea de 26 de junio de 2014 por el que, a su vez, se desestimó el recurso de reposición interpuesto contra el acuerdo de 24 de abril de 2014 desestimatorio del procedimiento de revisión de oficio ex artículo 217 de la Ley 58/2003, de 17 de diciembre, general tributaria (en adelante LGT), iniciado en cumplimiento de la Sentencia de 3 de mayo de 2013, del Juzgado de lo Contencioso-Administrativo núm. 4 de Alicante (en adelante Juzgado núm.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imputan a las resoluciones judiciales del Juzgado núm. 2 la vulneración del derecho a la tutela judicial efectiva (art. 24.1 CE), en su vertiente de derecho a la jurisdicción, en cuanto a los principios derivados del mismo de favorecimiento de la acción y de conservación de los actos procesales. Entienden que el Juzgado núm. 2, tras declarar la naturaleza ejecutiva del acuerdo municipal impugnado, desestimó el recurso contencioso-administrativo contraviniendo el artículo 7 de la Ley 29/1998, de 13 de julio, reguladora de la jurisdicción contencioso-administrativa (en adelante LJCA); esto es, declarándose incompetente mediante sentencia (y no en un momento anterior por auto), sin la apertura del plazo de 10 días para dar audiencia previa a las partes y al Ministerio Fiscal, y sin acordar la remisión de las actuaciones al órgano judicial que considera competente (es decir, el Juzgado núm. 4). Tal conducta procesal, según los recurrentes, supone una clara contravención de la doctrina constitucional vertida en la STC 147/2005, de 6 de junio, con remisión a la STC 78/1991, de 15 de abril, que considera, también a juicio de los recurrentes, que la violación del artículo 7 LJCA supone per se una violación del artículo 24.1 CE,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solicita la estimación del recurso de amparo. Alega que el Juzgado núm. 2, al inaplicar el artículo 7 LJCA, deja imprejuzgada injustificadamente la pretensión de la parte actora con una interpretación rigurosa y formalista de las normas procesales, vulnerando el derecho de los demandantes de acceso a la jurisdicción (art. 24.1 CE). Máxime, en primer lugar, si no se aprecia mala fe o negligencia en la interposición del recurso contencioso-administrativo del que traen causa las resoluciones judiciales recurridas en amparo, ya que la parte actora siguió las indicaciones ofrecidas por el Juzgado núm. 4 en la providencia de inadmisión del previo incidente de ejecución de sentencia, que señalaba que debían impugnar tal acuerdo municipal en un recurso independiente. En segundo lugar, si se tiene en cuenta que el Juzgado núm. 2 conmina a los recurrentes a plantear de nuevo su pretensión ante el Juzgado núm. 4, sabiendo, como se extrae de la Sentencia aquí impugnada, que éste ya había rechazado su competencia al inadmitir el incidente de ejecución por considerar que tal acuerdo era un nuevo acto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la representación del Ayuntamiento de Jávea, con base en la argumentación que ya ha quedado expuesta en los antecedentes, ha interesado su inadmisión por no haberse agotado la vía judicial previa [artículo 44.1 a) de la Ley Orgánica del Tribunal Constitucional: LOTC] y por carecer de la especial trascendencia constitucional apreciada por el Tribunal [art. 50.1 b) LOTC]. Subsidiariamente, insiste en la desestimación de este recurso por no apreciar la lesión constitucional invocada. En este sentido, para el ayuntamiento, la falta de acceso a la jurisdicción y, por consiguiente, la ausencia de un pronunciamiento sobre el fondo del asunto, no se debe a la conducta procesal del Juzgado núm. 2 sino a la falta de diligencia de la parte actora. Primero, por no impugnar la providencia de inadmisión del incidente de ejecución de sentencia planteado previamente ante el Juzgado núm. 4 y, segundo, por haber insistido en la naturaleza ejecutiva de su pretensión al interponer el recurso contencioso-administrativo ante el Juzgado núm.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la resolución de la cuestión de fondo, es preciso abordar el análisis de los dos óbices procesales opuestos por el Ayuntamiento de Jávea en su escrito de alegaciones del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respecta al reproche de prematuridad de este amparo, se argumenta que la parte actora no ha agotado la vía judicial previa porque no hay pronunciamiento alguno del Juzgado núm. 4 que deniegue a los recurrentes el acceso al procedimiento de ejecución tras la declaración de incompetencia del Juzgado núm. 2. Así, para el Ayuntamiento de Jávea, los recurrentes, tras obtener del Juzgado núm. 2 el Auto desestimatorio del incidente de nulidad de actuaciones, debieron haber planteado un nuevo incidente de ejecución de sentencia ante el Juzgado núm. 4 y, en el caso de ser desestimado, haber interpuesto recurso de reposición y la consiguiente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óbice debe ser rechazado por varias razones. Un nuevo incidente de ejecución ante el Juzgado núm. 4, al que expresamente remite el Juzgado núm. 2 en la Sentencia impugnada, no puede considerarse un recurso de interposición preceptiva a los efectos del artículo 44.1 a) LOTC, a pesar de que el artículo 109 LJCA permita interponer los incidentes de ejecución que sean necesarios para la ejecución total de una sentencia, y de que no haya transcurrido el plazo para su interposición (art. 518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sostener esta afirmación basta recordar que es doctrina de este Tribunal que el agotamiento de los recursos utilizables dentro de la vía judicial —requisito establecido en el artículo 44.1 a) LOTC— se refiere a aquellos que razonablemente puedan ser conocidos y ejercitados por los litigantes a fin de que los órganos del Poder Judicial a los que corresponde la tutela general de los derechos fundamentales puedan cumplir su función, dado el carácter subsidiario del recurso de amparo; pero no exige que el ciudadano supere unas dificultades de interpretación que excedan de lo razonable (STC 65/1985, de 23 de mayo, FJ 4). En consecuencia, el control que debe ejercer este Tribunal sobre el correcto agotamiento de la vía judicial previa debe limitarse a examinar si el recurso era razonablemente exigible (SSTC 128/2002, de 3 de junio, FJ 2; 214/2002, de 11 de noviembre, FJ 3; 142/2009, de 15 de junio, FJ 2; 11/2011, de 28 de febrero, FJ 3; 176/2013, de 21 de octubre, FJ 3, y 216/2013, de 19 de diciembre, FJ 2) o razonablemente útil (STC 142/1992, de 13 de octubre, FJ 3). Esta exigencia de razonabilidad no puede configurarse como la exigencia de interponer cuantos recursos fueren imaginables, incluso los de dudosa viabilidad, sino solo aquellos cuya procedencia se desprenda de modo claro y terminante del tenor de las previsiones legales, sin necesidad de complejos análisis jurídicos o de complejas interpretaciones y que, dada su naturaleza y finalidad, sean adecuados para reparar la lesión presuntamente sufrida (SSTC 169/1999, de 27 de septiembre, FJ 3; 178/2000, de 26 de junio, FJ 3; 101/2001, de 7 de mayo, FJ 1; 214/2002, de 11 de noviembre, FJ 3; 11/2011, de 28 de febrero, FJ 4; 176/2013, de 21 de octubre, FJ 3, y 216/2013, de 19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doctrina constitucional, ha de concluirse que no puede exigirse a los recurrentes, como requisito previo al amparo, la promoción de un nuevo incidente de ejecución ante el Juzgado núm. 4, porque no parece razonable ni útil exigirles la carga de acudir nuevamente al Juzgado núm. 4 con una pretensión idéntica a la que ya fue inadmitida por ese mismo órgano judicial y que ha devenido firme, como pone de manifiesto el Ministerio Fiscal. Además, no puede considerarse pertinente, para acceder al amparo constitucional, el planteamiento de un nuevo incidente de ejecución ante el Juzgado núm. 4, que evidentemente no puede restablecer la lesión constitucional producida por el Juzgado núm. 2 que denuncian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queja constitucional se centra exclusivamente en la conducta del Juzgado núm. 2, hay que concluir que los demandantes de amparo han agotado la vía judicial. Por un lado, contra la Sentencia de 26 de enero de 2015 no cabía apelación por razón de la cuantía [art. 81.1 a) LJCA] y, por otro, contra dicha resolución, denunciando la vulneración del derecho a la tutela judicial efectiva (art. 24.1 CE), se interpuso el preceptivo incidente de nulidad de actuaciones (art. 241.1 de la Ley Orgánica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ausencia de especial trascendencia constitucional del presente recurso, conviene resaltar que “exigencias de certeza y buena administración de justicia (STEDH de 20 de enero de 2015, asunto Arribas Antón c. España, apartado 46) obligan a explicitar los criterios empleados por este Tribunal en la apreciación de dicho requisito de orden público” (por todas, SSTC 2/2017, de 16 de enero, FJ 2, y 22/2017, de 13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este Tribunal Constitucional ha declarado en numerosas ocasiones que solo a él corresponde apreciar en cada caso la existencia de esa “especial trascendencia constitucional”, esto es, si el contenido del recurso justifica una decisión sobre el fondo, atendiendo, conforme al artículo 50.1 b) LOTC, a su importancia para la interpretación de la Constitución, para su aplicación o para su general eficacia y para la determinación del contenido y alcance de los derechos fundamentales (así, por todas, SSTC 172/2016, de 17 de octubre, FJ 2, y 22/2017, de 13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demanda de amparo fue admitida a trámite por apreciarse que el órgano judicial pudiera haber incurrido en una negativa manifiesta del deber de acatamiento de la doctrina de este Tribunal [STC 155/2009, de 25 de junio, FJ 2 f)] relativa al derecho de acceso a la jurisdicción (art. 24.1 CE) en relación con lo establecido en el artículo 7 LJCA. No obstante, en la demanda también se alegó que el supuesto planteado por los actores suscita un problema o nueva faceta de un derecho fundamental sobre el que no existe doctrina constitucional, pues si bien este Tribunal se ha pronunciado sobre el artículo 7.3 LJCA, el principio pro actione y el derecho a la tutela judicial efectiva en su vertiente de acceso a la jurisdicción en supuestos de procesos declarativos (SSTC 78/1991, de 15 de abril, FJ 3, y 147/2005, de 6 de junio, FJ 2), no lo ha hecho, sin embargo, cuando el acto administrativo impugnado en el proceso a quo pudiera traer causa de una sentencia anterior ya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especial trascendencia constitucional concurre en este recurso en cuanto que su supuesto de hecho permite valorar la posible aplicación de la doctrina establecida por este Tribunal sobre el derecho de acceso a la jurisdicción en relación con el artículo 7 LJCA en los casos de promoción de incidentes de ejecución de sentencias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despejados los óbices procesales, la única cuestión de fondo consiste en resolver si el Juzgado núm. 2 vulneró el derecho de la parte actora a la tutela judicial efectiva (art. 24.1 CE), en su vertiente de acceso a la jurisdicción, en cuanto a los principios derivados del mismo de favorecimiento de la acción y de conservación de los actos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 recordarse que, de forma genérica, este Tribunal ha destacado reiteradamente que el acceso a la justicia, consistente en la promoción de una actividad jurisdiccional que desemboque en la decisión judicial sobre las pretensiones deducidas, forma parte del contenido primario del derecho a la tutela judicial efectiva del artículo 24.1 CE. Y dada la trascendencia que para tal tutela judicial tienen las decisiones de denegación de acceso a la jurisdicción, “su control constitucional ha de realizarse de forma especialmente intensa, de modo que más allá de la verificación de que no se trata de resoluciones arbitrarias, manifiestamente irrazonables o fruto de un error patente, tal control procede a través de los criterios que proporciona el principio pro actione, entendido no como la forzosa selección de la interpretación más favorable a la admisión de entre todas las posibles de las normas que la regulan, sino como la interdicción de aquellas decisiones de inadmisión que por su rigorismo, por su formalismo excesivo o por cualquier otra razón revelen una clara desproporción entre los fines que aquellas causas preservan y los intereses que sacrifican” (entre otras muchas, SSTC 194/2015, de 21 de septiembre, FJ 5, y 91/2016, de 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principio pro actione (de obligada observancia por los órganos judiciales) juega con especial intensidad en los supuestos de acceso a la jurisdicción, impidiendo, por un lado, que interpretaciones y aplicaciones de los requisitos establecidos legalmente para acceder al proceso obstaculicen injustificadamente el derecho a que un órgano judicial conozca o resuelva en Derecho sobre la pretensión a él sometida; y obligando a los órganos judiciales, por otro, a aplicar las normas que regulan los requisitos y presupuestos procesales teniendo siempre presente el fin perseguido por el legislador al establecerlos, evitando cualquier exceso formalista que los convierta en obstáculos procesales impeditivos del acceso a la jurisdicción que garantiza el artículo 24 CE (por todas, SSTC 83/2016, de 28 de abril, FJ 5, y 12/2017, de 30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Ya en la STC 22/1985, de 15 de febrero, este Tribunal declaró que el artículo 82 a) de la antigua Ley reguladora de la jurisdicción contencioso-administrativa de 1956, que establecía la libre facultad de declarar en sentencia la inadmisibilidad de un recurso contencioso-administrativo por incompetencia del órgano, había sido derogado por el artículo 24.1 CE, “al ser incompatible con el derecho a un acceso sin obstáculos innecesarios a la tutela judicial efectiva”. Afirmó que “no existe ‘finalidad que justifique el obstáculo que la aplicación del artículo 82 a) LJCA crea’, por lo que ‘dicho precepto ha de considerarse lesivo para el derecho de la tutela judicial efectiva y, en consecuencia, vulneradora de tal derecho la Sentencia que hace uso de la facultad que ese precepto otorga’” (STC 22/1985, de 15 de febrero, FJ 4; doctrina reiterada en las SSTC 39/1985, de 11 de marzo, FJ 3; 109/1985, de 8 de octubre, FJ 6; 55/1986, de 9 de mayo, FJ 2; 90/1991, de 25 de abril, FJ 2, y 103/2003, de 2 de junio, FFJJ 8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estos pronunciamientos se insistió en que “la técnica de la declaración en sentencia de la falta de competencia, arbitrándose como se arbitran en la LJCA otros mecanismos para depurar el tema competencial, no es compatible con el derecho a la tutela judicial efectiva (STC 39/1985, de 11 de marzo, FJ 3), añadiendo que en la hipótesis de incompetencia la declaración debe hacerse antes de dictarse sentencia y con los efectos del artículo 8.3 de la citada Ley [actual artículo 7.3 LJCA], esto es, con remisión de las actuaciones al órgano competente para que se siga ante él el curso de los autos” (SSTC 39/1985, de 11 de marzo, FJ 4; 90/1991, de 25 de abril, FJ 2, y 103/2003, de 2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7.3 LJCA dispone que “[l]a declaración de incompetencia adoptará la forma de auto y deberá efectuarse antes de la sentencia, remitiéndose las actuaciones al órgano de la Jurisdicción que se estime competente para que ante él siga el curso del proceso”. De forma específica, debe subrayarse que existe doctrina constitucional sobre el artículo 7.3 LJCA y su estrecha relación con el principio pro actione inherente al derecho fundamental de acceso a la jurisdicción, que se inició en la STC 78/1991, de 15 de abril, y se consolidó en las SSTC 44/2005, de 28 de febrero, 147/2005, de 6 de junio, 323/2005, de 12 de diciembre, y 63/2006, de 27 de febrero, y que, según los recurrentes, es plenamente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 ha acuñado en recursos de amparo contra inadmisiones por extemporaneidad de recursos contencioso-administrativos interpuestos tempestivamente ante un órgano judicial, en contra de la instrucción de recursos de la resolución administrativa impugnada, y redirigidos al órgano judicial competente (previa declaración de incompetencia en aplicación del artículo 7.2 y 3 LJCA) transcurrido el plazo legal de dos meses desde la notificación de la resolución impugnada. En este sentido, este Tribunal ha dejado claro que el artículo 7.3 LJCA “hace posible la reorientación del recurso interpuesto ante órgano incompetente hacia el que ostente la competencia, y en tal sentido expresa un principio de favorecimiento de la acción, y de conservación de los actos procesales, que resulta inherente, desde luego, al derecho enunciado en el artículo 24.1 CE, derecho cuya satisfacción normal y más plena se alcanza, como tantas veces hemos dicho, cuando las pretensiones de los justiciables son examinadas y resueltas, razonada y razonablemente, por la jurisdicción” (SSTC 78/1991, de 15 de abril, FJ 3; 44/2005, de 28 de febrero, FJ 5; 147/2005, de 6 de junio, FJ 2; 63/2006, de 27 de febrero, FJ 3, y 26/2008, de 11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hilo de esta doctrina específica, la STC 78/1991, de 15 de abril, por un lado, reitera que este derecho constitucional de acceso a la jurisdicción “no impide que los órganos judiciales rechacen ab initio aquellas pretensiones en virtud de una causa legal rectamente aplicada, pero sí impone a los juzgadores la exigencia de interpretar los requisitos y presupuestos procesales en el sentido más favorable a la plena efectividad del derecho a obtener una resolución sobre el fondo y el deber, junto a ello, de emplear y apurar todos los expedientes que el ordenamiento ofrece para propiciar la rectificación o subsanación de los defectos de que puedan estar aquejados los actos procesales de las partes” (FJ 3). Pero, por otro lado, advierte que estos imperativos constitucionales “no son en modo alguno inconciliables con la atribución de las consecuencias debidas, cuando proceda, a los comportamientos no diligentes en que puedan haber incurrido los justiciables, pues los derechos del artículo 24.1 CE no pueden invocarse con éxito para hacer buenas conductas negligentes o contrarias, de otro modo, a la colaboración, que a todos es exigible, en la mejor marcha del proceso” (STC 98/1991, de 15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Tribunal ha apreciado lesión del derecho de acceso a la jurisdicción en las resoluciones judiciales de inadmisión por extemporaneidad del recurso contencioso-administrativo por cuanto que del tenor literal del artículo 7.3 LJCA “no cabe extraer otra interpretación distinta a aquella según la cual el proceso se ha iniciado, aunque ante un órgano incompetente y, remitidas las actuaciones ante el competente, no se inicia de nuevo el proceso con el consiguiente cómputo del plazo de interposición como si lo hasta entonces sucedido no hubiera tenido lugar, sino que las actuaciones procesales tienen, en cuanto sea posible, validez”. Por todo ello, este Tribunal ha concluido que realizar una interpretación del plazo de caducidad de dos meses para la interposición del recurso contencioso-administrativo “completamente de espaldas al tenor del referido precepto [art. 7.3 LJCA], en virtud de la cual se inadmite el recurso, restringe de modo intolerable el acceso del demandante a una resolución de fondo mediante la aplicación de los requisitos procesales de forma contraria al principio pro actione que rige el acceso a la jurisdicción” (STC 323/2005, de 12 de diciembre,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Enjuiciando ya el caso que aquí se nos plantea, este Tribunal es consciente de que presenta notables diferencias con el supuesto de hecho con el que se elaboró la doctrina constitucional sobre el principio pro actione y el artículo 7.3 LJCA en sus diversas facetas. En el presente caso, como obra en los antecedentes, los recurrentes acuden impugnando un acuerdo municipal (confirmatorio de sus liquidaciones tributarias) mediante el planteamiento de un incidente de ejecución de sentencia ante el Juzgado que la dictó (Juzgado núm. 4), y este lo inadmite al considerarlo un acto administrativo nuevo, indicando en la providencia que tal acuerdo municipal debe impugnarse en un procedimiento independiente. Seguidamente, los actores, aquietándose, interponen recurso contencioso-administrativo contra ese nuevo acto, correspondiendo por reparto su conocimiento al Juzgado núm. 2. Y este último Juzgado, al entender que se trata de un acuerdo municipal dictado en ejecución de sentencia del que no es competente ex artículo 103.1 LJCA, e inaplicando las previsiones del artículo 7.2 y 3 LJCA, desestima tal recurso; y lo hace por sentencia, sin audiencia previa al Ministerio Fiscal y a las partes en un plazo de 10 días, y sin dar traslado del expediente al Juzgado que entiende competente, conminando expresamente a los recurrentes a que sean ellos mismos los que reproduzcan su pretensión ejecutiva ante el Juzgado núm.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vista de estos hechos, e independientemente de cuál sea la verdadera naturaleza del acuerdo municipal impugnado y, en consecuencia, el órgano judicial competente, debe afirmarse que la desestimación del recurso contencioso-administrativo acordada en la Sentencia de 26 de enero de 2015 del Juzgado núm. 2, que materialmente constituye una inadmisión, provoca per se una vulneración del derecho de acceso a la jurisdicción de los recurrentes. La razón es que deja imprejuzgada injustificadamente la cuestión de fondo planteada (que no es otra que la legalidad de los acuerdos municipales impugnados de 24 de abril y 26 de junio de 2015, confirmatorios de las liquidaciones tributarias) en clara contravención con la jurisprudencia de este Tribunal sobre el principio pro actione inherente al derecho de acceso a la jurisdicción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el Juzgado núm. 2 no hizo uso de las posibilidades que el artículo 7.3 LJCA le ofrece para encauzar la continuación del proceso ante el órgano judicial que él estime competente (remisión de actuaciones al Juzgado núm. 4). Tampoco elevó ex artículos 51 y 52 LOPJ la cuestión negativa de competencia ante el órgano superior jerárquico, posibilidad que tenía abierta al tener pleno conocimiento de que el Juzgado núm. 4 ya había rechazado su competencia al considerar que el acuerdo municipal impugnado excedía del objeto de un incidente de ejecución. Por consiguiente, arbitrándose como se arbitran en la Ley reguladora de la jurisdicción contencioso-administrativa y en la Ley Orgánica del Poder Judicial mecanismos para depurar el problema competencial, el Juzgado núm. 2 decidió poner término al proceso, sin más, mediante una sentencia fundada en el carácter ejecutivo del acuerdo impugnado y su consiguiente incompetencia ex artículo 103.1 LJCA, vulnerando así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y a diferencia de los recursos de amparo resueltos en las SSTC 22/1985, de 15 de febrero, 39/1985, de 11 de marzo, 109/1985, de 8 de octubre, 55/1986, de 9 de mayo, 90/1991, de 25 de abril, y 103/2003, de 2 de junio, el origen de la lesión constitucional no se encuentra en una decisión judicial secundum legem [al aplicar el antiguo artículo 82 a) LJCA de 1956], sino contra legem. En primer lugar, tal declaración de incompetencia se efectúa en sentencia, y no por auto en un momento anterior como prescribe el artículo 7.3 LJCA. En segundo lugar, aunque podría mantenerse, como afirma la Fiscal, que los recurrentes pudieron manifestar en el acto de la vista su oposición a la falta de competencia allí planteada por el ayuntamiento demandado, lo cierto es que el Juzgado núm. 2 no abrió el trámite de alegaciones, dando un plazo de 10 días, para dar audiencia previa, no solo a las partes sino también al Ministerio Fiscal (art. 7.2 LJCA), provocando con ello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ayuntamiento afirma que esta declaración de incompetencia en sentencia no impide a la parte actora replantear tempestivamente su pretensión ejecutiva ante el Juzgado núm. 4, puesto que el artículo 109 LJCA permite promover los incidentes de ejecución que sean necesarios para la total ejecución de la sentencia, y el plazo que rige para tal promoción es el de cinco años del artículo 518 LEC. Por ello, el comportamiento procesal del Juzgado núm. 2 no supone la clausura definitiva del proceso ni, por tanto, una violación del derecho a la tutela judicial efectiva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razonamiento no puede compartirse por dos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argumento ya fue rebatido en la STC 22/1985, de 15 de febrero, en un caso de interposición del recurso contencioso-administrativo. En esa ocasión, el Ministerio Fiscal aseveró que la declaración de incompetencia en sentencia ex artículo 82 a) LJCA de 1956 dificultaba pero no impedía la obtención de tutela judicial efectiva, pues tal infracción solo se produciría si al intentar de nuevo un recurso contencioso-administrativo para impugnar de nuevo la misma resolución administrativa, el nuevo órgano judicial tampoco lo admitiera por extemporáneo. Sin embargo, este Tribunal afirmó que “esta dificultad implica una infracción del derecho a la tutela judicial efectiva si la decisión de la Audiencia Nacional declarando su propia falta de competencia pudo ser adoptada de forma que tal dificultad no se originara, pues es claro que si el obstáculo pudo ser evitado, el artículo 24.1 de la Constitución exigía que lo fuera” (FJ 4). Y en ese caso, tal dificultad pudo haberse evitado aplicando las previsiones legales, declarándose incompetente “con anterioridad a la Sentencia (y no hay en la LJCA limitación de momento alguno, de manera que también después de contestada la demanda puede obrarse así) y remiti[endo] las actuaciones a la Sala competente ‘para que siga ante ella el curso de los Autos’ (artículo 8.3 LJCA)” (FJ 4). Al no haber hecho uso de esta posibilidad, este Tribunal concluyó entonces que la Audiencia Nacional había obstaculizado innecesariamente el ejercicio de un derecho constitucionalmente garantizado y, en consecuencia, lo había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constitucional mutatis mutandi al supuesto aquí enjuiciado de promoción de incidente de ejecución de sentencia, con la declaración de incompetencia por sentencia, el Juzgado núm. 2 ha lesionado el artículo 24.1 CE, independientemente de que los recurrentes puedan acudir por sí mismos al Juzgado núm. 4 en incidente de ejecución de sentencia ex artículos 109 LJCA y 518 LEC, dado que el Juzgado núm. 2 pudo declararse incompetente en un momento anterior mediante auto sin obstaculizar innecesariamente el ejercicio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Pero es que, además, en el caso de autos, se da la peculiaridad de que la posibilidad de acudir de nuevo al Juzgado núm. 4 a replantear el incidente de ejecución está agotada porque la acción ejecutiva ya ha precluido. Los recurrentes acudieron al Juzgado núm. 4, instando un incidente de ejecución de sentencia contra el acuerdo del Ayuntamiento de Jávea de 24 de abril de 2014, con anterioridad a la interposición del recurso contencioso-administrativo ante el Juzgado núm. 2 contra el mismo acuerdo. Es más, fue el propio Juzgado núm. 4, en la providencia de inadmisión de tal incidente, el que indicó a los recurrentes que el referido acuerdo, al ser un acto administrativo nuevo que excedía del objeto de la ejecución, debía ser impugnado en un procedimiento independiente. En consecuencia, la parte actora no puede reproducir su pretensión ejecutiva ante el Juzgado núm. 4, como indica la Sentencia del Juzgado núm. 2 aquí impugnada. No porque tal pretensión ejecutiva fuera extemporánea (art. 518 LEC), ni porque no pudiera interponer incidentes de ejecución de sentencia ex artículo 109 LJCA, sino simplemente porque el Juzgado núm. 4 ya ha entendido, con carácter firme, que tal pretensión no es ejecutiva.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esta razón, como alegan los recurrentes, el recurso contencioso-administrativo interpuesto posteriormente ante el Juzgado núm. 2 era la última posibilidad que tenían para que un órgano judicial conociera de su pretensión, y al declararse incompetente en sentencia, provoca el cierre injustificado y definitivo del proceso, llegándose así a una auténtica denegación de justicia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Adicionalmente, ha de advertirse que, según la doctrina constitucional anteriormente alegada, a la vulneración del artículo 24.1 CE provocada por la inadmisión del recurso contencioso-administrativo por incompetencia en sentencia aplicando el artículo 82 a) LJCA de 1956 “ha de agregarse que la Sentencia recurrida a su vez infringió el artículo 24.1 de la CE en el mismo sentido, al no dar efectividad en el fallo al principio de conservación de las actuaciones judiciales practicadas, que es consustancial con la declaración de incompetencia de una Sala en la técnica general de la LJCA, y que se compone de la precisión del Tribunal que resulte competente para conocer de aquéllas, y de la remisión de las actuaciones para que se sigan ante el mismo el curso de los Autos, evitándose, de esta manera, que actúen los plazos de caducidad o preclusión de la acción ejercitada” (SSTC 109/1985, de 11 de octubre,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Juzgado núm. 2 también ha vulnerado el artículo 24.1 CE al no remitir las actuaciones al órgano judicial que consideraba competente para que prosiguiera con el curso del proceso como viene obligado por el artículo 7.3 LJCA. Es más, indicó expresamente a los recurrentes que reprodujeran de nuevo su pretensión ante el juez competente, aun a sabiendas de que el Juzgado núm. 4 ya había inadmitido previamente tal incidente de ejecución de sentencia por considerar que el acuerdo del Ayuntamiento de Jávea impugnado era un acto administrativo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el Juzgado núm. 2, ante la alegación del ayuntamiento demandado de que el acuerdo municipal recurrido se había dictado en cumplimiento de una sentencia dictada por el Juzgado núm. 4, debió suspender el procedimiento abreviado, dando un plazo común de 10 días a las partes y al Ministerio Fiscal al objeto de que pudieran formular alegaciones (artículo 7.2 LJCA), y en su caso, dictar resolución en forma de auto declarando su incompetencia para conocer del asunto y acordar la remisión de las actuaciones al órgano judicial que estimara competente para que ante él siguiera el curso del proceso (art. 7.3 LJCA). Al no haber hecho uso de tales prescripciones legales, que hubieran abierto tempranamente el camino a un pronunciamiento por el órgano judicial competente, obstaculizó innecesaria e injustificadamente el acceso a la jurisdicción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pesar de que el Juzgado núm. 4 se ha pronunciado inicialmente acerca de su incompetencia, la remisión de las actuaciones del Juzgado núm. 2 de nuevo al Juzgado núm. 4, como prescribe el artículo 7.3 LJCA, no es inútil en este supuesto. Efectivamente, puesto que la finalidad del artículo 7.3 LJCA no es otra que reorientar el proceso, conservar las actuaciones procesales y conseguir una resolución de fondo (SSTC 78/1991, de 15 de abril, FJ 3; 44/2005, de 28 de febrero, FJ 5; 147/2005, de 6 de junio, FJ 2; 63/2006, de 27 de febrero, FJ 3, y 26/2008, de 11 de febrero, FJ 9), el traslado de las actuaciones al Juzgado núm. 4 tras la declaración de incompetencia del Juzgado núm. 2 permite al primer órgano judicial reconsiderar su competencia a la vista de los argumentos expuestos en dicha resolución, o en caso contrario, elevar la correspondiente cuestión negativa de competencia ante el Tribunal Superior de Justicia de la Comunitat Valenciana, para que resuelva, de modo definitivo, la controversia planteada entre los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 analizar la conducta de los recurrentes, puesto que no se vulnerará el derecho a la tutela judicial efectiva cuando no haya una actuación correcta y diligente del recurrente (de un lado, la STC 22/1985, de 15 de febrero, FJ 4; y, de otro, las SSTC 78/1991, de 15 de abril, FJ 3; 44/2005, de 28 de febrero, FJ 4; 147/2005, de 6 de junio, FJ 3; 323/2005, de 12 de diciembre, FJ 5, y 63/2006,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como alega la representación procesal del ayuntamiento demandado, que si, a juicio de la parte actora, su pretensión era ejecutiva, esta pudo recurrir en reposición la providencia de inadmisión del incidente de ejecución de sentencias promovido previamente ante el Juzgado núm. 4 y, tras agotar la vía, promover un incidente de nulidad de actuaciones alegando vulneración del derecho a la tutela judicial efectiva, en cuanto a la intangibilidad o inmodificabilidad de las resoluciones judiciales firmes, tanto por parte del Ayuntamiento de Jávea como por parte del Juzgado núm. 4. En cambio, los ahora demandantes siguieron de buena fe las instrucciones del Juzgado núm. 4 e impugnaron mediante recurso contencioso-administrativo lo que este órgano judicial consideraba un acto administrativo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incluso si no fuera acertada la naturaleza jurídica que el Juzgado núm. 4 atribuyó a la pretensión de los demandantes (cuestión que no corresponde valorar a este Tribunal), sería del todo aplicable por analogía la doctrina del Tribunal Constitucional sobre la indicación de recursos en las resoluciones judiciales a los efectos del correcto agotamiento de la vía judicial previa al amparo, que la STC 256/2006, de 11 de septiembre, FJ 6, ha extrapolado a estos efectos. Así, por una parte, hemos afirmado que “no resulta razonable exigir a la parte que contravenga o salve por sí misma la instrucción o información de recursos consignada, aunque ésta pueda resultar o resulte errónea” (SSTC 241/2006, de 20 de julio, FJ 3, y 274/2006, de 25 de septiembre, FJ 2). Por otra parte, de acuerdo con nuestra reiterada doctrina, no se puede imputar negligencia a la parte cuando la misma es resultado de un error del órgano judicial pues, si la oficina judicial hubiera ofrecido indicaciones equivocadas sobre los recursos utilizables, el interesado, aun estando asistido por expertos en la materia, podría entender por la autoridad inherente a la decisión judicial que tales indicaciones fueren ciertas y obrar en consecuencia, inducido así a un error que, por tanto, sería excusable y no podría serle imputado porque los errores de los órganos judiciales no deben producir efectos negativos en la esfera del ciudadano (STC 256/2006, de 25 de septiembre, FJ 6, con cita, entre otras, de las SSTC 67/1994, de 28 de febrero, FJ 3, y 5/2001,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buena fe y la ausencia de negligencia de los recurrentes a la hora de interponer recurso contencioso-administrativo ante el Juzgado núm. 2 queda acreditada, pues no hicieron más que observar las indicaciones dadas por el Juzgado núm. 4 en la providencia de inadmisión del previo incidente de ejecución de sentencias. A mayor abundamiento, la diligencia y buena fe de los demandantes es apreciada por el propio Juzgado núm. 2 en el fundamento jurídico 3 de la Sentencia aquí impugnada en el que, al resolver sobre las costas, declara que “la parte ha actuado en el pleno convencimiento de que debía interponer nuevo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debe concluirse que, si este Tribunal ha considerado que “no cabe privar del beneficio que abre el artículo 8.3 de la Ley jurisdiccional [ahora artículo 7.3 LJCA de 1998] al recurrente que, de buena fe, acude a interponer su recurso ante órgano distinto de aquel que se le designó como competente en la resolución frente a la que se alza, por más que dicha designación se demuestre después como acertada” (SSTC 78/1991, de 15 de febrero, FJ 3; 147/2005, de 6 de junio, FJ 2, y 63/2006, de 27 de febrero, FJ 4), con más razón aún no cabe privar de los beneficios del artículo 7.3 LJCA a los recurrentes que acuden de buena fe a interponer el recurso que le indica el órgano judicial (Juzgado núm. 4), sea tal indicación acertada o errónea. Esta, y no otra, es la interpretación que imponen los principios de favorecimiento de la acción y de conservación de los actos procesales integrados en los derechos y garantías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este Tribunal ha afirmado, en relación con la inaplicación del artículo 7.3 LJCA a la hora de interpretar el cómputo del plazo de interposición del recurso contencioso-administrativo (art. 46 LJCA), que “el órgano judicial que declare la inadmisión no puede dar por supuesta una conducta negligente o fraudulenta del recurrente (STC 78/1991, de 15 de abril, FJ 3) sino que la apreciación de una causa que permita inaplicar el artículo 7.3 LJCA exige una fundamentación sólida referida al caso concretamente contemplado” (SSTC 323/2005, de 12 de diciembre, FJ 5, y 63/2006, de 27 de febrero, FJ 4). Trasladando esta doctrina constitucional al presente caso, el Juzgado núm. 2 no solo no ofrece razón alguna en la Sentencia y Auto aquí impugnados para no aplicar los mecanismos que la Ley reguladora de la jurisdicción contencioso-administrativa establece para declararse incompetente, sino que remite expresamente a los recurrentes a plantear de nuevo su pretensión ante el Juzgado núm. 4, a sabiendas de que aquél ya había rechazado el conocimiento de la misma por incompetencia.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a la alegación de que la parte actora presentó negligentemente un incidente de ejecución de sentencia bajo la forma de un recurso contencioso-administrativo ante el Juzgado núm. 2, conviene volver a señalar que no compete a este Tribunal, por tratarse de una cuestión de legalidad ordinaria, pronunciarse sobre la verdadera naturaleza del acuerdo del ayuntamiento impugnado y dirimir así la cuestión negativa de competencia que subyace en este caso. No obstante, el Juzgado núm. 2 no declara su incompetencia funcional porque esté mal formulado el recurso contencioso-administrativo, sino por la calificación que realiza el propio órgano judicial del acuerdo municipal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expuesto procede, pues, estimar el presente recurso de amparo apreciando la vulneración del derecho a la tutela judicial efectiva de los recurrentes (art. 24.1 CE), al ver restringido de modo intolerable el acceso a una resolución de fondo mediante la inaplicación de los requisitos procesales de forma contraria al principio pro actione que rige el derecho fundamental de acceso a la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Carmen Huguet, don Carlos Maiques y la mercantil Skylark, 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se ha vulnerado el derecho de los recurrentes a la tutela judicial efectiva, en su vertiente de acceso a la jurisdicción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las resoluciones judiciales dictadas por el Juzgado de lo Contencioso-Administrativo núm. 2 de Alicante, Sentencia de 26 de enero de 2015 y Auto desestimando el incidente de nulidad de actuaciones de 22 de abril de 2015, recaídas ambas en el procedimiento abreviado núm. 527-2014.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pronunciamiento de la Sentencia del Juzgado de lo Contencioso-Administrativo núm. 2 de Alicante, para que se dicte una nueva resolución conforme con el contenido del derecho fundamental vulnerado, en los términos del fundamento jurídico 4 C)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