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22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5679-2015, promovido por el Gobierno Vasco contra el artículo 102 del texto refundido de la Ley de garantías y uso racional de los medicamentos y productos sanitarios, aprobado por el Real Decreto Legislativo 1/2015, de 24 de julio.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octubre de 2015, el Procurador de los Tribunales don Felipe Juanas Blanco interpuso recurso de inconstitucionalidad, en nombre y representación del Consejo de Gobierno de la Comunidad Autónoma del País Vasco, y bajo la dirección letrada de don Luis María Rousse Arroita, contra el artículo 102 del texto refundido de la Ley de garantías y uso racional de los medicamentos y productos sanitarios, aprobado por el Real Decreto Legislativo 1/2015,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recurrente llama la atención acerca de la conexión del presente recurso de inconstitucionalidad con el recurso núm. 419-2013, interpuesto (por el Gobierno Vasco también) contra los artículos 1.2, 2.3 y 4 y 4.13 del Real Decreto-ley 16/2012, de 20 de abril, de medidas urgentes para garantizar la sostenibilidad del Sistema Nacional de Salud y mejorar la calidad y seguridad de sus prestaciones. En concreto, se señala que la impugnación en el recurso núm. 419-2013 del artículo 4.13 del Real Decreto-ley 16/2012, que añadió un nuevo artículo 94 bis a la Ley 29/2006, de 26 de julio, de garantías y uso racional de los medicamentos y productos sanitarios, es coincidente con la que aquí se formula contra el artículo 102 del texto refundido de la Ley de garantías y uso racional de los medicamentos y productos sanitarios, aprobado por el Real Decreto Legislativo 1/2015; este precepto viene ahora a reproducir el texto del artículo 94 bis de la Ley 29/2006, derogada por el referido Real Decreto Legislativo 1/2015. En consecuencia, se solicita la acumulación de ambos recursos de inconstitucionalidad (art. 83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Gobierno Vasco sostiene la inconstitucionalidad del artículo 102 del texto refundido de la Ley de garantías y uso racional de los medicamentos y productos sanitarios, aprobado por el Real Decreto Legislativo 1/2015, por exceder de la competencia estatal en materia de sanidad ex artículo 149.1.16 CE y vulnerar la competencia de la Comunidad Autónoma del País Vasco en esa misma materia conforme al artículo 18 de su Estatuto de Autonomía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102 del texto refundido de la Ley de garantías y uso racional de los medicamentos y productos sanitarios, aprobado por el Real Decreto Legislativo 1/2015, regula el régimen de la aportación económica de los usuarios y sus beneficiarios en la prestación farmacéutica ambulatoria. Establece que la aportación se llevará a cabo en el momento de la dispensación. Fija una escala completa que asigna importes concretos de aportación en función de las cuantías de la base liquidable del impuesto sobre la renta de las personas físicas. En el caso de los pensionistas con tratamientos de larga duración introduce una escala para determinar unas cuantías de aportación máxima mensual en función de su renta. Impone un sistema de reintegro autonómico con una periodicidad concreta para los importes que excedan de dichas cuantías máximas. Determina qué usuarios están exentos de aportación. Finalmente, establece el porcentaje de aportación de los mutualistas y clases pasivas de MUFACE, ISFAS y MUGEJU.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Gobierno Vasco que el título competencial en el que ha de encuadrarse el precepto impugnado es el relativo a la sanidad (art. 149.1.16 CE). Descarta por completo que la vinculación de la asistencia sanitaria, de la que forma parte la prestación farmacéutica, con la materia de Seguridad Social permita incardinar ese precepto legal en la competencia estatal en materia de régimen económico de la Seguridad Social (art. 149.1.17 CE); que es el título competencial expresamente invocado en la disposición final primera, apartado 3, del texto refundido de la Ley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Constitucional ha deslindado los ámbitos contemplados en los artículos 149.1.16 CE y 149.1.17 CE (por todas STC 98/2004). La regulación normativa de la prestación sanitaria (acceso y contenido) pertenece en el esquema constitucional al ámbito material “sanidad”. Esto no resulta incompatible con el reconocimiento de que tradicionalmente la asistencia sanitaria haya venido formando parte de la acción protectora dispensada por los distintos regímenes de la Seguridad Social, ni tampoco con el hecho de que esa realidad deba ser tenida en cuenta por el legislador estatal cuando aborda el diseño del marco de la asistencia sanitaria. En términos competenciales, ello no supone una mutación competencial ni convierte la prestación sanitaria en prestación de la Seguridad Social. A efectos del sistema de distribución de competencias, la asistencia sanitaria en todas sus vertientes prestacionales se integra en el concepto material “sanidad interior” (art. 149.1.16 CE) y no en el de “Seguridad Social” (art. 149.1.17 CE); ni siquiera en el supuesto de suscitarse una diferencia sobre los aspectos económicos de las prestaciones sanitarias deviene procedente el título del artículo 149.1.17 CE, conforme a la STC 98/2004,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Razona el Gobierno Vasco que la regulación contenida en el artículo 102 del texto refundido de la Ley de garantías y uso racional de los medicamentos y productos sanitarios debe ser declarada inconstitucional, por exceder de la competencia estatal para dictar normativa básica en materia de sanidad interior (art. 149.1.16 CE) y vulnerar en consecuencia la competencia de la Comunidad Autónoma del País Vasco en materia de desarrollo legislativo y ejecución de esa normativa básica (art. 18 EAPV). Tras recordar la doctrina constitucional sobre las bases (cita especialmente las SSTC 98/2004, 194/2004, 22/2012 y 136/2012), concluye que el precepto impugnado no se ajusta a ese concepto constitucional de bases, sino que lo rebasa ampliamente, con la consiguiente vulneración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Gobierno Vasco que el artículo 102 del texto refundido de la Ley de garantías y uso racional de los medicamentos y productos sanitarios cercena la competencia autonómica. En primer lugar, la norma básica resulta tan exhaustiva que no deja espacio a las Comunidades Autónomas al objeto de que, en ejercicio de su competencia, puedan desarrollar y completar dicha normativa. En segundo lugar, porque reserva al Estado competencias ejecutivas pese a que la ejecución, como regla, corresponde a las Comunidades Autónomas y solo excepcionalmente puede corresponder al Estado en los términos señalados por la doctrina constitucional antes citada; excepción que no concurre en este caso. El precepto impugnado lleva a cabo una regulación completa del procedimiento de gestión para articular el pago del usuario, estableciendo el momento en que se tiene que hacer efectiva su aportación e incluso la periodicidad con las que las Comunidades Autónomas deben reintegrar el exceso de aportación; ámbito estrictamente ligado a la gestión y ejecución, que corresponde a la Comunidad Autónoma del País Vasco (art. 18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Sostiene finalmente el Gobierno Vasco que el precepto impugnado no puede tampoco hallar acomodo en las facultades que sobre la “coordinación general de la sanidad” ostenta el Estado conforme al artículo 149.1.16 CE. De acuerdo con la doctrina constitucional al respecto (SSTC 32/1983, 42/1983, 80/1985, 27/1987, 104/1988, 98/2004 y 20/2012), aunque la competencia estatal de coordinación general constituye un reforzamiento o complemento de la noción de bases, es una competencia distinta a su fijación. Presupone lógicamente que hay algo que debe ser coordinado, esto es, presupone la existencia de competencias de las Comunidades Autónomas que el Estado, al coordinarlas, debe respetar. La facultad de coordinación no otorga a su titular competencias que no ostente ni, en concreto, facultades de gestión complementarias. La coordinación se materializa en la fijación de medios y sistemas de relación entre distintas autoridades para propiciar el ejercicio de sus respectivas competencias; no puede servir de instrumento para sustraer o menoscabar competencias autonómicas, ni siquiera respecto de una parte del objeto material sobre el que recaen. De acuerdo con esta consolidada doctrina, el artículo 102 del texto refundido de la Ley de garantías y uso racional de los medicamentos y productos sanitarios no puede incardinarse en el título competencial de “coordinación general de la sanidad” (art. 149.1.16 CE), no nos hallamos ante escenarios que requieran de homogeneización técnica ni de acción conjunta alguna, dados los propios términos de esa regulación, que se configura como una regulación estatal del todo acabada que imposibilita cualquier margen de maniobra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el Gobierno Vasco a este Tribunal que declare la inconstitucionalidad del artículo 102 del texto refundido de la Ley de garantías y uso racional de los medicamentos y productos sanitarios, aprobado por Real Decreto Legislativo 1/2015. Por otrosí interesa, de conformidad con el artículo 83 LOTC, la acumulación del presente recurso de inconstitucionalidad al recurso núm. 419-2013, dada la estrecha relación existente entre ambos.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noviembre de 2015, el Pleno, a propuesta de la Sección Segunda, acordó admitir a trámite el recurso de inconstitucionalidad promovido por el Gobierno Vasco contra el artículo 102 del texto refundido de la Ley de garantías y uso racional de los medicamentos y productos sanitarios, aprobado por el Real Decreto Legislativo 1/2015; dar traslado de la demanda y documentos presentados, conforme establece el artículo 34 LOTC, al Congreso de los Diputados y al Senado, por conducto de sus Presidentes, y al Gobierno, a través del Ministro de Justicia, al objeto de que, en el plazo de quince días, pudieran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12 de noviembre de 2015, el Abogado del Estado compareció en el presente proceso constitucional solicitando que se le tuviera por personado en la representación que legalmente ostenta y que se le concediera prórroga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mediante providencia de 16 de noviembre de 2015, acordó tener por personado al Abogado del Estado en la representación que ostenta y prorrogarle en ocho días más el plazo en su día concedido para presentar alegaciones, a contar desde el siguiente a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sendos escritos registrados en este Tribunal el 17 y el 26 de noviembre de 2015, los Presidentes del Senado y del Congreso de los Diputados comunicaron el acuerdo de la Mesa de sus respectivas Cámaras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sus alegaciones mediante escrito registrado en este Tribunal el 14 de diciembre de 2015, en el que solicita la desestimación del recurso de inconstitucionalidad interpuesto por el Gobierno Vasco, por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102 del texto refundido aprobado por el Real Decreto Legislativo 1/2015 es un trasunto del art 94 bis de la Ley 29/2006, de garantías y uso racional de los medicamentos y productos sanitarios, añadido por el Real Decreto-ley 16/2012; de ahí que el recurrente se remita a su recurso de inconstitucionalidad núm. 419-2013 y pida la acumulación de ambos recursos. Sin embargo, el presente recurso adolece de falta de fundamentación, porque la impugnación del referido precepto se hace de forma global, sin atender a los diversos apartados (nueve) de que consta. El recurrente se limita a afirmar que la materia regulada, esto es, la aportación del usuario a la prestación farmacéutica (el denominado copago), se encuentra dentro del título competencial del artículo 149.1.16 CE y que el precepto impugnado vulnera las competencias autonómicas en la materia, por la exhaustiva regulación del procedimiento de gestión para articular esa aportación del usuario y por reservar al Estado la gestión y ejecución de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perjuicio de lo anterior, debe advertirse que el artículo 102 del texto refundido aprobado por el Real Decreto Legislativo 1/2015 tiene carácter básico ex artículo 149.1.16 CE, como ya lo ha señalado este Tribunal en sus SSTC 71/2014, de 6 de mayo, FJ 7 a), y 85/2014, de 29 de mayo, FJ 3 b), en relación con el art 94 bis de la Ley 29/2006, de garantías y uso racional de los medicamentos y productos sanitarios, que el precepto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cualquier caso debe rechazarse que el precepto impugnado incurra en los vicios de inconstitucionalidad que aduce en su recurso el Gobierno Vasco. Sostiene el Abogado del Estado que los títulos competenciales que dan sustento al precepto son tanto el artículo 149.1.17 CE (régimen económico de la Seguridad Social), expresamente invocado en la disposición final primera del texto refundido aprobado por el Real Decreto Legislativo 1/2015, como el artículo 149.1.16 CE (bases y coordinación general de la sanidad) y el título transversal del artículo 149.1.1 CE. No es óbice para ello que estos dos títulos no se mencionen expresamente por el Real Decreto Legislativo 1/2015, habida cuenta del principio de indisponibilidad de las competencias (por todas, SSTC 330/1994, de 15 de diciembre, FJ 2, y 233/1999,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así la trascendencia que tiene para este proceso constitucional la competencia reconocida en el artículo 149.1.1 CE, en tanto que faculta al Estado para la consecución de la igualdad efectiva en el ámbito prestacional sanitario. La claridad con que el artículo 43.1 CE formula la protección de la salud como derecho, arrastra la llamada al artículo 149.1.1 CE. El Estado garantiza, mediante la regulación de condiciones básicas, la igualdad de todos los españoles en el ejercicio de su derecho a la protección de la salud. El Estado no asume exclusivamente la garantía de este derecho, que deben perseguir todos los poderes públicos; lo que garantiza, mediante la regulación de sus condiciones básicas, es el derecho a la igualdad de los españoles en el ejercicio del derecho a la protección de la salud, tal y como legislativamente se desarrolle.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constitucional sobre el artículo 149.1.1 CE (cita las SSTC 61/1997, 188/2001 y 98/2004) se desprende que mediante este título transversal se trata de conseguir en el ordenamiento español una cierta homogeneidad social especialmente exigible cuando se trate de derechos fundamentales, con independencia de la Comunidad de residencia. Su establecimiento responde a la necesidad de garantizar la reserva a la competencia estatal de aquellos aspectos que sean básicos para el ejercicio de los derechos fundamentales. A la vista de dicha doctrina no cabe duda del alcance de los criterios de igualdad y equidad manejados por los textos legales que refunde el Real Decreto Legislativo 1/2015, como principios que obligan al Estado a garantizar un mínimo común denominador del sistema nacional de salud en lo referente a la uniformidad del régimen de acceso a las prestaciones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el Tribunal Constitucional ha entendido también (STC 136/2012, FJ 3) que la competencia del artículo 149.1.1 CE queda subsumida en la más específica del artículo 149.1.16 CE, pero no puede ignorarse que el Estado tiene, conforme a lo dispuesto en aquel título, competencia exclusiva para incidir sobre los derechos y deberes constitucionales desde la concreta perspectiva de la garantía de la igualdad en las posiciones jurídicas fundamentales. Esta dimensión no es, en rigor, susceptible de desarrollo como si de unas bases se tratara, como sucede con el título competencial del artículo 149.1.16 CE. De esta forma, en materia sanitaria las bases no siempre han de identificarse con un mínimo normativo mejorable por las Comunidades Autónomas. En concreto, la determinación de quienes pueden acceder a la prestaciones sanitarias y la fijación de determinadas condiciones de acceso a tales prestaciones constituyen elementos comunes que persiguen garantizar la igualdad efectiva de los ciudadanos, independientemente de cual sea su lugar de residencia; no son por tanto susceptibles de mejora por la legislación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competencia exclusiva que el artículo 149.1.16 CE reserva al Estado en materia de sanidad, precisa el Abogado del Estado que, de las tres submaterias que este precepto señala, no están en cuestión en el presente recurso la “sanidad exterior” ni la “legislación sobre productos farmacéuticos”. Interesa únicamente la competencia sobre “bases y coordinación general de la sanidad”, entendida esta como sanidad interior, esto es, dentro del territorio español. Sobre la competencia estatal para dictar la legislación básica en materia de sanidad interior recuerda la doctrina constitucional (SSTC 98/2004, FFJJ 6 y 7, y 136/2012, FJ 5, en general, y a fortiori SSTC 71/2014, FJ 7, y 85/2014, FJ 3, que declaran el carácter básico del art 94 bis de la Ley 29/2006, que el precepto impugnado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artículo 149.1.17 CE, que reserva al Estado la competencia sobre “legislación básica y régimen económico de la Seguridad Social, sin perjuicio de la ejecución de sus servicios por las Comunidades Autónomas”, ofrece cobertura al precepto impugnado; en él se recogen el principio de igualdad territorial en la financiación pública de los medicamentos y productos sanitarios, así como el procedimiento para esa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la doctrina constitucional sobre el artículo 149.1.17 CE (cita en especial las SSTC 124/1989, 195/1996 y 239/2002), señala el Abogado del Estado que la asistencia sanitaria (de la que forma parte la prestación farmacéutica), aunque se preste a través de los servicios públicos integrantes del Sistema Nacional de Salud y se financie conforme al sistema de financiación autonómica que rija en cada momento, sigue siendo, con arreglo a la legislación vigente (Ley general de la Seguridad Social y la Ley 16/2003, de cohesión y calidad del Sistema Nacional de Salud), una prestación que forma parte de la acción protectora de la Seguridad Social. Al estar vinculada a la condición de asegurado o beneficiario, resulta inexcusable la afiliación al Sistema de Seguridad Social y la situación de alta en el correspondiente régimen de dicho Sistema (o una situación legal asimilada al alta). Por ello, si bien no se desconoce que el reconocimiento del derecho a la prestación sanitaria forma parte del núcleo de lo básico desde la perspectiva del artículo 149.1.16 CE, como señala la STC 136/2012, FJ 3, tampoco cabe negar la incidencia que sobre tal extremo tiene igualmente el título competencial en materia de régimen económico de la seguridad social ex artículo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señala el Abogado del Estado que las competencias que la Comunidad Autónoma del País Vasco ostenta conforme al artículo 18 EAPV, en materia de desarrollo legislativo y ejecución de la legislación básica del Estado sobre sanidad interior y seguridad social, se hallan condicionadas a la absoluta indemnidad de las competencias estatales reconocidas en los apartados 1, 16 y 17 del artículo 149.1 CE, con la extensión que las ha definido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cuanto antecede, prosigue el Abogado del Estado razonando que el Gobierno Vasco se limita a afirmar que el precepto impugnado vulnera las competencias autonómicas por su exhaustiva regulación del procedimiento de gestión para articular el pago del usuario y por reservar al Estado la gestión y ejecución de dicho procedimiento. Sin embargo, la necesidad de contribuir a la sostenibilidad del Sistema Nacional de Salud justifica la aprobación de medidas de uso racional de los medicamentos y de control del gasto farmacéutico. En ellas se enmarca la aportación económica del usuario, con diversos porcentajes en función del nivel de renta, sin perjuicio de la exención de determinados usuarios; lo que encuentra amparo en la competencia estatal del artículo 149.1.17 CE en materia de régimen económico de la seguridad social, así como en los títulos competenciales previstos en el artículo 149.1.1 y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señalado la STC 136/2012, FJ 5, la definición del sistema de financiación de la sanidad tiene carácter básico, debiendo considerarse incluida en él tanto la garantía general de financiación pública como, dentro de ella, los supuestos en los que algunas prestaciones comunes que no son básicas (las “suplementarias” y de “servicios accesorios”) pueden estar sujetas a una financiación adicional con cargo al usuario del servicio (tasa o “copago”). La definición de la modalidad de financiación aplicable a las diferentes prestaciones sanitarias y en qué supuestos procede el pago de aportaciones por sus destinatarios tiene una incidencia central en la forma de prestación del servicio; constituye un elemento nuclear del propio ámbito objetivo de las prestaciones sanitarias, que en consecuencia debe ser regulado de manera uniforme, por garantizar el mínimo común de prestaciones sanitarias cubierto por financiación pública en todo el territorio nacional. A su vez las Comunidades Autónomas podrán mejorar el mínimo estatal estableciendo servicios adicionales para sus residentes a través de la cartera de servicios complementaria (artículo 8 quinquies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prestaciones de la cartera común suplementaria y de la cartera común servicios accesorios, solo al Estado corresponde determinar los supuestos y las condiciones en los que procede su financiación adicional con cargo al usuario del servicio; esto es, sujetarlas a tasa o copago. Por su parte, las Comunidades Autónomas podrán definir la financiación de la cartera de servicios complementaria que decidan aprobar, para lo que habrán de contar con “la garantía previa de suficiencia financiera de la misma en el marco del cumplimiento de los criterios de estabilidad presupuestaria” (art. 8 quinquies.3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 arreglo al marco competencial constitucionalmente establecido, la concreción de la participación de los usuarios en la prestación farmacéutica del Sistema Nacional de Salud corresponde exclusivamente al Estado, como garante de la equidad y cohesión del sistema. Por ello las previsiones del artículo 102 del texto refundido aprobado por el Real Decreto Legislativo 1/2015, imprescindibles para fijar la aportación de los usuarios en la prestación farmacéutica y lograr la igualdad en el acceso a la misma, no pueden estimarse lesivas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20 de junio de 2017,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el Gobierno Vasco contra el artículo 102 del texto refundido de la Ley de garantías y uso racional de los medicamentos y productos sanitarios, aprobado por el Real Decreto Legislativo 1/2015,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Vasco plantea un único motivo de inconstitucionalidad, de carácter competencial. Entiende que la regulación contenida en dicho precepto excede de la competencia estatal en materia de sanidad ex artículo 149.1.16 CE y vulnera la competencia de la Comunidad Autónoma del País Vasco en esa misma materia conforme al artículo 18 de su Estatuto de Autonomía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por entender que el precepto impugnado es conforme con el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titulado “aportación de los usuarios y sus beneficiarios en la prestación farmacéutica ambulatoria”, reproduce el artículo 94 bis de la Ley 29/2006, de 26 de julio, de garantías y uso racional de los medicamentos y productos sanitarios, añadido a esta Ley por el artículo 4.13 del Real Decreto-ley 16/2012, de 20 de abril, de medidas urgentes para garantizar la sostenibilidad del Sistema Nacional de Salud y mejorar la calidad y seguridad de sus prestaciones. La Ley 29/2006 ha sido derogada (a excepción de sus disposiciones finales segunda, tercera y cuarta) por el Real Decreto Legislativo 1/2015, de 24 de julio, que aprueba el texto refundido de la Ley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STC 64/2017, de 25 de mayo, este Tribunal ha rechazado que el artículo 94 bis de la Ley 29/2006, de garantías y uso racional de los medicamentos y productos sanitarios (añadido por el artículo 4.13 del Real Decreto-ley 16/2012), incurra en la tacha competencial alegada por el Gobierno Vasco. Sostenía este que el citado precepto excede de la competencia estatal en materia de sanidad (art. 149.1.16 CE), con la consiguiente vulneración de las competencias autonómicas, al acometer una regulación completa del procedimiento de gestión para regular la aportación del usuario en la prestación farmacéutica, estableciendo el momento en que debe hacerse efectiva tal aportación e incluso la periodicidad con la que las Comunidades Autónomas deben reintegrar su exceso; ámbito estrictamente ligado a la gestión y ejecución, que correspondería a la Comunidad Autónoma del País Vasco (art. 18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Descartando la vulneración alegada por el Gobierno Vasco en aquel recurso de inconstitucionalidad, razona la STC 64/2017, FJ 6, que “la regulación del procedimiento de gestión para articular la aportación de los beneficiarios en la prestación farmacéutica ambulatoria que se establece en el artículo 94 bis de la Ley 29/2006 (actualmente en el artículo 102 del texto refundido aprobado por Real Decreto Legislativo 1/2015) no incide en las competencias ejecutivas en materia de sanidad interior que corresponden a la Comunidad Autónoma del País Vasco en virtud del artículo 18 EAPV. Se trata, por el contrario, de una regulación de carácter básico, que responde a la legítima finalidad de contribuir a la sostenibilidad del Sistema Nacional de Salud, lo que justifica la aprobación de medidas de uso racional de los medicamentos y de control del gasto farmacéutico, entre las que se encuentra la aportación económica del beneficiario, con diversos porcentajes en función del nivel de renta, sin perjuicio de la exención de determinados usuarios que la base también determina”.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resuelto por este Tribunal en relación con el artículo 94 bis de la Ley 29/2006 (añadido por el artículo 4.13 del Real Decreto-ley 16/2012), debe proyectarse sobre el enjuiciamiento del artículo 102 del texto refundido de la Ley de garantías y uso racional de los medicamentos y productos sanitarios, aprobado por Real Decreto Legislativo 1/2015, que lo reproduce (por todas, SSTC 196/1997, de 13 de noviembre, FJ 2,y 272/2015, de 17 de diciembre, FJ 2). En consecuencia, habiendo declarado la STC 64/2017, FJ 6, que el artículo 94 bis de la Ley 29/2006 no incurre en vulneración del orden constitucional y estatutario de distribución de competencias, procede extender ese pronunciamiento al vigente artículo 102 del texto refundido de la Ley de garantías y uso racional de los medicamentos y productos sanitarios, lo que determina la desestimación del recurso interpuesto por el Gobierno Vasco contra este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