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11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638-2017 se impugna la Sentencia de la Sala de lo Penal del Tribunal Supremo recaída en recurso de casación núm. 835-2016 contra la dictada por la Sección Segunda de la Audiencia Provincial de Alicante, rollo de sala núm. 19-2014.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julio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638-2017,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