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167</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12 de diciembre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julio de 2017 tuvo entrada en el registro general de este Tribunal un oficio de la Sala de lo Social del Tribunal Superior de Justicia de Castilla-La Mancha, con sede en Albacete, por el que se remite, junto con el testimonio del procedimiento correspondiente (proceso de seguridad social núm. 523-2015), el Auto de 27 de junio de 2017, por el que se acuerda plantear cuestión de inconstitucionalidad respecto del último inciso del primer párrafo del apartado tercero del artículo 174 del texto refundido de la Ley general de la Seguridad Social (LGSS), aprobado por Real Decreto Legislativo 1/1994, de 20 de junio (en la redacción dada por el artículo 5.3 de la Ley 40/2007, de 4 de diciembre), por posible vulneración del derecho a la igualdad ante la ley y a no sufrir discriminación (art. 14 CE), en relación con el artículo 10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tercero del artículo 174 del texto refundido de la LGSS de 1994, en la redacción resultante de la Ley 40/2007 (que se corresponde con el artículo 221 del vigente texto refundido LGSS, aprobado por Real Decreto Legislativo 8/2015, de 30 de octubre), regula la pensión de viudedad de las parejas de hecho en los términos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“Cumplidos los requisitos de alta y cotización establecidos en el apartado 1 de este artículo, tendrá asimismo derecho a la pensión de viudedad quien se encontrase unido al causante en el momento de su fallecimiento, formando una pareja de hecho, y acreditara que sus ingresos durante el año natural anterior no alcanzaron el 50 por 100 de la suma de los propios y de los del causante habidos en el mismo período. Dicho porcentaje será del 25 por 100 en el caso de inexistencia de hijos comunes con derecho a pensión de orfandad.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también se reconocerá derecho a pensión de viudedad cuando los ingresos del sobreviviente resulten inferiores a 1,5 veces el importe del salario mínimo interprofesional vigente en el momento del hecho causante, requisito que deberá concurrir tanto en el momento del hecho causante de la prestación, como durante el período de su percepción. El límite indicado se incrementará en 0,5 veces la cuantía del salario mínimo interprofesional vigente, por cada hijo común con derecho a la pensión de orfandad que conviva con el sobreviviente.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considerarán como ingresos los rendimientos de trabajo y de capital así como los de carácter patrimonial, en los términos en que son computados para el reconocimiento de los complementos por mínimos de pensiones establecidos en el artículo 59”.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relevantes para el examen de la cuestión de inconstitucionalidad planteada,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I.R.S. solicitó al Instituto Nacional de la Seguridad Social (en adelante, INSS) el reconocimiento de la pensión de viudedad de parejas de hecho como consecuencia del óbito (acaecido el 12 de abril de 2015) de don A.M.A., con el que había convivido ininterrumpidamente durante 30 años y con el que había constituido pareja de hecho inscrita en el Ayuntamiento de Cabanillas del Campo (Guadalajara) el 20 de enero de 2005. Por resolución de 20 de mayo de 2015 la dirección provincial del INSS de Guadalajara acordó denegar su solicitud, por no cumplir el requisito económico exigido por el artículo 174.3 LGSS de 1994 (redactado por la Ley 40/2007), esto es, por haber superado sus ingresos durante el año natural anterior al fallecimiento el porcentaje del 25 por 100 (no existiendo hijos comunes con derecho a pensión de orfandad) de la suma de los propios y de los del causante en el mismo período, siendo además dichos ingresos superiores a 1,5 veces el importe del salario mínimo interprofesional vigente en el momento del hecho causante. Doña I.R.S. es beneficiaria de una pensión de jubilación, que en 2014 ascendía al importe íntegro de 20.053,46 € anuales.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Desestimada su reclamación previa por resolución del INSS de 26 de junio de 2015, por los mismos fundamentos, doña I.R.S. formuló demanda que fue desestimada por Sentencia de 16 de febrero de 2016 del Juzgado de lo Social núm. 2 de Guadalajara, confirmando el criterio administrativo: no es posible el reconocimiento de la pensión solicitada porque no se cumple el requisito de no superar el umbral de rentas legalmente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dicha Sentencia interpuso doña I.R.S. recurso de suplicación. Finalizada su tramitación, fueron declarados los autos conclusos para votación y fallo. Mediante providencia de 18 de abril de 2017, la Sala de lo Social del Tribunal Superior de Justicia de Castilla-La Mancha, de conformidad con el artículo 35.2 de la Ley Orgánica del Tribunal Constitucional (LOTC), acordó dar audiencia a las partes y al Ministerio Fiscal para que en plazo de diez días alegaran lo que estimasen oportuno acerca de la pertinencia de plantear cuestión de inconstitucionalidad respecto del primer párrafo del apartado tercero del artículo 174 LGSS de 1994 (actual art. 221.1 LGSS de 2015), por posible vulneración del artículo 14 CE. Ello en la medida que el precepto exige un diferente nivel de ingresos en función de que existan o no hijos comunes de la pareja con derecho a pensión de orfandad, diferencia “que podría ser semejante a la declarada inconstitucional por STC 41/2013”.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en el proceso a quo manifestó su conformidad con el planteamiento de la cuestión, mientras que Ministerio Fiscal se opuso, por entender que el precepto cuestionado no incurre en la vulneración constitucional que se indica. El INSS no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27 de junio de 2017, la Sala de lo Social del Tribunal Superior de Justicia de Castilla-La Mancha acordó plantear cuestión de inconstitucionalidad respecto del último inciso del primer párrafo del apartado tercero del artículo 174 LGSS de 1994 (actual art. 221.1 LGSS de 2015), por posible vulneración del artículo 14 CE, así como con el artículo 10 CE, en sus dos apartados. Por error, en la parte dispositiva del Auto se afirma como cuestionado “el último párrafo del apartado 3 del artículo 174”; sin embargo de la fundamentación y de la misma parte dispositiva del Auto se desprende sin dificultad que lo cuestionado es el último inciso del primer párrafo del apartado tercero del artículo 174 del texto refundido de la LGSS de 1994 (en la redacción resultante de la Ley 40/2007, de 4 de diciembre), que dispone: “dicho porcentaje será del 25 por 100 en el caso de inexistencia de hijos comunes con derecho a pensión de orfandad”.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Auto de 27 de junio de 2017 la Sala de lo Social del Tribunal Superior de Justicia de Castilla-La Mancha fundamenta el planteamiento de la cuestión de inconstitucionalidad en las consideraciones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haciendo referencia a los antecedentes de hecho del asunto, para referirse seguidamente al cumplimiento de los presupuestos procesales para el planteamiento de la cuestión de inconstitucionalidad. Así, sostiene que el precepto cuestionado satisface los juicios de aplicabilidad y relevancia, toda vez que la razón de que a la demandante en el proceso a quo le haya sido denegada la pensión de viudedad reside en que sus ingresos durante el año natural anterior al hecho causante superan el porcentaje del 25 por 100 de la suma de los propios y de los del causante en el mismo período. Este es el límite establecido por el primer párrafo del artículo 174.3 LGSS de 1994 para el supuesto de que no existan hijos comunes con derecho a pensión de orfandad, siendo ese límite del 50 por 100 cuando sí existan hijos comunes con derecho a pensión de orfandad. La demandante cumple el resto de requisitos exigibles. De la validez del precepto cuestionado depende pues el fallo a dictar en el pleito; si se declarase inconstitucional y nulo por el Tribunal Constitucional, habría de estimarse la demanda y reconocerse el derecho a la pensión, mientras que si el precepto se declarase conforme a la Constitución la demanda habría de ser desestimada.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la Sala que la cuestión se ha suscitado en el momento procesal oportuno y que se ha dado cumplimiento al preceptivo trámite de audiencia a las partes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concreta duda de inconstitucionalidad que le suscita el precepto cuestionado, la Sala sostiene que el precepto establece un diferente nivel de ingresos en función de que existan o no hijos comunes de la pareja con derecho a pensión de orfandad, como requisito para acceder a la pensión de viudedad de parejas de hecho. Esta diferencia de trato puede reputarse lesiva del derecho garantizado por el artículo 14 CE, en relación con el artículo 10 CE, en sus dos apartados (el segundo con relación al art. 21 de la Carta de derechos fundamentales de la Unión Europea). Todo ello en atención a que se trata de una circunstancia personal —que existan o no hijos comunes con derecho a pensión de orfandad— “que además puede estar relacionada, según los casos, con una cuestión relativa a ser parejas del mismo sexo (aunque no sea el caso), o a un problema de fertilidad o edad (lo que se desconoce que concurriera en el caso), o si ello es debido a una profunda convicción personal (lo que también se desconoce en el caso), que comportaría introducir un elemento discriminatorio añadido … o incluso que, pese a sí existir descendencia común, no se tenga derecho a la pensión de orfandad”. A juicio de la Sala, la cuestión presentaría semejanza con la resuelta por la STC 41/2013, de 14 de febrero, que declaró inconstitucional y nulo un precepto que supeditaba el acceso a la pensión excepcional de viudedad para parejas de hecho, prevista por la disposición adicional tercera de la Ley 40/2007, al requisito de que el causante y el beneficiario hubieran tenido hijos comunes.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octubre de 2017, la Sección Segunda del Tribunal Constitucional acordó oír al Fiscal General del Estado para que, en el plazo de diez días, alegue lo que considere conveniente acerca de la admisibilidad de la presente cuestión de inconstitucionalidad, por si fuere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16 de noviembre de 2017, interesando la inadmisión de la cuestión de inconstitucionalidad por ser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referirse a los antecedentes de hecho y a los términos en los que el órgano judicial expresa su duda de constitucionalidad, el Fiscal pasa a examinar el cumplimiento de los requisitos procesales en el Auto de planteamiento de la cuestión y sostiene que se cumplen, con dos precisiones. En primer lugar, que la defectuosa identificación del precepto cuestionado por el órgano judicial no impide concluir sin dificultad que lo cuestionado es el último inciso del primer párrafo del apartado tercero del artículo 174 del texto refundido de la LGSS de1994 (en la redacción resultante de la Ley 40/2007, de 4 de diciembre), que dispone: “dicho porcentaje será del 25 por 100 en el caso de inexistencia de hijos comunes con derecho a pensión de orfandad”. En segundo lugar, que en la providencia de apertura del trámite de audiencia del artículo 35.2 LOTC solo se invoca el artículo 14 CE como precepto constitucional infringido, mientras que en el Auto de planteamiento de la cuestión al artículo 14 CE se añade la cita del artículo 10 CE; relacionando su segundo apartado con el artículo 21 de la Carta de derechos fundamentales de la Unión Europea, por lo que este último precepto ha de quedar fuera de la consideración del Tribunal (por todos, AATC 188/2003, de 3 de junio, 77/2004, de 9 de marzo, y 174/2004, de 11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pasa el Fiscal a exponer las razones que conducen a reputar como notoriamente infundada la cuestión planteada, pues no hay en el precepto cuestionado vulneración del derecho a la igualdad ante la ley y a no sufrir discriminación (art. 14 CE). El Auto de planteamiento de la cuestión cita en apoyo de su postura la doctrina sentada en la STC 41/2013, pero lo que resulta de esta Sentencia, en especial de su fundamento jurídico 4, es que la regulación que ahora se cuestiona es conforme con la Constitución. En efecto, en la STC 41/2013, FJ 4, se afirma que sería constitucionalmente legítimo que el legislador condicionase el derecho a la pensión de viudedad matrimonial al cumplimiento de determinados requisitos económicos que menciona. Así sucede ya en el caso de la pensión de viudedad para parejas de hecho con la reforma del artículo 174.3 LGSS introducida por la Ley 40/2007, —regulación que es precisamente la que aquí se cuestiona—. Su reconocimiento se funda en una situación de necesidad en función del nivel de ingresos y de la existencia o no de cargas familiares. No estamos ante unas frases aisladas y desconectadas del resto de la STC 41/2013, sino que se trata de una afirmación armónica con la restante fundamentación que se contiene en la misma Sentencia y con la reiterada doctrina de este Tribunal respecto de las pensiones de viudedad.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importancia de la STC 41/2013 para la presente cuestión es que aclara la aplicación de la doctrina establecida con carácter general respecto del principio de igualdad (art. 14 CE) en el supuesto que aquí nos ocupa: requisitos para acceder a una pensión de viudedad en el caso de parejas de hecho. Todo ello en relación con la exigencia de que la diferencia de trato tenga una justificación objetiva y razonable en función del objetivo perseguido. El motivo por el que la STC 41/2013 declaró inconstitucional el requisito, establecido por la letra c) de la disposición adicional tercera de la Ley 40/2007, de tener hijos en común, para conceder la pensión de viudedad para parejas de hecho en casos de fallecimiento anterior a la entrada en vigor de esa Ley, fue precisamente la ausencia de justificación objetiva y razonable en aquel precepto. Por el contrario, la regulación contenida en el precepto ahora cuestionado obedece a una justificación objetiva y razonable y además satisface el juicio de proporcionalidad, como se infiere a la luz de los razonamientos de la propia STC 41/2013.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advertirse que la diferencia de trato que establece el artículo 174.3 LGSS (en la redacción resultante de la Ley 40/2007) en la pensión de viudedad para parejas de hecho, en función del nivel de ingresos, no lo es entre parejas con y sin hijos en común, sino entre parejas de hecho que tengan hijos comunes con derecho a pensión de orfandad y las que no tengan hijos comunes que cumplan esta condición. En el caso de existencia de hijos en común con derecho a pensión de orfandad se exige al supérstite un requisito económico para el acceso a la pensión de viudedad más fácil de cumplir, ya que el límite de ingresos que no puede superarse es más elevado.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una diferencia de trato objetivamente justificada y razonable, pues la existencia de hijos comunes con derecho a pensión de orfandad implica una situación de hecho diferente, con efectos jurídico-económicos —derecho de alimentos— a aquella en que se encuentran los supervivientes de parejas de hecho sin hijos comunes con derecho a pensión de orfandad. En este sentido procede recordar que la pensión de orfandad requiere que los huérfanos estén incapacitados para el trabajo o sean menores de 21 años o, si están estudiando o perciben ingresos inferiores al salario mínimo interprofesional, que sean menores de 25 años. Tiene por tanto esta pensión como base una función protectora de menores, jóvenes con escasos ingresos o incapacitados para el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esa diferencia de trato no resulta desproporcionada. A diferencia de lo que sucedía con el precepto declarado inconstitucional por la STC 41/2013, que excluía de la pensión de viudedad en todo caso a los supérstites de parejas de hecho sin hijos en común, el precepto ahora cuestionado no establece tal exclusión. El nivel de ingresos, unido a la existencia o no de hijos comunes con derecho a pensión de orfandad, determina el derecho de acceso a la pensión de viudedad, en la que concurre por tanto la finalidad de resarcir frente al daño que se produce a la muerte del causante, por la disminución de ingresos de los que participaba el supérstite; así como una finalidad asistencial respecto de los supervivientes cuyos ingresos son inferiores a 1,5 veces el salario mínimo interprofesional. El precepto que ahora se cuestiona no conduce a un resultado desproporcionado, a diferencia del precepto enjuiciado por la STC 41/2013, que impedía injustificadamente a determinados supérstites de parejas de hecho el acceso a la pensión de viudedad, por exigir un requisito de imposible cumplimiento por razones biológicas o jurídicas: haber tenido hijos en común. La regla establecida en el artículo 174.3 LGSS, por el contrario, no excluye el derecho a la pensión a los supérstites de parejas de hecho sin hijos comunes, sino que condiciona el derecho al nivel de ingresos y a la existencia o no de cargas familiares.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Castilla-La Mancha ha promovido cuestión de inconstitucionalidad respecto del último inciso del primer párrafo del apartado tercero del artículo 174 del texto refundido de la Ley general de la Seguridad Social (LGSS), aprobado por Real Decreto Legislativo 1/1994, de 20 de junio (en la redacción dada por el artículo 5.3 de la Ley 40/2007, de 4 de diciembre), por posible vulneración del derecho a la igualdad ante la ley y a no sufrir discriminación (art. 14 CE), en relación con el artículo 10 CE, en sus dos apartados; el segundo de ellos en relación a su vez con el artículo 21 de la Carta de derechos fundamentales de la Unión Europea. La imprecisión del Auto de planteamiento en la identificación del precepto cuestionado no impide concluir sin dificultad, como señala el Fiscal General del Estado, que la cuestión se ciñe precisamente al inciso referido del artículo 174.3 LGSS de 1994 (en la redacción resultante de la Ley 40/2007), cuyo tenor literal ha quedado antes transcrito.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como igualmente sostiene el Fiscal General del Estado, nuestro juicio de constitucionalidad ha de concentrarse, exclusivamente, en la posible vulneración del artículo 14 CE, que fue el precepto constitucional invocado en la providencia de 18 de abril de 2017 de la Sala de lo Social del Tribunal Superior de Justicia de Castilla-La Mancha, por la que se procedió a dar trámite de audiencia a las partes y al Ministerio Fiscal conforme a lo previsto en el artículo 35.2 de la Ley Orgánica del Tribunal Constitucional: LOTC (por todos AATC 188/2003, de 3 de junio, FJ 1; 77/2004, de 9 de marzo, FJ 1; 174/2004, de 11 de mayo, FJ 1; 393/2004, 19 de octubre, FJ 1, y 34/2015, de 17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cualquier caso, conforme a los razonamientos que han quedado reflejados en los antecedentes de esta resolución, el Fiscal General del Estado interesa la inadmisión de la cuestión, por resultar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dispuesto en el artículo 37.1 LOTC, este Tribunal puede rechazar a limine las cuestiones de inconstitucionalidad, mediante Auto y sin otra audiencia que la del Fiscal General del Estado, si faltaren las condiciones procesales o fueran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este Tribunal ha tenido ocasión de advertir en repetidas ocasiones, el concepto de cuestión notoriamente infundada encierra un cierto grado de indefinición, que se traduce procesalmente en otorgar a este Tribunal un margen de apreciación a la hora de controlar la solidez de la fundamentación de las cuestiones de inconstitucionalidad. Existen supuestos en los que un examen preliminar permite apreciar la falta de viabilidad de la cuestión suscitada, sin que ello signifique un juicio peyorativo sobre la duda de constitucionalidad trasladada por el órgano judicial, pudiendo resultar conveniente en tales casos resolver la cuestión en esta primera fase procesal (por todos, AATC 47/2001, de 27 de febrero, FJ 3; 71/2008, de 26 de febrero, FJ 2; 32/2009, de 27 de enero, FJ 3; 37/2015, de 17 de febrero, FJ 2; 145/2016, de 19 de julio, FJ 3, y 176/2016, de 18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cuestión de inconstitucionalidad planteada ha de considerarse notoriamente infundada en el sentido indicado, por las razones que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Sostiene la Sala de lo Social del Tribunal Superior de Justicia de Castilla-La Mancha que el precepto cuestionado, al establecer como requisito para acceder a la pensión de viudedad de parejas de hecho un determinado límite de ingresos, que es diferente en función de que existan o no hijos comunes de la pareja con derecho a pensión de orfandad, introduce una diferencia de trato que puede reputarse lesiva del derecho a la igualdad garantizado por el artículo 14 CE. Todo ello debido a que esa diferencia reside en una circunstancia personal —la existencia de hijos en común con derecho a pensión— carente de justificación. Considera la Sala que la cuestión planteada presenta semejanza con la resuelta por la STC 41/2013, de 14 de febrero, que declaró inconstitucional y nula la regla que supeditaba el acceso a la pensión excepcional de viudedad para parejas de hecho, prevista por la disposición adicional tercera de la Ley 40/2007, al requisito de que el causante y el beneficiario hubieran tenido hijos comunes.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de este Tribunal, el principio de igualdad no implica en todos los casos un tratamiento legal igual con abstracción de cualquier elemento diferenciador de relevancia jurídica. No toda desigualdad de trato normativo respecto a la regulación de una determinada materia supone una infracción del mandato contenido en el artículo 14 CE, sino tan sólo las que introduzcan una diferencia entre situaciones que puedan considerarse iguales, sin que se ofrezca una justificación objetiva y razonable para ello, pues, como regla general, el principio de igualdad exige que a iguales supuestos de hecho se apliquen iguales consecuencias jurídicas, por lo que veda la utilización de elementos de diferenciación que quepa calificar de arbitrarios, carentes de una justificación razonable o que produzcan resultados excesivamente gravosos o desmedidos (por todas, SSTC 340/1993, de 16 de noviembre, FJ 4; 41/2013, de 14 de febrero, FJ 6; 131/2013, de 5 de junio, FJ 10, y 44/2014, de 7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la doctrina expuesta al presente caso determina que no pueda apreciarse que el precepto cuestionado vulnere el principio constitucional de igualdad. La diferencia de trato que introduce entre parejas de hecho, a efectos del derecho a la pensión de viudedad, en función del umbral de rentas, ligado a la existencia o no de hijos comunes con derecho a pensión de orfandad, responde a una justificación razonable y no conduce a resultados desproporcionados.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advertirse ante todo que, en contra de lo que se sostiene en el Auto de planteamiento de la cuestión, la doctrina sentada en la STC 41/2013, de 14 de febrero, viene a ofrecer fundamentos suficientes para descartar la duda de constitucionalidad que aquí se plantea, como bien advierte el Fiscal General del Estado. Recordaba entonces este Tribunal que la jurisprudencia constitucional ha venido considerando de forma reiterada que la exclusión de las parejas de hecho de la protección dispensada en materia de pensión de viudedad por el sistema público de Seguridad Social no resulta contraria al artículo 14 CE, “sin perjuicio de que, como también hemos tenido ocasión de advertir en esa misma doctrina, tampoco existe obstáculo constitucional alguno a que el legislador pueda extender la protección de la pensión de viudedad a las uniones de hecho estables” (STC 41/2013, FJ 3). Precisamente por ello, en el ejercicio del amplio margen de libertad de configuración que tiene el legislador para regular las prestaciones en materia de seguridad social (SSTC 88/1991, de 25 de abril, 41/2013, de 14 de febrero, y 92/2014, de 10 de junio, entre otras muchas), “el legislador ha procedido en la Ley 40/2007, de 4 de diciembre, de medidas en materia de Seguridad Social, a la extensión de los beneficios de la pensión de viudedad a las parejas de hecho estables (tanto heterosexuales como homosexuales), pero sin llegar a la plena equiparación en el régimen jurídico de las prestaciones de viudedad entre los matrimonios y las parejas de hecho” (STC 41/2013,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—continuaba razonando la STC 41/2013— “aunque en su configuración actual … la pensión de viudedad en el caso de matrimonio (art. 174.1 LGSS) no tenga por estricta finalidad atender a una situación de necesidad o de dependencia económica, sino más bien compensar frente a un daño, cual es la falta o minoración de unos ingresos de los que participaba el cónyuge supérstite, y, en general, afrontar las repercusiones económicas causadas por la actualización de una contingencia (la muerte de uno de los cónyuges), no es menos cierto que ello no impide que el legislador pueda configurarla legítimamente en el futuro de distinto modo, condicionando su reconocimiento o su cuantía (o su compatibilidad con otras rentas del trabajo o pensiones del beneficiario) a la existencia de un estado real de necesidad del supérstite o de dependencia económica del causante, así como, en su caso, a la existencia de cargas familiares (como así se ha sugerido en alguna ocasión en las recomendaciones del pacto de Toledo, con la finalidad de recuperar la configuración originaria de la pensión de viudedad como prestación sustitutiva de las rentas perdidas por el óbito del causante). Tal es, justamente, la ordenación de la pensión de viudedad en el caso de parejas de hecho estables que introduce la Ley 40/2007 (dando nueva redacción al art. 174.3 LGSS) para hechos causantes acaecidos a partir de su entrada en vigor (1 de enero de 2008), de tal suerte que su reconocimiento se fundamenta en la concurrencia de una situación real de necesidad del supérstite, en función de su nivel de ingresos propios y de la existencia o no de cargas familiares” (STC 41/2013,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en la STC 41/2013 este Tribunal distinguió entre la pensión excepcional de viudedad para parejas de hecho prevista en la disposición adicional tercera de la Ley 40/2007, para hechos causantes acaecidos antes de su entrada en vigor (1 de enero de 2008), y la pensión de viudedad de parejas de hecho (art. 174.3 LGSS de 1994, redactado por la propia Ley 40/2007) para los hechos causantes que se produzcan a partir de su entrada en vigor. La pensión excepcional prevista en la disposición adicional tercera de la Ley 40/2007 quedaba sujeta a una serie de requisitos, entre ellos el de haber tenido hijos en común (requisito que la STC 41/2013 declaró inconstitucional y nulo por vulnerar el art. 14 CE), pero no exigía que el supérstite no superase un nivel de ingresos determinado. La pensión de viudedad de parejas de hecho del artículo 174.3 LGSS de 1994 (redactado por la propia Ley 40/2007), de la que se cuestiona el último inciso de su primer párrafo, exige requisitos distintos (señaladamente, no superar determinados niveles de renta, en función de la existencia o no de hijos comunes con derecho a pensión de orfandad), de suerte que, como ya advirtió la STC 41/2013, FJ 4, “su reconocimiento se fundamenta en la concurrencia de una situación real de necesidad del supérstite, en función de su nivel de ingresos propios y de la existencia o no de cargas familiares”.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legitimidad constitucional de esta decisión del legislador al configurar así la pensión de viudedad de parejas de hecho del artículo 174.3 LGSS de 1994 en la reforma introducida por la Ley 40/2007 (que se corresponde con el vigente art. 221 LGSS de 2015) no ofrece dudas, a la vista de los razonamientos contenidos en la STC 41/2013, FJ 4, antes transcritos. En efecto, desde la perspectiva del artículo 14 CE nada impide que el legislador pueda regular legítimamente la pensión de viudedad “condicionando su reconocimiento o su cuantía (o su compatibilidad con otras rentas del trabajo o pensiones del beneficiario) a la existencia de un estado real de necesidad del supérstite o de dependencia económica del causante, así como, en su caso, a la existencia de cargas familiares” (STC 41/2013,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 pensión de viudedad de parejas de hecho regulada por el artículo 174.3 LGSS de 1994 (en la redacción resultante de la Ley 40/2007), se fundamenta en la concurrencia de una situación real de necesidad del supérstite, en función del nivel de ingresos propios y de la existencia o no de cargas familiares. Tanto si existen o no cargas familiares el derecho a la pensión de viudedad queda sujeto a la exigencia de que el supérstite no perciba rentas en un importe que supere los límites legalmente establecidos, que son distintos en función de que se tengan o no cargas familiares. De este modo, si se tienen cargas familiares (hijos en común con derecho a la pensión de orfandad) el umbral de rentas es mayor (50 por 100 de la suma de los ingresos propios y los del causante en el año natural anterior al fallecimiento) que si no se tienen (25 por 100 de la suma de esos mismos ingresos en igual periodo).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trato diferente en cuanto al límite de ingresos que no se puede superar para tener derecho a la pensión de viudedad de parejas de hecho, ligado a la existencia o inexistencia de cargas familiares, no carece de justificación objetiva y razonable de acuerdo con criterios o juicios de valor generalmente aceptados. Parte de la evidencia de que el supérstite sin cargas familiares (hijos comunes con derecho a pensión de orfandad) se encuentra en mejor situación económica que el supérstite que sí las tiene. La diferencia de trato que establece el legislador en el precepto cuestionado responde pues a una finalidad objetivamente justificada: dispensar mayor protección a aquellas situaciones de necesidad en las que existan cargas familiares para el supérstite de la pareja de hecho. Se entiende que en tales supuestos se acrecienta el daño económico que para la familia resulta de la disminución de ingresos producida por el fallecimiento del causante, no compensada enteramente por las pensiones de orfandad de los hijos.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advierte que esa diferencia de trato produzca resultados especialmente gravosos o desmedidos, debiendo recordarse que en todo caso se reconocerá el derecho a la pensión de viudedad (esto es, aunque no existan hijos comunes con derecho a pensión de orfandad) si los ingresos del sobreviviente resultan inferiores a 1,5 veces el importe del salario mínimo interprofesional vigente en el momento del hecho causante; límite que se incrementa en 0,5 veces la cuantía del salario mínimo interprofesional por cada hijo común con derecho a pensión de orfandad que conviva con el supérstite. De este modo, como también señala el Fiscal General del Estado, el precepto cuestionado no conduce a un resultado desproporcionado, pues, a diferencia del precepto enjuiciado y declarado inconstitucional por la STC 41/2013, que impedía injustificadamente a determinados supérstites de parejas de hecho el acceso a la pensión de viudedad, por exigir un requisito de imposible cumplimiento, la regulación contenida en el artículo 174.3 LGSS, en la redacción resultante de la Ley 40/2007, no priva sin más del derecho a la pensión de viudedad a los supérstites de parejas de hecho que no tengan hijos en común, sino que condiciona ese derecho al nivel de ingresos del supérstite y a la existencia o no de cargas familiares: existencia o inexistencia de hijos comunes con derecho a pensión de orfandad.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cuestión planteada en relación con el último inciso del primer párrafo del apartado tercero del artículo 174 LGSS de 1994 (en la redacción dada por el artículo 5.3 de la Ley 40/2007), ha de considerarse, a los efectos previstos en el artículo 37.1 LOTC,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