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152</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21 de diciembre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7848-2014, 7874-2014 y 21-2015, acumulados, interpuestos, respectivamente, por el Parlamento de Cataluña, el Gobierno de la Generalitat de Cataluña y más de cincuenta diputados del Grupo Parlamentario Socialista del Congreso en relación con el Real Decreto-ley 13/2014, de 3 de octubre, por el que se adoptan medidas urgentes en relación con el sistema gasista y la titularidad de centrales nucleares. Ha comparecido el Abogado del Estado.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Constitucional el 30 de diciembre de 2014, el Letrado del Parlamento de Cataluña, obrando en representación de la Cámara autonómica, interpuso recurso frente a los artículos 2 y 4.1 y 3 del Real Decreto-ley 13/2014, de 3 de octubre, por el que se adoptan medidas urgentes en relación con el sistema gasista y la titularidad de centrales nucleares.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tramitado con el número 7848-2014, se funda en las razones que seguidamente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rector se abre con un epígrafe rubricado “Legitimación de la Generalidad de Cataluña para interponer el presente recurso” y en el que se invoca la interpretación del concepto “propio ámbito de autonomía” del artículo 33.2 de la Ley Orgánica del Tribunal Constitucional (LOTC) que se efectúa en las SSTC 199/1987 y 48/2003. Estas resoluciones conectan la legitimación procesal autonómica con la función de depuración objetiva del ordenamiento. En el presente caso, el Letrado autonómico sostiene que el Real Decreto-ley impugnado afecta a las competencias autonómicas sobre energía y minas [art. 133 del Estatuto de Autonomía de Cataluña (EAC)], medio ambiente (art. 144 EAC) y defensa de los consumidores y usuarios [art. 123.1 a) EAC]. Todo ello le lleva a concluir la legitimación procesal de la Generalitat de Cataluña para instar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epígrafe lleva por título “Infracción por el Real Decreto Ley 13/2014 de los límites que recaen sobre las leyes singulares vulnerando los artículos 9.3, 14 y 24.1 CE”. Avanza a este respecto el Letrado autonómico que los motivos esgrimidos en este punto sirven también para poner en cuestión la existencia del presupuesto habilitante del artículo 86.1 CE por falta de necesidad para acudir al decreto-ley para adoptar las medidas tomadas en esta ocasión.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en el constitucionalismo de postguerra la generalidad ya no es nota constitutiva del concepto de ley, habiéndose relativizado la función garantista de esta característica en el seno del Estado social. En España, el debate sobre la ley singular se abrió con la STC 166/1986, sobre la expropiación ope legis del grupo de empresas RUMASA, que sentó como premisa la legitimidad constitucional de las leyes singulares; legitimidad de principio reiterada en las SSTC 78/2000 y 248/2000.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203/2013 distingue tres tipos de leyes singulares: la ley de destinatario único, la ley autoaplicativa y la ley que responde a una singularidad excepcional del supuesto de hecho que regula. En cuanto al primer tipo, el Tribunal viene exigiendo que la ley tenga un ámbito de aplicación constituido por uno o diversos sujetos o entidades determinados (STC 203/2013, FJ 3); por lo que se refiere al segundo, el Tribunal exige que la ley autoaplicativa justifique su rango por la imposibilidad de alcanzar el mismo objetivo mediante una actuación administrativa del Gobierno (STC 219/2013, FJ 4). Para el Letrado autonómico el Real Decreto-ley 13/2014 combinaría elementos de estos dos primeros tipos.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 del Real Decreto-ley declara la extinción de la instalación de almacenamiento de gas denominada “Castor” por la causa prevista en el artículo 34.1 c) de la Ley 34/1998, de 7 de octubre, del sector de hidrocarburos, es decir, “por renuncia total o parcialmente del titular, una vez cumplidas las condiciones en que fueron otorgados”. En ese mismo precepto de la norma recurrida se definen las consecuencias económicas y jurídicas de la extinción, prestando especial atención al régimen de responsabilidad patrimonial del titular de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artículo 4.1 se establece el importe de la compensación económica que ha de percibir el titular de la concesión extinguida, que se fija en 1.350.729 miles de euros. El artículo 4.2 se refiere a las condiciones de pago de esta compensación y el artículo 4.3 señala que la cuantía de la compensación fijada en el primero de los apartados del precepto no excluye los derechos retributivos devengados por el titular de la concesión en el periodo comprendido entre el acto de puesta en servicio y la entrada en vigor del decreto-ley, que comprende una retribución financiera y abono de costes de operación y mantenimiento.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demás preceptos de la norma de urgencia contienen regulaciones absolutamente novedosas, como es la “hibernación” de la instalación de la plataforma marina “Castor” (art. 1) y su administración durante esa “hibernación” (art. 3). Los artículos 5 y 6 establecen la consideración de la compensación del artículo 4 como coste imputable al sistema gasista.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Letrado parlamentario que el Real Decreto-ley es una norma singular en cuanto que tiene dos destinatarios directos concretos e identificados: Escal UGS, S.L., y Enagás Transporte, S.A.U. Añade que “no puede suscitar discusión que la situación que se encuentra en el origen de las medidas adoptadas por el Real Decreto-ley 13/2014 constituye un supuesto de hecho excepcional y extraordinario. Los eventos sísmicos, de notable intensidad que según los informes disponibles son atribuibles a la inyección de gas en la instalación de almacenamiento ‘Castor’ no son generalizables a todas las instalaciones de este tipo y requieren un tipo de intervención administrativa no prevista en la legislación sobre hidrocarburos”. Pero, apunta, esa situación ya habría sido afrontada por el Gobierno al acordar la suspensión de la actividad de la instalación Castor el 26 de septiembre de 2013. La posterior renuncia de Escal UGS, S.L., a la concesión es la situación a la que se pretende hacer frente con el Real Decreto-ley y ello obliga a preguntarse por la razonabilidad, proporcionalidad y adecuación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contraste entre el Real Decreto-ley y el artículo 34.1 c) de la Ley del sector de hidrocarburos permite concluir que el primero se acoge plenamente a la causa de extinción de la concesión prevista en el segundo, sin ningún tipo de matización o añadido. Como se consigna en el preámbulo de la norma de urgencia, el titular de la concesión comunicó su voluntad de renunciar conforme a lo previsto en el artículo 14 del Real Decreto 855/2008, de 16 de mayo, por el que se le otorgaba la concesión de explotación para el almacenamiento subterráneo de gas denominado “Castor”. De modo que el procedimiento de renuncia ya estaba previsto y sus consecuencias reguladas, por lo que no era necesario acudir a una ley singular. Lo que le lleva al Letrado parlamentario a apuntar que “la utilización de una ley singular, revestida de la forma de real decreto ley, era absolutamente innecesaria, y por ello, un instrumento ni razonable ni proporcionado para actuar en la situación planteada. Naturalmente, la elusión del procedimiento administrativo regular que correspondía conlleva consecuencias importantes pues puede afectar a la integridad de los derechos de terceros interesados, tanto ciudadanos particulares, como Administraciones públicas, que hubieran podido comparecer en dicho procedimiento, bien formulando alegaciones, disponiendo de un derecho de audiencia, y de acceso al expediente, e incluso discutir el mismo mediante el oportuno recurso administrativo, y llegado el caso, contencioso-administrativo, derechos de lo que se han visto privados, lo cual acarrea la lesión, incluso, de un derecho fundamental, como es el de la tutela judicial efectiva reconocida en 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al decreto-ley tampoco se justifica por las hipotéticas condiciones particulares que se establecen en la extinción de la concesión: a) la determinación del valor neto de la inversión por la que se compensa al titular de la concesión, Escal, UGS, S.L.; b) la imposición del pago de dicha cantidad a Enagás Transporte, S.A.U.; c) la consideración de este pago como coste imputable al sistema gasista y d) la asignación a esta última sociedad de la administración de la instalación en tanto se encuentre “hibernada”. Por lo que se refiere a la primera, el artículo 14 del Real Decreto 855/2008 ya establece las consecuencias económicas de la extinción de la concesión, de suerte que “la inclusión de la determinación de valor neto de la inversión en un Real Decreto-ley carece, pues, de justificación y resulta desproporcionado, por lo que no cumple con las condiciones que la jurisprudencia constitucional exige a las leyes singulares para poder considerarlas ajustadas a la Constitución, y convierten a la norma impugnada en una norma que crea un privilegio no razonable, en favor en este caso del titular de una concesión de las reguladas por la Ley del sector de hidrocarburos, con infracción, en consecuencia, del artículo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demás peculiaridades del caso podrían requerir una nueva regulación. Así sucede con la “hibernación”, pues se trata de una figura novedosa, o con la consideración como coste imputable al sistema gasista del pago del valor neto de la instalación. Pero ambos casos pueden separarse perfectamente de la declaración de extinción de la concesión y de la determinación del valor neto de la instalación al tratarse de operaciones posteriores o independientes, aunque traigan causa de aquella. Admite el Letrado parlamentario que pudiera discutirse igualmente la necesidad de crear la figura de la “hibernación”, si bien no se explica el haber acudido a una norma de urgencia pues las operaciones de almacenamiento de gas en la instalación a la que afecta el Real Decreto-ley ya estaban suspendidas por resolución de la Dirección General de Política Energética y Minas de 26 de septiembre de 2013, prorrogada por otra posterior de 18 de junio de 2014. Ciertamente, el artículo 14 del Real Decreto 855/2008 exige que la instalación se encuentre “operativa” para que la concesionaria tenga derecho a una compensación por la inversión realizada y las dudas que puedan surgir acerca de si una instalación en “hibernación” está operativa no pueden llevarse ante los Tribunales de la jurisdicción contencioso-administrativa por mor del Real Decreto-ley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al artículo 4, el reconocimiento del valor de las inversiones y costes de operación para determinar el importe de la compensación económica que deba percibir la concesionaria es consecuencia directa de la extinción de la concesión. Pero para reconocer el derecho a percibir la indemnización y fijar su cuantía no era preciso aprobar un decreto-ley porque se podía haber hecho perfectamente con los instrumentos que existen en la legislación ordinaria y, destacadamente, con el artículo 14 del Real Decreto 855/2008. El preámbulo del propio Real Decreto-ley viene a reconocer la virtualidad de este Real Decreto y de la Orden ITC/3995/2006, de 29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afirma el Letrado parlamentario, “la utilización de una ley singular para resolver una situación que podía ser remediada por los instrumentos normales de que dispone la Administración como es el caso que tratan los artículos 2 y 4 del Real Decreto-ley 13/2014, de 3 de octubre, determina que los mismos no superen el canon de constitucionalidad que la jurisprudencia constitucional ha señalado como criterio para valorar la validez constitucional de esta clase de leyes, es decir, la razonabilidad, proporcionalidad y adecuación (STC 129/2013, de 4 de junio, FJ 4). De ello resulta que la ley incurre en la arbitrariedad vedada a los poderes públicos (art. 9.3 CE), incluido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la doctrina de esa misma STC 129/2013, FJ 4, apunta el Letrado parlamentario la conveniencia de examinar la incidencia del Real Decreto-ley en el derecho fundamental a la tutela judicial efectiva (art. 24.1 CE). En el caso del artículo 2, al no haberse llevado a cabo la declaración de extinción de la concesión mediante real decreto, no ha sido posible el control judicial de la actuación administrativa. Por lo que respecta al artículo 4, se hubieran podido discutir en la vía contenciosa los criterios de valoración, compensación económica, etc. En particular, señala que la valoración (1.350.729 miles de euros) establecida en el artículo 4.1 no se corresponde necesariamente, o cuando menos no se enumeran los criterios de valoración empleados, con el artículo 14 del Real Decreto 855/2008. En particular, “no se ha acreditado que se haya valorado si concurrían en el supuesto de hecho circunstancias imputables a una posible actuación dolosa o negligente por parte de la empresa concesionaria”. Cita igualmente el Letrado parlamentario la Sentencia del Tribunal Supremo de 14 de octubre de 2013, que desestimó el recurso interpuesto por la Administración General del Estado frente al inciso final de ese mismo artículo 14 reglamentario, resolución en la que el Tribunal indicó que la efectiva percepción por la empresa de la compensación, tanto por el valor neto contable de las instalaciones como por el valor residual, dependerá de las causas que hayan llevado a la extinción de la concesión y de las circunstancias concurrentes en el caso concreto. Esta valoración circunstanciada no ha sido acreditada ni es susceptible de control judicial debido al instrumento normativo utilizado para fijar su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lleva al Letrado parlamentario a concluir que los artículos 2 y 4.1 y 3 del Real Decreto-ley 13/2014 no respetan los límites constitucionales que pesan sobre las leyes singulares por suponer una vulneración del derecho fundamental a la tutela judicial del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tercer y último epígrafe del recurso lleva por título “El incumplimiento de los requisitos constitucionales del decreto-ley por el Real Decreto-ley 13/2014”, por referencia a la concurrencia del presupuesto habilitante de la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el Letrado parlamentario que para declarar la extinción de la concesión de almacenamiento de gas fuera precisa una nueva norma, y menos que debiera hacerse mediante decreto-ley pues el artículo 34.1 c) de la Ley del sector de hidrocarburos ya contempla la extinción de la concesión por renuncia de su titular, sujetándola a autorización. También se prevé la extinción en el título concesional —el artículo 14 del Real Decreto 855/2008, de 16 de mayo, que se remite al artículo 34.1 c) de la Ley antes citada—, del que, a lo sumo, pudiera inferirse la necesidad de un real decreto, nunca de un real decreto-ley. “La Administración disponía ya, por lo tanto, de instrumentos ordinarios para afrontar la situación creada, por lo que resulta injustificado recurrir a uno extraordinario”.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la creación de la figura de la “hibernación”, aplicable tras la extinción de la concesión. Pero incluso respecto de esta figura se pregunta el Letrado parlamentario por su necesidad cuando lo único que se persigue es no proceder a la suspensión definitiva de la actividad y posterior desmantelamiento de la instalación, a la espera de los oportunos estudios técnicos. Ahora bien, la “hibernación” no ha hecho sino dar cobertura jurídica a una situación que ya existía, con la única novedad de la asignación de la administración de la planta a Enagás Transporte, S.A.U.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justificación formal de la urgente necesidad en la presentación por el Ministro del Real Decreto-ley, señala la representación del Parlamento de Cataluña que “el Ministro no incluye … la extinción de la concesión, y sus consecuencias regladas, como las medidas que requieren su instrumentación mediante decreto ley, consciente probablemente de la suficiencia de los instrumentos ordinarios para poder acordarla. En definitiva, los datos disponibles no avalan la existencia de una necesidad de carácter extraordinario que obligue a actuar mediante decreto ley para intervenir frente a la situación creada, por lo que el artículo 2 del Real Decreto-ley 13/2014, de 3 de octubre, no cumple con uno de los requisitos para sostener su validez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al artículo 4.1 y 3, se indica que la cuantía de la compensación por el valor neto de la inversión ya estaba prefijada o establecida en el artículo 14.3 del Real Decreto 855/2008, es decir, en el título concesional, que se refería al “valor contable” y no, por tanto, a una cuantía determinada por la Administración según sus cálculos.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Letrado parlamentario que la actividad de la instalación de almacenamiento de gas “Castor” había sido suspendida por resolución de la Dirección General de Política Energética y Minas de 26 de septiembre de 2013, suspensión prorrogada el 18 de junio de 2014. De modo que la actividad potencialmente peligrosa no se desarrollaba desde más de un año antes de la aprobación del Real Decreto-ley 13/2014. Cuestión distinta es la relativa a la situación jurídica de la explotación, su resolución y posibles consecuencias económicas tanto para la concesionaria como para el Estado y los consumidores de gas natural. Al respecto, se apunta que desde el momento en que se dispone de los informes del Instituto Geológico y Minero (20 de diciembre de 2013 y 14 de febrero de 2014), el Gobierno hubiera podido proceder al rescate de la concesión, determinando las posibles indemnizaciones conforme a la legislación de patrimonio y los criterios de cálculo fijados en la Orden ITC/3995/2006: “el Gobierno ha dispuesto de 2 meses y 15 días para acordar la extinción, a través de los instrumentos ordinarios que le concedía la legislación aplicable”. Es más, la fijación de la cuantía de la indemnización tampoco estaría afectada de urgencia porque las reglas para su determinación ya existían, y de hecho a ellas se remite expresamente el artículo 4.3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concluye el Letrado del Parlamento de Cataluña su escrito solicitando que se dicte Sentencia estimatoria del recurso y que, por consiguiente, declare la inconstitucionalidad de los artículos 2 y 4.1 y 3 del Real Decreto-ley 13/2014, de 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providencia de 3 de febrero de 2015, el Pleno de este Tribunal acordó admitir a trámite el presente recurso de inconstitucionalidad, así como dar traslado, conforme establece el artículo 34 de la Ley Orgánica del Tribunal Constitucional (LOTC), al Congreso de los Diputados y al Senado por conducto de sus Presidentes, así como al Gobierno, a través del Ministro de Justicia, al objeto de que en el plazo de quince días pudiesen personarse en el proceso y formular las alegaciones que estimaran convenientes; y publicar la incoación del recurso en el “Boletín Oficial del Estado”, lo que se llevó a efecto en el núm. 33, de 7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5 de febrero de 2015 el Abogado del Estado se personó en nombre del Gobierno de la Nación y solicitó una prórroga por el máximo legal de plazo concedido para formular alegaciones. El Pleno accedió a esta solicitud mediante proveído de 6 de febrero de 2015, y acordó prorrogar en ocho días más el plazo otorgado por providencia de 3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11 de febrero de 2015 el Presidente del Senado comunicó que la Mesa había tomado el acuerdo de dar personada a la Cámara en este proceso constitucional y por ofrecida su colaboración a los efectos del artículo 88.1 LOTC. El siguiente día 12 de ese mismo mes y año el Presidente del Congreso de los Diputados hizo lo propio en relación con esta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escrito presentado en el registro general de este Tribunal el 30 de diciembre de 2014, la Abogada de la Generalitat de Cataluña, actuando en nombre del Gobierno autonómico, interpuso recurso de inconstitucionalidad frente al Real Decreto-ley 13/2014, de 3 de octubre, por el que se adoptan medidas urgentes en relación con el sistema gasista y la titularidad de las centrales nucleares, excepto su disposición adicional segunda. Este recurso se ha tramitado con el número 7874-2014.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impugnación del Real Decreto-ley se aducen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la Letrada autonómica recordando los cinco objetivos de la regulación controvertida: declarar la “hibernación” del almacén de gas subterráneo denominado “Castor”, extinguir la concesión por renuncia de su titular (Escal, UGS, S.L.), designar a Enagás como gestora y administradora de la instalación “hibernada”, establecer dos derechos de cobro a favor de Enagás con cargo al sistema gasista y, por último, establecer una regulación transitoria del desempeño de funciones entre Escal y Enagás. De modo que el Real Decreto-ley establece un régimen jurídico singular para la extinción por renuncia de Escal de la explotación del almacén de gas “Castor” que permite excepcionar la Ley del sector de hidrocarburos, la Ley de patrimonio de las Administraciones públicas y el propio título concesional (Real Decreto 855/2008, de 16 de mayo), imputando los costes de esta inversión fallida al sistema gasista y, por tanto, a los clientes o usuarios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Gobierno de la Generalitat de Cataluña, “el Real Decreto-ley 13/2014 constituye una disposición normativa con fuerza de ley, de naturaleza singular y auto-aplicativa que ha sido dictada en atención a un supuesto de hecho concreto, pero que no se ajusta al canon de constitucionalidad que para este tipo de normas singulares y auto-aplicativas ha definido el Tribunal Constitucional”. Niega, igualmente, que concurra en esta ocasión el presupuesto habilitante de la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Recuerda la Letrada autonómica los antecedentes del Real Decreto-ley impugnado, a los que se hace referencia en el preámbulo de la propia norma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2056/1996, de 6 de septiembre, otorgó autorización a la empresa Canadá Resources, Inc., sucursal en España, para la investigación del proyecto de hidrocarburos denominado “Castor”, con el objetivo de determinar su viabilidad; la posterior subrogación de Escal, UGS, S.L., fue autorizada por Orden ECO/3805/2003, de 17 de diciembre. El Real Decreto 855/2008, de 16 de mayo, concedió a Escal la explotación del almacenamiento subterráneo; la Letrada autonómica singulariza algunas de las condiciones específicas del otorgamiento de la concesión, como las bases del plan general de explotación, el régimen económico o la formalización de la garantía. El 5 de noviembre de 2009 se formuló declaración de impacto ambiental favorable, declaración que no hizo referencia alguna a los riesgos sísmicos, tal y como puso de relieve el “Informe sobre el Proyecto Castor” elaborado por el Síndic de Greuges en noviembre de 2014. Con fecha 7 de junio de 2010 se otorgó la autorización administrativa y el reconocimiento de la utilidad pública de las instalaciones y servicios necesarios para el desarrollo del proyecto; la Letrada autonómica destaca igualmente algunas de las condiciones particulares. Las inyecciones de gas se iniciaron en junio de 2013 y los movimientos sísmicos —alguno de los cuales alcanzó una magnitud de 3,3 y 4,2 grados en la escala Richter— empezaron a producirse en septiembre de ese mismo año, lo que motivó la suspensión temporal del almacenamiento (resolución de la Dirección General de Política Energética y Minas de 26 de septiembre de 2013). La concesionaria presentó posteriormente solicitud de renuncia.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Llegados a este punto, la Letrada autonómica examina “los presupuestos habilitantes y los límites constitucionales del Real Decreto-ley”. Este examen se apoya en la doctrina constitucional y, en particular, en la síntesis que de la misma se contiene en la STC 39/2013, FJ 5, parcialmente reproducido. Afirma la representación letrada del Gobierno de la Generalitat de Cataluña que “si se hubiese seguido el procedimiento legislativo ordinario para la adopción de esas medidas [se refiere a las contenidas en el Real Decreto-ley 13/2014], sin duda el ejercicio del derecho de enmienda por los distintos grupos políticos en el Congreso y el Senado y los consiguientes debates parlamentarios hubiesen tenido una amplia repercusión en los medios de comunicación y habrían posiblemente generado una cierta contestación en amplios grupos de población, asociaciones de consumidores, instituciones públicas y privadas, puesto que algunas de las medidas adoptadas en esta norma afectan directamente y en un aspecto muy sensible a los intereses de todos los consumidores de gas, que verán aumentado el importe de sus recibos de gas sin haber podido ejercer ninguna acción judicial. Pero esas consecuencias son el puro sentido del sistema parlamentario de gobierno y del principio democrático sobre el que la Constitución Española ha legitimado el ejercicio de las potestades legislativas. Por ello, el uso del Real Decreto-ley, como en este caso, para aprobar medidas en las que no concurren los presupuestos habilitantes, y eludir su debate en las Cortes, constituye una grave vulneración del derecho fundamental de participación política de los ciudadanos y de sus representantes en las Cámaras”.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renglón seguido expone la “doctrina del Tribunal Constitucional sobre el alcance y límites de las leyes singulares y autoaplicativas”. Recuerda, al respecto, la definición que de las leyes singulares se hiciera en la STC 129/2013, FJ 4, y los límites a que se sujeta este tipo de normas: a) derivado del principio de igualdad, la exigencia de que la ley responda a una situación excepcional igualmente singular; y b) derivado de la sujeción de la Administración al principio de legalidad, la necesidad de que solo se acuda a esta clase de normas en los casos excepcionales que, por su extraordinaria trascendencia, no sean remediables con los instrumentos normales de que dispone esa misma Administración pública. El sometimiento de estas leyes a los cánones propios de los artículos 9.2 y 3 y 14 CE, debe completarse con su supeditación al artículo 24.1 CE, lo que implica “la prohibición tajante de que una ley singular pueda condicionar o impedir el ejercicio de derechos fundamentales que son materia reservada a leyes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la luz de la anterior doctrina se examina la constitucionalidad del Real Decreto-ley 13/2014.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este análisis se trata de poner de relieve que no concurre el presupuesto habilitante que legitima, ex artículo 86 CE, la aprobación de un real decreto-ley pues la renuncia del concesionario no puede ser calificada como situación sobrevenida ya que la resolución de la concesión se regulaba en la normativa vigente al momento de producirse la renuncia y, particularmente, en el título concesional. Además, desde que el 4 de octubre de 2013, cuando tras la suspensión de la actividad de inyección de gas colchón, disminuyó la intensidad de los movimientos sísmicos, desapareció la única que podía justificar la aprobación de una norma de urgencia. De modo que el propósito del Real Decreto-ley es el establecimiento de un régimen específico para la extinción de la concesión, creando unas condiciones inadecuadas, irrazonables y desproporcionadas, impidiendo igualmente el ejercicio de los derechos del artículo 24.1 CE a todos los posibles titulares de derechos o intereses legítimos afectados. Siendo inconstitucional la regulación de la extinción, habrá de concluirse en que idéntico vicio aqueja a los efectos que se le anudan.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Artículo 1, “hibernación”. Este precepto no regula la situación de hibernación con vocación general y de permanencia en el tiempo, sino que su único objetivo es mantener la suspensión de la actividad en el almacén Castor. En el preámbulo del Real Decreto-ley 13/2014 se justifica esta decisión como consolidación de lo acordado anteriormente por la Dirección General de Política Energética y Minas; pero la consolidación es una situación totalmente distinta, y aun contraria, a la extraordinaria y urgente necesidad que reclama el artículo 86 CE. Añádase que si la suspensión fue acordada por resolución administrativa, nada impide que se mantenga por el mismo instrumento, sin necesidad de acudir a una norma con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la Letrada autonómica el argumento —recogido en el preámbulo de la norma controvertida— relativo al mantenimiento del interés estratégico del almacenamiento subterráneo, pues nada impide, de acuerdo con el artículo 29 de la Ley del sector de hidrocarburos, que las instalaciones, una vez revertidas al Estado, conserven esa calificación de interés estratégico. Dicho de otro modo, “es una opción del propio Gobierno mantener o suprimir la calificación de instalación de interés estratégico de este almacenamiento subterráneo de gas natural”. En otro orden de consideraciones, apunta que es muy dudosa la conveniencia de mantener esa calificación en tanto no se garantice la seguridad de personas y bienes, y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Artículos 2 y 4. Extinción de la concesión y reconocimiento de inversiones y costes a Escal e imposición de una obligación de pago a Enagás.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artículo 2.1 se declara la extinción de la concesión de la explotación de almacenamiento subterráneo de gas natural denominado Castor, estableciéndose en los posteriores apartados, y en el artículo 4, las condiciones particulares de la extinción. Concretamente, se reconoce a Escal el derecho a percibir 1.350.729 miles de euros, que le deben ser abonados por Enagás en concepto de valor neto de inversión y los derechos retributivos devengados en su favor en el periodo comprendido entre el acta de puesta en servicio provisional y la fecha de entrada en vigor del Real Decreto-ley controvertido. Además, se declara que la extinción de la concesión conlleva la de todas las cargas y gravámenes que pesen sobre las instalaciones; la extinción no excluye la exigencia de responsabilidades a Escal, tanto por los vicios o defectos en su ejecución que puedan presentar las instalaciones y que se pongan de manifiesto en los diez años siguientes a la entrada en vigor del Real Decreto-ley 13/2014, como por las acciones y omisiones en que haya incurrido el titular de la concesión. A su vez, el artículo 2.5 imputa al sistema gasista el pago de las indemnizaciones derivadas de las responsabilidades que, por el otorgamiento de la concesión de la explotación o la operación de mantenimiento subterráneo pudieran reconocerse en los procedimientos administrativos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causa de extinción que contempla el artículo 2.1, señala el Letrado autonómico que el análisis del marco normativo en el que se incardina el título concesional permite concluir que una vez suspendida la explotación del almacenamiento subterráneo, la Administración concedente disponía de los medios adecuados para proceder a la extinción y llevar a cabo las oportunas inspecciones encaminadas a verificar que el concesionario había cumplido con sus obligaciones, en especial las resultantes de las condiciones particulares de la autorización administrativa de 7 de junio de 2010 y las determinaciones del Real Decreto 1254/1999, relativo a las medidas de control de riesgos inherentes a los accidentes graves en los que intervengan sustancias peligrosas. Esta labor de verificación había de permitir proceder a la extinción de la concesión bien por incumplimiento de las obligaciones que pesaban sobre Escal, bien por renuncia de esta entidad. Sin embargo, el Real Decreto-ley 13/2014 declara sin más la extinción de la concesión después de la renuncia de Escal, como si esta renuncia se produjera en un contexto de vacío normativo que fuera necesario rellenar. La renuncia sobrevenida del concesionario no puede ser considerada presupuesto habilitante a los efectos del artículo 86 CE pues la renuncia y sus efectos estaban previstos en las Leyes del sector de hidrocarburos y de patrimonio de las Administraciones públicas, así como en el propio título concesional, resultando arbitrario —por injustificado— el establecimiento de un régimen de extinción de la concesión aplicable únicamente a este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 la compensación y retribución económica (compensación por valor de 1.350.729 miles de euros y retribución económica previstas en los artículos 2.2 y 4), recuerda la Letrada de la Generalitat de Cataluña que Castor tiene la consideración de almacenamiento básico de gas natural incluido en la planificación de carácter obligatorio de acuerdo con los artículos 4 y 60 de la Ley del sector de hidrocarburos. El capítulo VII de esta Ley contiene el régimen económico de las actividades reguladas, entre ellas la de almacenamiento de gas natural, disposiciones desarrolladas por el Real Decreto 949/2001, de 3 de agosto, por el que se regula el acceso de terceros a las instalaciones gasistas, y la Orden ITC 3995/2006, de 29 de diciembre. La estructura de la Ley del sector de hidrocarburos responde a la lógica de que una vez que el almacenamiento subterráneo está en funcionamiento y se ha dispuesto su incorporación al régimen retributivo del sistema gasista, la recuperación de las inversiones se llevará a cabo paulatinamente, a través de las correspondientes repercusiones en los peajes y cánones, revisables cada cuatro años, lo que permitirá alcanzar los objetivos de política energética enumerados en el preámbulo del Real Decreto 949/2001 y su aplicación al sector del 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el artículo 5.3 de la Orden ITC/3995/2006 permite que se reconozca la inversión neta realizada con posterioridad a la fecha de entrada en vigor de la concesión y siempre que se acredite con la correspondiente auditoría. A este respecto, se cita el informe de la Comisión Nacional de Energía 28/2012, en el cual el organismo regulador sostiene que la aplicación de esta posibilidad “debe circunscribirse a supuestos tasados y concretos relacionados con cambios sustanciales en la regulación del sector del gas natural”. Sin embargo, los artículos 2 y 4 del Real Decreto-ley 13/2014 han prescindido de la lógica del régimen retributivo del sistema gasista pues si la instalación nunca ha estado disponible para ofrecer su capacidad al mercado, tampoco se ha incorporado al propio mercado, ni al régimen económico de este sistema y, consecuentemente, no puede ser retribuida a su cargo. En este sentido, recuerda que la solicitud de incorporación al sistema presentada por Escal el 31 de octubre de 2012 no llegó a ser resuelta.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al no estar en funcionamiento el almacén, ni la compensación económica ni la retribución financiera han podido ser calculados en función de los criterios recogidos en el Real Decreto 949/2001, es decir, en función de la fecha de su puesta en funcionamiento, de la vida útil de la instalación, tasa de rentabilidad razonable y, mucho menos, disponibilidad y utilización de las instalaciones. Si se valora la inversión con independencia de su operatividad real se incumple la norma más elemental de mercado, que es la de compensar económicamente en función del valor real del bien, y se desatiende el principio de riesgo y ventura del concesionario en su inversión, fomentándose las inversiones fallidas. Rechaza que pueda aceptarse la compensación por la inversión parcial realizada cuando ni tan siquiera se recabaron los informes emitidos por el Instituto Geológico de Catalunya, no se comprobó el cumplimiento de las obligaciones de Escal ni se han hecho públicos los datos de la auditoría que lo justificara o permitiera modular el valor de la inversión.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 orden de cosas, el Real Decreto 855/2008 contiene dos supuestos de extinción de la concesión, según se halle o no operativa. Sin embargo, los artículos 2 y 4 del Real Decreto-ley 13/2014 han creado un tercer supuesto en el que las instalaciones no están operativas y pese a no exigirse su desmantelamiento, se compensa la inversión económica neta.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4.2 del Real Decreto-ley impone a Enagás la obligación de abonar 1.350.729 mil euros en un plazo de 35 días a contar desde la entrada en vigor del Real Decreto-ley 13/2014. La configuración de esta obligación da como resultado que Enagás actúe como una financiera que presta al Estado aquella cantidad y que, como contrapartida, obtiene unos derechos de cobro frente al sistema gasista, derechos que puede ceder a terceros (de hecho, la Letrada autonómica da cuenta del acuerdo alcanzado por Enagás para llevar a cabo esa cesión). Todo ello pondría de manifiesto que “la obligación de pago impuesta a Enagás no se ha establecido por razón de la asunción de las tareas de administración y gestión del almacén, sino que sencillamente ha permitido que el Estado no asuma la cantidad a compensar derivada de la extinción de la compensación como una nueva partida que incremente su déficit.” Lo que impediría su imputación al sistema gasista al tratarse de unas obligaciones que traen causa de una inversión fallida en una instalación que no se encuentra operativa, sin que exista, por otra parte, justificación alguna para articular esta obligación mediante una disposición normativa con fuerza de ley y de naturaleza auto-aplicativa y con la técnica del real decreto-ley, como se argumenta en el preámbulo del Real Decreto-ley 13/2014.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la Letrada autonómica en que la norma impugnada no expresa “qué razones justifican un cambio tan radical respecto de la Ley del sector de hidrocarburos y respecto de las condiciones del título concesional que permita considerar razonable, proporcional y adecuada la fijación de esta compensación económica en contra de lo que establece la regulación vigente, sobre todo teniendo en cuenta la descomunal carga que se impone al sistema gasista y en consecuencia a los consumidores y usuarios del mismo, imputándoles un coste de una instalación que nada tiene que ver con su consumo”.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Artículo 2.4 y 5. Responsabilidades que se pueden exigir a Escal y la imputación al sistema gasista.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Letrada autonómica que el artículo 2.4 contiene una reserva de acciones, sin concretar a favor de quién, en reclamación de los eventuales vicios o defectos en su ejecución que puedan presentar las instalaciones y que se pongan de manifiesto durante los diez años siguientes a la entrada en vigor del Real Decreto-ley 13/2014. A su parecer, esta regulación está vacía de contenido pues si la instalación no está operativa, no podrán verificarse esos vicios o defectos y si se pone en funcionamiento a partir de los diez años, “tampoco se podrá reclamar 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artículo 2.5 imputa al sistema gasista las indemnizaciones derivadas de las responsabilidades que, por el otorgamiento de la concesión de explotación o la operación del almacenamiento subterráneo de gas natural Castor, pudieran reconocerse en procesos administrativos y judiciales. Al respecto, se apunta que no existe contrapartida alguna que justifique la asunción por el sistema gasista de estas responsabilidades pues no se da relación causa-efecto que vincule a dicho sistema con los daños e indemnizaciones reguladas. Menos, si cabe, porque Escal tenía la obligación de garantizar la cobertura de sus responsabilidades y así acreditarlo mediante la constitución de un seguro de responsabilidad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Letrada autonómica que los artículos 2 y 4 “son arbitrarios porque establecen un régimen jurídico de exención que exonera a Escal del cumplimiento de sus obligaciones, establecidas en la legislación y el título concesional sin justificarlo”.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Artículos 3 y 6 disposición transitoria primera. Administración del almacenamiento y obligaciones y derechos de Enagás.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3 asigna a Enagás la administración de las instalaciones asociadas al almacenamiento Castor durante todo el período de hibernación. Lo que implica la realización de las operaciones necesarias para el mantenimiento de la operatividad de dichas instalaciones; todos los derechos asociados, incluidos los derechos económicos de los artículos 5 y 6; el desmantelamiento, si así lo acuerda el Consejo de Ministros; garantizar la seguridad de personas y bienes; asegurar el cumplimiento de las normas de aplicación. A su vez, la disposición transitoria primera le otorga un plazo para que presente un plan para determinar los costes de mantenimiento correspondientes a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la Letrada autonómica que exista una situación excepcional que justifique la introducción de estas previsiones a través de una norma con fuerza de ley que sustituya la actividad ordinaria de la Administración en caso de extinción de una concesión, en particular si se atiende a lo dispuesto en el artículo 101 de la Ley de patrimonio de las Administraciones públicas, artículos 58, 59 y 63 bis de la Ley del sector de hidrocarburos, y la Orden IET/1942/2014, de 14 de octubre. Rechaza en particular la necesidad de aprobar una norma de urgencia para la asignación del almacenamiento en régimen de hibernación puesto que dentro de las funciones de conservación del bien demanial recogidas en el artículo 129 de la Ley de patrimonio ha de figurar la de decidir a quién se asigna la administración y gestión del almacén y, en consecuencia, los gastos que ello conlleve han de entenderse incluidos dentro de la partida presupuestaria del Ministerio de Industria, Energía y Turismo al tratarse de una inversión fallida que no puede incorporarse al sistema gasista.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desmantelamiento y los gastos que conlleve, el coste derivaría de la inaplicación del régimen general, donde se prevé que al extinguirse la concesión, si las instalaciones no están operativas, han de desmantelarse con cargo a la provisión de 143,1 millones de euros contemplada en el artículo 7 del título concesional que Escal había de satisfacer.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Artículo 5. Derechos de cobro de Enagás con cargo al sistema gasista.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contraposición a las obligaciones de pago impuestas en los artículos 2 y 4, el precepto que ahora se impugna otorga a Enagás unos derechos de cobro por importe equivalente, con cargo a la facturación por peajes de acceso y cánones del sistema gasista y durante 30 años hasta la total satisfacción de la deuda derivada de los preceptos antes citados. Para la Letrada autonómica, siendo inconstitucionales las obligaciones contenidas en los artículos 2 y 4, igual conclusión ha de alcanzarse respecto del mecanismo introducido para su cumplimiento. A mayor abundamiento, señala que esta previsión rompe la lógica del régimen retributivo de la Ley del sector de hidrocarburos al imputar al sistema gasista la satisfacción de los pagos de una instalación que no se ha incorporado al mismo; en particular, porque de la literalidad del precepto se infiere que estos pagos se desvinculan de la regulación de la hibernación de la instalación.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Disposición transitoria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disposición transitoria delimita unas normas para determinar el traspaso de actividades y responsabilidades entre Escal y Enagás en el período transitorio, que concluyó el 1 de diciembre de 2014. Amén de reiterar los reproches dirigidos contra la regulación de la extinción de la concesión, la Letrada autonómica critica el contenido de esta disposición transitoria por el injustificado y privilegiado tratamiento que se da a esta instalación, al establecer un régimen de inspecciones posterior a la entrega de la instalación a Enagás y no previo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los artículos 1 a 6 y las disposiciones transitorias primera y segunda, no contienen una modificación de la normativa con vocación de regulación general y de permanencia en el tiempo. Estos preceptos establecen un régimen jurídico singular que excepciona la aplicación de la normativa vigente y las condiciones del título concesional por el que se otorgó la explotación del almacenamiento subterráneo de gas natural sin justificación válida alguna y que vulneran el artículo 9.2 y 3 CE y el artículo 14 CE pues sus determinaciones son inadecuadas, irrazonables y desproporcionadas.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Pasa seguidamente la Letrada autonómica a exponer las razones que le llevan a concluir que el Real Decreto-ley controvertido vulnera el artículo 24.1 CE. Esas razones parten de la doctrina sobre la legitimidad de las leyes singulares auto-aplicativas que sentara la STC 129/2013. Al respecto, la Letrada autonómica sostiene que los afectados por la norma impugnada no pueden instar la tutela judicial de sus derechos e intereses legítimos; algo que tiene especial relevancia si se repara en que es justamente en el momento de extinción de la concesión cuando aparecen los terceros eventualmente perjudicados, que tratan de obtener satisfacción por vía jurisdiccional. Pues bien, es el rango legal de la norma que regula los efectos de la hibernación y extinción de la concesión el que cierra las vías de recurso judicial generando indefensión. Entre los posibles perjudicados se encontrarían los afectados por los seísmos, quienes no pueden siquiera discutir la conversión del “sistema gasista”, que carece de personalidad jurídica, en eventual responsable. A mayor abundamiento, al imputar directamente al sistema gasístico, se carga el coste en todos los consumidores de gas, con independencia de su capacidad económica; además, sostiene la Letrada autonómica que ningún órgano judicial ordinario podrá comprobar si las ayudas concedidas a Escal en el Real Decreto-ley 13/2014 constituyen ayudas de Estado a los efectos del artículo 107.1 del Tratado de funcionamiento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Defiende la Letrada autonómica que los artículos 1 y 2 se han aprobado con infracción del artículo 86.1 CE. En su opinión, no se ha acreditado la existencia de una situación de extraordinaria y urgente necesidad que justifique la aprobación de las determinaciones sobre hibernación y extinción, como tampoco la conexión de sentido que vincula la hipotética urgencia y las medidas desreguladoras adoptadas en 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justificación contenida en el apartado primero del preámbulo del Real Decreto-ley y de la escueta referencia hecha por el Ministro en el debate de convalidación, concluye la Letrada autonómica “por un lado que la necesidad extraordinaria y urgente de garantizar la seguridad de las personas, de los bienes y del medio ambiente constituye el presupuesto habilitante de la regulación de la hibernación y la asignación de la gestión del almacenamiento Castor a Enagás; y por otro lado que la renuncia sobrevenida del concesionario lo es de la regulación de la extinción y de sus efectos”. Sin embargo, la situación de peligro prácticamente había desaparecido en el mes de octubre de 2013, de modo que la asignación de la gestión a Enagás no podía reputarse urgente un año después. En cuanto a la compleja situación técnica del almacén después de la renuncia sobrevenida del concesionario, tampoco puede constituir presupuesto habilitante toda vez que la renuncia estaba prevista como causa de extinción de la concesión, “por tanto si estaba prevista no puede ser considerada nunca como un factor sobrevenido de forma sorpresiva”. De donde concluye la Letrada autonómica que las medidas discutidas se han aprobado para otorgar unas condiciones especiales de extinción de la concesión a Escal “por las que se compensa económicamente y de manera inmediata unas instalaciones que no están operativas, cuando … lo que correspondía era desmantelarlas”.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Concluye la Letrada autonómica defendiendo la inconstitucionalidad de la disposición final primera del Real Decreto-ley, en la que se enuncian los títulos competenciales en los que se ampara el Estado para aprobar la norma. Toda vez que esta disposición invoca unas competencias que no pueden dar cobertura a una norma contraria a los artículos 9.2 y 3, 14, 24 y 86 CE, incurre ella misma en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providencia de 3 de febrero de 2015, el Pleno de este Tribunal acordó admitir a trámite el presente recurso de inconstitucionalidad, así como dar traslado, conforme establece el artículo 34 LOTC, al Congreso de los Diputados y al Senado por conducto de sus Presidentes, así como al Gobierno, a través del Ministro de Justicia, al objeto de que en el plazo de quince días pudiesen personarse en el proceso y formular las alegaciones que estimaran convenientes; y publicar la incoación del recurso en el “Boletín Oficial del Estado”, lo que se llevó a efecto en el núm. 33, de 7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5 de febrero de 2015 el Abogado del Estado se personó en nombre del Gobierno de la Nación y solicitó una prórroga por el máximo legal de plazo concedido para formular alegaciones. El Pleno accedió a esta solicitud mediante proveído de 6 de febrero de 2015, y acordó prorrogar en ocho días más el plazo otorgado por providencia de 3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11 de febrero de 2015 el Presidente del Senado comunicó que la Mesa había tomado el acuerdo de dar personada a la Cámara en este proceso constitucional y por ofrecida su colaboración a los efectos del artículo 88.1 LOTC. El siguiente día 12 de ese mismo mes y año el Presidente del Congreso de los Diputados hizo lo propio en relación con esta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9 de marzo de 2015 el Abogado del Estado presentó escrito de alegaciones cuyo contenido no se sintetiza ahora al coincidir sustancialmente con el formulado en el recurso de inconstitucionalidad 21-2015, cuyos antecedentes serán relatados en el siguiente epígrafe.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presentado en el registro general de este Tribunal el 2 de enero de 2015, doña Virginia Aragón Segura, Procuradora de los Tribunales y de 97 Diputados del Grupo Parlamentario Socialista del Congreso, interpuso recurso de inconstitucionalidad frente al Real Decreto-ley 13/2014, de 3 de octubre, por el que se adoptan medidas urgentes en relación con el sistema gasista y la titularidad de las centrales nucleares.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tramitado con el número 21-2015, se funda en los argumentos que seguidamente se extractan.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refieren los parlamentarios recurrentes, en primer lugar, al “contenido del Real Decreto-ley 13/2014 y su difícil encaje en el marco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Arrancan este apartado con la indicación de que el Decreto-ley regula dos aspectos: la renuncia de la concesión del almacén de gas Castor y la fijación de una indemnización para la compañía Escal UGS, S.L., junto con la hibernación del almacenamiento subterráneo de gas natural, y cambios de titularidad de las centrales nucleares existentes en España. Y precisan que en este recurso “nos interesan especialmente los mandatos por los que se regula la hibernación de las instalaciones, se acepta la renuncia de la concesión del almacén de gas Castor, se fija una indemnización para la compañía Escal UGS, S.L. de 1.350.729 euros y se le adjudican unos derechos de cobro”.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Exponen los parlamentarios recurrentes los antecedentes fácticos de la concesión de almacenamiento afectada por la norma controvertida. Destacan la cesión del permiso investigación de hidrocarburos “castor” de “España Canadá Resources, Inc. Sucursal en España” a favor de “Escal UGS, S.L.” —sociedad participada en un 66,7 por 100 por ACS— al amparo de lo dispuesto en la Ley 34/1998, de 7 de octubre, del sector de hidrocarburos, así como la prórroga del permiso por Orden ITC/2631/2004, de 14 de julio. La fase de explotación se inició con el Real Decreto 855/2008, de 16 de mayo, otorgándose la autorización ambiental integrada para la planta de Vinaròs por resolución de 2 de febrero de 2010, tras la cual se sucedieron las distintas autorizaciones administrativas. El 11 de mayo de 2012 el Consejo de Ministros declaró la lesividad del inciso final del artículo 14 del Real Decreto 855/2008, dando lugar a la Sentencia del Tribunal Supremo de 14 de octubre de 2013, desestimatoria de la pretensión anulatoria deducida por el Gobierno. En los meses de septiembre y octubre de 2013 hubo movimientos sísmicos durante los trabajos de inyección de gas en la plataforma marítima, al punto de que el Ministerio de Industria, Energía y Turismo ordenó el cese de esta actividad. Destacan los parlamentarios que, a diferencia de lo sucedido en supuestos sustancialmente idénticos, el artículo 14 del Real Decreto 855/2008 contempla expresamente la compensación por “extinción”, modulando la reversión. Hacen hincapié en que la instalación nunca llegó a ser “entregada” o “puesta en servicio” de modo definitivo porque el acta de puesta en servicio “provisional” fue revocada con ocasión de los movimientos sísmicos antes relatados. Concluyen recordando que “la empresa concesionaria Escal UGS, S.L., el 18 de julio de 2014 presentó ante el Ministerio de Industria, Energía y Turismo, un escrito en el que, conforme a lo estipulado en el artículo 14 del Real Decreto 855/2008 y de conformidad a lo previsto en el artículo 34.1 c) de la Ley 34/1998, manifestaba su renuncia a continuar con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aprobación del Real Decreto-ley 13/2014 se justifica por la necesidad de atender “la completa situación técnica existente en la instalación, especialmente tras la renuncia a la concesión presentada por su titular”. Al respecto, se acuerda la “hibernación” de las instalaciones, lo que consolida la suspensión temporal de las actividades, previamente decidida, y se regulan los efectos de la extinción de la concesión, modificando las previsiones anteriores del Real Decreto 855/2008: se asigna la administración de las instalaciones a la sociedad Enagás Transporte, S.A.U., hasta la finalización del período de hibernación; se reconoce a Escal UGS, S.L., una inversión neta para la puesta en explotación del almacenamiento que asciende a 1.350.729 miles de euros, que deberá abonar Enagás Transporte, S.A.U., en un solo pago antes de que transcurran 35 días hábiles de vigencia del Decreto-ley, sin embargo, apuntan los parlamentarios recurrentes, “cabría preguntarse cuál es el valor neto contable de un activo que tiene un deterioro no cuantificado aún y cómo se ha calculado”; a esta cantidad se deben añadir los derechos retributivos devengados por Escal UGS, S.L., entre el período de puesta en servicio provisional y el 4 de octubre de 2014; en el artículo 5 se establecen los derechos de cobro a favor de Escal UGS, S.L., con cargo al sistema gasista, que se abonarán —con independencia de que continúe o no la hibernación— con cargo a la facturación por peajes de acceso y cánones del sistema gasista durante 30 años; también se regulan las características de los derechos de cobro, su procedimiento de liquidación y su naturaleza; el artículo 6 regula el pago a Enagás Transporte, S.A.U., de los costes de mantenimiento, operatividad y los derivados de las obligaciones indicadas en el artículo 3.2. Del resto de previsiones se destaca la disposición transitoria segunda, que regula el ejercicio transitorio de las actividades en relación a “Castor” y que prevé, entre otros aspectos, que antes de diciembre de 2014 Enagás Transporte, S.A.U., asumirá de forma plena la administración de las instalaciones.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exponen los parlamentarios recurrentes la doctrina constitucional acerca de la figura del decreto-ley y su vulneración por el Real Decreto-ley 13/2014. Para los actores, “el Gobierno no ha respetado al dictar el Real Decreto-ley 13/2014 las previsiones que el artículo 86.1 de la Constitución contempla para recurrir a esta forma extraordinaria de legislar”. Reseñan que el decreto-ley hace el número 60 de los aprobados por el Gobierno en la legislatura, lo que demuestra su uso abusivo. El continuo recurso al decreto-ley durante esa Legislatura ha convertido una figura prevista para circunstancias excepcionales en la forma ordinaria de legislar, lo que desvirtúa los fundamentos de la democracia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defienden los actores que no ha existido el presupuesto habilitante de la extraordinaria y urgente necesidad para la aprobación del Real Decreto-ley 13/2014. A este respecto denuncian que la justificación aducida en el preámbulo de la norma “adolece de la falta real de fundamento, al tiempo que supone un falseamiento sobre el objeto real de la posible urgencia que, para nada resulta aceptable para justificar el conjunto regulatorio del Decreto-ley”. En cuanto a la “hibernación”, supone no adoptar ninguna solución sino diferirla al futuro, por más que se modifique en algunos extremos que no afectan a la esencia misma de la medida; dicho de otro modo, “si la causa de excepcionalidad que existía para el mantenimiento de la infraestructura de la explotación del almacén de gas ‘Castor’, esta circunstancia de ‘extraordinaria y urgente necesidad’ y había desaparecido con la suspensión de la explotación acordada tras los seísmos producidos y la alarma social generada, en septiembre de 2013 y prorrogada en junio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concurre el requisito para declarar extinguida la concesión de explotación del almacén subterráneo otorgada por Real Decreto 855/2008, tanto menos cuanto que el Tribunal Supremo ya había interpretado su artículo 14 en unos términos que facilitaban su integración. No se necesitaba una norma con rango de ley. Lo mismo sucede respecto de la asignación a Enagás Transporte, S.A.U. (art. 3), el reconocimiento a Escal de una inversión neta superior a 1.350 miles de euros, o el establecimiento de unos derechos de cobro con cargo al sistema gasista (art. 5) pues “precisamente y por tratarse de unos derechos de cobro sobre los consumidores cuyo importe debe abonarse a partir de 2016, resulta más que evidente la falta de urgencia”. Tampoco se observa la necesidad de aprobar una norma con rango de ley para regular el ejercicio transitorio de las actividades, tal y como figura en la disposición transitoria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 no se aportan soluciones de carácter técnico, más allá del establecimiento de la figura de la hibernación, que tiene los mismos efectos que la suspensión ya acordada; b) existía normativa suficiente para articular la respuesta a la renuncia a la concesión presentada por su titular; c) los contenidos del Real Decreto-ley no van más allá de aquello que pudiera haberse recogido en una norma infralegal y d) los únicos contenidos que precisarían de una norma legal solo tienen efecto a partir de 2016, por lo que no mediaba urgencia. Por lo tanto, afirman los parlamentarios recurrentes, “el único motivo de ‘extraordinaria y urgente necesidad’, que puede deducirse, y este extremo no se reconoce de manera expresa en el texto legislativo, de lo pretendido por el Real Decreto-ley 13/2014 parece que puede ser el de evitar la ejecución de una aval que debía pagarse, según el contrato con los bonistas acreedores … si la planta no entraba en funcionamiento en noviembre de este año. En este caso, con lo establecido en el decreto-ley, que crea la figura de la hibernación y la fijación de la cuantía de la indemnización que puede evitar una discusión judicial sobre la misma y la fijación del plazo de pago en 35 días —antes de que finalizase noviembre— se resolvía el problema.” Se rechaza asimismo la concurrencia del requisito de la imprevisibilidad de la situación (SSTC 6/1983, 29/1986 y 68/2007).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Denuncian, finalmente, la vulneración del artículo 23 CE, en relación con el artículo 86.2 CE, por lo que hace a la limitación de las facultades de examen, deliberación y enmienda de los diputados y grupos parlamentarios cuando de la convalidación de la legislación de urgencia se trata. En este caso, no habría sido posible un debate mínimamente ilustrado sobre una norma de urgencia de la complejidad técnica que presenta la controvertida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Pasan seguidamente a exponer los parlamentarios recurrentes los motivos que les llevan a defender que se han vulnerado los límites constitucionales de la ley singular así como de los derechos fundamentales del título I de la Constitución, en particular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Dan cuenta de la doctrina constitucional sobre las leyes singulares, con especial atención a las SSTC 166/1986, 129/2013 y 203/2013. Particularmente, estas dos últimas resoluciones identifican unos límites constitucionales de las leyes singulares, que el Real Decreto-ley 13/2014 no habría respetado. Reprochan al Gobierno haber renunciado a imputar al concesionario cualquier responsabilidad por lo sucedido en el almacenamiento y puesta en servicio de la actividad; también, la aprobación de una norma con rango de ley que puede provocar indefensión de los ciudadanos y consumidores; lo mismo sucede con el reconocimiento a Escal UGS, S.L., de la cuantía íntegra de las inversiones auditadas sin cuantificar los deterioros o defectos. Para los diputados recurrentes, con esta decisión se están menoscabando gravemente los derechos de los ciudadanos respecto del medio ambiente. Esta forma de proceder excluye el riesgo del concesionario y lo traslada a la esfera pública. Añaden que se ha descartado la financiación mediante la emisión de deuda pública, optándose por el acceso a los mercados, lo que representa un sobrecoste para los usuarios del sistema gasista, sin que se sepa muy bien el coste de la hibernación y del mantenimiento por Enagás, así como los derivados de los estudios adicionales y del eventual desmantelamiento de la instalación. Incluso la asignación directa —soslayando la atribución en un procedimiento de concurrencia competitiva— a Enagás de la hibernación y mantenimiento supondrá un mayor coste al tratarse de actividades que “con total seguridad, Enagás subcontratará en el mercado a empresas de ingeniería especializadas”.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opción por el instrumento normativo del decreto-ley parece ocultarse la intención de evitar recursos ante el Tribunal Supremo, “por lo que se refuerza la idea de que el único motivo o el verdadero motivo del decreto-ley sea la satisfacción de los intereses de una empresa Escal UGS, S.L., y de sus acreedores, o en otras palabras, que el objeto básico del decreto-ley es el establecimiento de un pago inmediato a Escal UGS, S.L., y este a sus bonistas acreedores, encabezados por el Banco Europeo de Inversiones (BEI), con 300 millones de euros”. Hacen hincapié los parlamentarios recurrentes en que la propia decisión de la hibernación en el fondo implica no adoptar decisión alguna sobre la “compleja situación existente” sino diferirla en el tiempo. Como también denuncian la falta de transparencia y publicidad de los estudios e informes de los que disponía el Gobierno sobre fallos del proyecto.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que el decreto-ley no se corresponde con la pretendida excepcionalidad del supuesto de hecho pues el cambio de nombre, optándose por “hibernación” nada nuevo añade al régimen general de suspensión. Otro tanto sucede con el canon de proporcionalidad pues las medidas adoptadas pudieron haberlo sido por norma reglamentaria (con excepción del art. 5, dándose la circunstancia, respecto de este precepto, que sus efectos solo se producirán a partir de 2016). Por último, la aprobación del decreto-ley sustrae del control de los tribunales las cuestiones que regula.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parlamentarios recurrentes también se habrían vulnerado los límites constitucionales que debe respetar una ley singular “por el articulado del Real Decreto-ley 13/2014”. Nada impedía la regulación por vía reglamentaria de la hibernación prevista en el artículo 1, en particular porque este precepto no contiene una regulación general de la figura y porque sus efectos no difieren demasiado de los de la suspensión. Tampoco la asignación a Enagás Transporte, S.A.U., de las instalaciones (art. 3) precisaba de norma con rango legal, siendo así que esta entidad, como se consigna en el preámbulo del propio Decreto-ley, ya “es titular de tres de los cuatro almacenamientos subterráneos del sistema (Serrablo, Gaviota y Yela)”. Sobre los derechos de cobro del artículo 5 y el pago a Enagás de los costes de mantenimiento (art. 6), era necesaria la aprobación de una norma con rango de ley a la vista de lo dispuesto en el artículo 59.4 g) de la Ley 18/2014, pero no una norma de urgencia al existir una carencia que solo finaba en 2016; respecto del contenido, dudan del respeto a los principios de interdicción de la arbitrariedad (art. 9.3 CE) e igualdad (art. 14 CE), o a los derechos proclamados en los artículos 24 y 51 CE. Conclusiones similares alcanzan respecto del artículo 2, que lleva a efecto la extinción de la concesión haciendo uso de un medio muy distinto del empleado para su otorgamiento e impidiendo a terceros interesados ejercer las acciones oportunas en relación con la extinción de la concesión o con los criterios de valoración y compensación económica (art.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se cierra con la petición de que se dicte sentencia estimatoria del recurso de inconstitucionalidad y declare la inconstitucionalidad y nulidad del Real Decreto-ley 13/2014, de 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providencia de 3 de febrero de 2015, el Pleno de este Tribunal acordó admitir a trámite el presente recurso de inconstitucionalidad, así como dar traslado, conforme establece el artículo 34 LOTC, al Congreso de los Diputados y al Senado por conducto de sus Presidentes, así como al Gobierno, a través del Ministro de Justicia, al objeto de que en el plazo de quince días pudiesen personarse en el proceso y formular las alegaciones que estimaran convenientes; y publicar la incoación del recurso en el “Boletín Oficial del Estado”, lo que se llevó a efecto en el núm. 33, de 7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5 de febrero de 2015 el Abogado del Estado se personó en nombre del Gobierno de la Nación y solicitó una prórroga por el máximo legal de plazo concedido para formular alegaciones. El Pleno accedió a esta solicitud mediante proveído de 6 de febrero de 2015, y acordó prorrogar en ocho días más el plazo otorgado por providencia de 3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11 de febrero de 2015 el Presidente del Senado comunicó que la Mesa había tomado el acuerdo de dar personada a la Cámara en este proceso constitucional y por ofrecida su colaboración a los efectos del artículo 88.1 LOTC. El siguiente día 12 de ese mismo mes y año el Presidente del Congreso de los Diputados hizo lo propio en relación con esta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9 de marzo de 2015 presentó su escrito de alegaciones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recordar los antecedentes del decreto-ley controvertido, expone la doctrina constitucional sobre este tipo de normas de urgencia, haciendo hincapié en los siguientes extremos: el peso que en la apreciación de la concurrencia habilitante se reconoce “al juicio puramente político de los órganos a los que incumbe la dirección del Estado”; el control externo que debe ejercer el Tribunal Constitucional, a quien no corresponde sustituir el juicio político o de oportunidad del Gobierno; la necesidad de valorar la concurrencia del presupuesto habilitante a partir de la concurrencia de una pluralidad de elementos y la exigencia de una conexión de sentido entre el presupuesto habilitante y las medidas adoptadas para hacer frente a la situación de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lleva a cabo la “aplicación de la doctrina constitucional sobre el presupuesto habilitante del Real Decreto-ley al supuesto de hecho contemplado”. Al efecto, subraya en la necesidad de contextualizar las medidas adoptadas y de tener presente que “el Real Decreto-ley sometido a enjuiciamiento contiene un conjunto de medidas relacionadas y dependientes entre sí de modo coherente, de manera que aborda integralmente una situación complejísima, imprevisible e incierta, procurando la salvaguarda de intereses tan esenciales como la seguridad de las personas, cosas y el medio ambiente, dotando a la instalación de un régimen jurídico estable y atendiendo a los intereses del sistema gasista, que son los intereses de los consumidores”. La necesidad de dar respuesta a los movimientos sísmicos “sobrevino de modo extraordinario”. Para el Abogado del Estado, “es adecuada y razonable la utilización de un solo instrumento normativo capaz de resolver armónicamente todas las cuestiones de variada índole que planteó el almacén, frente a la posible utilización de una combinación sucesiva en el tiempo de actos administrativos, normas reglamentarias y normas legales” y “la necesidad de adoptar una solución integral requería la adopción de una norma con rango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situación de extraordinaria y urgente necesidad, reproduce algunos pasajes de los apartados primero, cuarto y quinto del preámbulo del Real Decreto-ley, así como de la intervención del Ministro de Industria en el debate de convalidación celebrado en el pleno del Congreso de los Diputados. Por lo que respecta a la conexión de sentido, asevera que “es estrechísima, en la medida en que las determinaciones del Real Decreto-ley abordan y resuelven todos los problemas que genera una situación concreta, especial y determinada”.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expone la doctrina constitucional sobre la ley singular, con especial atención al fundamento jurídico 4 de la STC 203/2013, que, a su vez, recuerda el contenido de la STC 129/2013. Examinado el Real Decreto-ley a la luz de esa doctrina, comienza señalando el Abogado del Estado que el supuesto de hecho es “notoriamente excepcional y singular, no creado, ideado o configurado arbitraria o caprichosamente por el Gobierno, sino súbito, sobrevenido, inesperado, incontrolado o incierto. Tiene origen en un hecho natural, que como tal es incontrolable e imprevisible, no en un supuesto de hecho creado por el Gobierno. Tan excepcional y singular es la situación regulada… que es la primera vez que acontecen accidentes sísmicos con hipotético origen en un almacén de gas, y es la primera vez que se acuerda la hibernación de una instalación para garantizar la seguridad de las personas, bienes y medio ambiente”. Esta situación habría recibido, siempre en opinión del Abogado del Estado, una “respuesta razonable, proporcionada y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hibernación (art. 1), es plenamente coherente con lo decretado en la resolución de la Dirección General de Política Energética y Minas de 26 de septiembre de 2013, luego prorrogada por resolución de 18 de junio de 2014. La previsión de este precepto permite disponer del tiempo suficiente para realizar los estudios necesarios y que pueda decidirse, llegado el caso, la vuelta a la actividad de la instalación; acoplar la entrada en funcionamiento de la infraestructura a la demanda del sistema gasista y mantener el interés estratégico del almacén subterráneo “Castor”. A diferencia de la suspensión, la hibernación no es una medida cautelar que atienda a una situación puntual sino “una medida inédita, no prevista por la legislación, que procura dotar a la instalación de un régimen jurídico estable, más allá de las necesarias prórrogas de la suspensión, seguro y cierto durante el tiempo preciso para decidir con pleno conocimiento de causa el destino de la instalación más compatible con el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extinción de la concesión, el artículo 2 tiene un triple contenido: autorización administrativa [a los efectos del art. 34.1 c) de la Ley del sector de hidrocarburos], fijación de las obligaciones del sistema gasista con Escal UGS, S.L., y extinción de las cargas, gravámenes y responsabilidades sobre las instalaciones, si bien la concesionaria deberá responder de los eventuales vicios o defectos que puedan presentarse en las instalaciones. Las cantidades que quepa exigir tendrán la consideración de ingresos del sistema gasista, siendo aplicable el plazo de prescripción de la disposición adicional séptima de la Ley del sector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administración de las instalaciones, el artículo 3 vendría a acotar las funciones que deben entenderse comprendidas en el “mantenimiento y operatividad”. Con ello, el Real Decreto-ley determina no solo la hibernación sino que también asigna determinadas actividades a la sociedad Enagás Transporte, S.A.U., sociedad que se responsabilizará del mantenimiento de las instalaciones en condiciones seguras, así como de la elaboración de una serie de estudios e informes que contribuirán a adoptar la decisión definitiva sobre el futuro del almacén. La elección de Enagás Transporte, S.A.U., no es caprichosa sino que responde al hecho de que se trata del operador del sistema gasista y tiene acreditada experiencia en estas labores.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4 reconoce una serie de inversiones y costes a Escal UGS, S.L. Sostiene el Abogado del Estado que “el reconocimiento al concesionario de un derecho de cobro por las inversiones efectuadas en la planta requiere una norma de rango legal, puesto que no es posible, especialmente tras la entrada en vigor del Real Decreto-ley 8/2014 [hace hincapié en su artículo 59] y con arreglo al marco normativo vigente, el reconocimiento o imputación, directa o indirecta, con cargo al sistema gasista de la eventual compensación o reconocimiento de inversiones que, en caso de renuncia, pudiera proceder en favor de la mercantil actualmente titular del almacenamiento subterráneo Castor”. El importe de la compensación no se fija en el valor neto contable, como afirma el recurso, sino en el valor neto de la inversión. El primero “o valor en libros, es el importe neto por el que un activo o un pasivo se encuentra registrado en el balance, una vez deducida en el caso de los activos su amortización acumulada y cualquier corrección valorativa por deterioro”; el valor neto de la inversión “es la diferencia entre el valor actualizado de los cobros y de los pagos generados por una inversión. Proporciona una medida de la rentabilidad del proyecto analizado en valor absoluto, es decir expresa la diferencia entre el valor actualizado de las unidades monetarias cobradas y pagadas. Teniendo en cuenta que en el momento de la aprobación del Real Decreto-ley no se había pagado ninguna cuota de amortización por la instalación, el valor neto de la inversión coincide con el valor reconocido de la inversión, dicho valor queda fijado en 1.461.420 miles de euros, que minorada en el importe de la retribución provisional abonada, permite obtener la indemnización reconocida en el artículo 4”. Se logra con ello un ahorro económico para el sistema gasista mediante una operación que no computa en términos de contabilidad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derechos de cobro a cargo del sistema gasista, el Abogado del Estado expone con detalle el contenido del artículo 5 del Real Decreto-ley y rechaza que el sistema en él establecido suponga un mayor coste para los ciudadanos. Al contrario, defiende la concurrencia de las siguientes ventajas: reducción del impacto económico sobre el sistema gasista debido a la laminación de los pagos que supone ampliar el período de amortización de la inversión de 20 a 30 años; reducción significativa del coste financiero de la operación al pasarse de una retribución del 8,76 por 100 a otra del 4,267 por 100; ajuste del sistema de pagos a la situación y previsible evolución del sistema gasista gracias al periodo de carencia fijado hasta 2016; eliminación de la actualización del valor neto de la inversión y de los costes de extensión de la vida útil de la instalación, y reducción significativa de costes de operación y mantenimiento; “se ha estimado que estos costes podrían ser del orden de 11 M€ inferiores a los de la operación normal de almacenamiento … se habría incurrido en un coste significativamente superior al coste en caso de haberse puesto en funcionamiento la instalación según estaba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artículo 6 se refiere a los pagos a Enagás. Conforme a este precepto, cuyo contenido expone con detalle el Abogado del Estado, todos los costes se fijarán por orden del Ministro de Industria, Energía y Turismo, previo informe de la Comisión Nacional de los Mercados y la Competencia, previa justificación por la correspondiente auditoría.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su escrito el Abogado del Estado indicando que si bien los parlamentarios recurrentes impugnan el Real Decreto-ley 13/2014 en su integridad, no aducen razón alguna de inconstitucionalidad de las disposiciones adicionales primera y segunda, las disposiciones transitorias primera y segunda, la disposición derogatoria única y las disposiciones finales primera a tercera. Por consiguiente, no han satisfecho la carga de alegar y probar que pesaba sobre los actores respecto de estos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nuevo proveído de 20 de febrero de 2015, el Pleno acordó oír al Parlamento y al Gobierno de Cataluña, así como a la Procuradora doña Virginia Aragón Segura, en representación de más de cincuenta Diputados del Grupo Parlamentario Socialista en el Congreso y al Abogado del Estado para que, en el plazo de diez días, alegaran lo que estimaran pertinente acerca de la acumulación de los recursos de inconstitucionalidad 7874-2014 y 21-2015 al tramitado con el número 7848-2014. Evacuado el trámite conferido, se dictó el ATC 68/2015, de 14 de abril, por el que se acordó la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19 de diciembre de 2017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Según resulta de los antecedentes, procede resolver en unidad de acto los recursos de inconstitucionalidad interpuestos por el Parlamento y el Gobierno de la Generalitat de Cataluña y más de cincuenta diputados del Grupo Parlamentario Socialista del Congreso frente al Real Decreto-ley 13/2014, de 3 de octubre, por el que se adoptan medidas urgentes en relación con el sistema gasista y la titularidad de centrales nucleares.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examinar la consistencia de las razones esgrimidas por los actores en sus respectivas impugnaciones del citado texto legal, hemos de precisar el objeto de la presente resolución pues se da la circunstancia de que los distintos recursos de inconstitucionalidad que aquí han de resolverse conjuntamente no coinciden en este punto. Así, en tanto que los diputados recurrentes instan la declaración de inconstitucionalidad y nulidad de la totalidad del Real Decreto-ley 13/2014, el Gobierno de la Generalitat de Cataluña salva de su impugnación la disposición adicional segunda del Decreto-ley y el Parlamento de Cataluña controvierte únicamente los artículos 2 y 4.1 y 3 de la norma . El Abogado del Estado sostiene que “si bien el recurso impugna el Real Decreto-ley en su integridad, no contiene fundamentación alguna, de las razones por las que considera que las disposiciones adicionales primera y segunda y las disposiciones transitorias primera y segunda, la disposición derogatoria única y las disposiciones finales primera, segunda y tercera incurren en vicio de inconstitucionalidad” (alegación séptima de los escritos de contestación a la demanda elevados en los recursos de inconstitucionalidad 7874-2014 y 21-2015), de modo que, al no haber satisfecho los actores la carga procesal de alegar y probar que sobre ellos pesa, debiera acordarse la desestimación de plano de la pretensión anulatoria de los preceptos señalados.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Asiste la razón al Abogado del Estado cuando recuerda la trascendencia que reviste la carga de alegar y probar que pesa sobre quien postula la declaración de inconstitucionalidad de una norma y las consecuencias generales que habrían de derivarse de su desatención. Como tempranamente dijera este Tribunal,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Es justo, por ello, hablar, como lo hace el Abogado del Estado, de una carga del recurrente y en los casos en que aquella no se observe, de una falta de la diligencia procesalmente exigible, que es la diligencia de ofrecer la fundamentación que razonablemente es de esperar” (STC 11/1981, de 8 de abril, FJ 8). Más recientemente, y recogiendo la doctrina constante al respecto, la STC 139/2016, de 1 de julio, FJ 2, ha insistido en que “constituye una carga de los recurrentes ‘[no] sólo abrir la vía para que el Tribunal pueda pronunciarse, sino también colaborar con la justicia del Tribunal mediante un pormenorizado análisis de las cuestiones que se suscitan, por lo cual, si no se atiende esta exigencia, se falta a la diligencia procesalmente requerida’ por la concurrencia de la presunción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no basta la denuncia de incumplimiento de la carga de alegar opuesta por la contraparte procesal para que este Tribunal deje de enjuiciar la adecuación a la Constitución del acto del poder público en cada caso controvertido. Es preciso, por deferencia hacia las partes y por respeto a la esencia misma del proceso, constatar de manera indubitada la concurrencia del incumplimiento advertido, para lo cual debemos examinar con rigor los términos sobre los que se asentó la acción de inconstitucionalidad ejercida por quien ostenta legitimación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hacerse una primera precisión señalando que, contrariamente a lo sostenido por el Abogado del Estado en su escrito de alegaciones, el Gobierno de Cataluña no impugna el Real Decreto-ley 13/2014 “en su integridad” pues tanto en el encabezamiento del recurso como en el suplico, la representación procesal del Ejecutivo autonómico precisa que la demanda se dirige contra esta norma de urgencia, “excepto contra su disposición adicional segunda”. De modo que la constitucionalidad de esta disposición adicional solo es cuestionada por los parlamentarios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 esta precisión y a fin de despejar las dudas existentes acerca del objeto de esta resolución, expondremos sucintamente el contenido del Real Decreto-ley 13/2014, de 3 de octubre, por el que se adoptan medidas urgentes en relación con el sistema gasista y la titularidad de centrales nucleares.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Componen esta norma de urgencia seis artículos, dos disposiciones adicionales, otras tantas transitorias, una derogatoria y tres disposiciones finales. Con la sola excepción de la ya mencionada disposición adicional segunda —rubricada “Adaptación de la titularidad de las centrales nucleares a lo dispuesto en el artículo 28 de la Ley 25/1964, de 29 de abril, sobre energía nuclear”—, las previsiones de todos los preceptos tratan de hacer frente, según se dice en la exposición de motivos del propio Decreto-ley, a la “extraordinaria y urgente necesidad de atender a la compleja situación técnica existente … en el almacenamiento subterráneo de gas natural ‘Castor’, situado en el subsuelo del mar a 21 km aproximadamente de la costa … especialmente tras la renuncia a la concesión presentada por su titular. A este fin se acuerda la hibernación de las instalaciones y la asignación de su administración a la sociedad Enagás Transporte, S.A.U.”. Las medidas arbitradas para salir al paso de esta situación son controvertidas de consuno por todos los actores, de suerte que los motivos comunes de impugnación de su validez comprenden las disposiciones que no han sido objeto de un análisis específico (disposiciones adicional primera, transitorias primera y segunda, derogatoria única —en cuanto afecte a normas relativas a la mentada instalación de almacenamiento de gas— y finales primera, segunda y tercera), pues lo que discuten tanto el Gobierno de la Generalitat de Cataluña como los diputados recurrentes es la validez de las medidas adoptadas por el Decreto-ley, evaluadas en su globalidad y no solo por referencia a algunos de sus concretos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ha de quedar extramuros de nuestro enjuiciamiento la constitucionalidad de la disposición adicional segunda del Real Decreto-ley 13/2014. Esta disposición adicional, cuyo contenido no versa específicamente sobre la situación de la instalación de almacenamiento de gas “Castor”, únicamente ha sido impugnada por los diputados socialistas promotores del recurso de inconstitucionalidad tramitado con el número 21-2015. Pues bien, ni los actores han satisfecho la carga que sobre ellos pesaba de exponer las razones en las que fundan su pretensión anulatoria, ni la singularidad de su objeto, en contraste con los demás preceptos del Real Decreto-ley 13/2014 —la disposición adicional segunda no afecta a la gestión de una instalación de almacenamiento de gas sino a la garantía de que la titularidad de una instalación de producción de energía, las centrales nucleares, corresponda, como así establece la Ley 12/2011, de 27 de mayo, sobre responsabilidad civil por daños nucleares o producidos por materiales radiactivos, a personas jurídicas que se dediquen en exclusiva a la gestión de este tipo de centrales y cuenten con los medios materiales, económico-financieros y personales necesarios— permite entender comprendida la impugnación de esta disposición adicional en los argumentos esgrimidos en contra de la constitucionalidad del resto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preámbulo del Real Decreto-ley 13/2014, de 3 de octubre, impugnado en los procesos constitucionales que aquí se resuelven conjuntamente, se abre con la aseveración de que “el almacenamiento subterráneo de gas natural ‘Castor’, situado en el subsuelo del mar a 21 km aproximadamente de la costa, es una infraestructura singular en la que concurren una serie de circunstancias que requieren de una solución integral que, con carácter inmediato y urgente, habilite un marco normativo que consolide la primacía del interés general en relación con la seguridad de las personas, los bienes y el medio ambiente en el entorno del almacenamiento.” Como ya hemos tenido ocasión de recordar, en esa misma parte expositiva del texto normativo se indica que “el presente real decreto-ley se justifica por la extraordinaria y urgente necesidad de atender a la compleja situación técnica existente en la instalación, especialmente tras la renuncia a la concesión presentada por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Siempre según el preámbulo del Real Decreto-ley ahora controvertido, para hacer frente a esta situación “se acuerda la hibernación de las instalaciones y la asignación de su administración a la sociedad Enagás Transporte, S.A.U.”, entidad a la que se encomienda, en tanto se prolongue la hibernación, el mantenimiento y operatividad de la instalación, así como la elaboración de los informes técnicos necesarios para determinar su “correcta operatividad” y la realización, en su caso, “de los trabajos necesarios para su desmantelamiento”. Además de lo anterior, Enagás Transporte, S.A.U., habrá de llevar a cabo “el pago de la correspondiente compensación a Escal UGS, S.L., por las instalaciones cuya administración se le asigna”. Esta asignación se justifica, en palabras del preámbulo de la norma de urgencia, por “la experiencia adquirida por Enagás Transporte, S.A.U., en la gestión y operación de almacenamientos subterráneos, como titular de las principales instalaciones de tal naturaleza que operan en el sistema gasista, [que] garantiza el mantenimiento efectivo del almacenamiento subterráneo ‘Castor’ en condiciones seguras.” Para concluir, se reconoce a dicha sociedad “una retribución del sistema gasista por el desarrollo de los trabajos que la presente norma le asigna así como una compensación por el desembolso económico al actual titular de las instalaciones”.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orígenes del proyecto Castor se remontan al Real Decreto 2056/1996, de 6 de septiembre, por el que se otorgó a la empresa España Canadá Resources, Inc., permiso de investigación de hidrocarburos en la zona C, subzona a), frente a las costas de Castellón y Tarragona. Siete años después, la Orden ECO/3805/2003, de 17 de diciembre, acordó la cesión, al amparo de lo dispuesto en la Ley del sector de hidrocarburos, de este permiso de investigación de hidrocarburos en favor de Escal-UGS, S.L. La Orden ITC/2631/2004, de 17 de julio, prorrogó el período de vigencia del permiso de investigación por un período de tres años, que finalizaba en septiembre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fase de explotación se inició con el Real Decreto 855/2008, de 16 de mayo, que otorgó la concesión a la empresa Escal-UGS, S.L. En el “Boletín Oficial del Estado” de 11 de noviembre de 2009 se publicó la resolución de la Secretaría de Estado de Cambio Climático de 23 de octubre de 2009, por la que se formulaba declaración de impacto ambiental del proyecto almacén subterráneo de gas natural Amposta. Tras ello, por resolución de la Dirección General de Política Energética y Minas de 7 de junio de 2010 —publicada en el “Boletín Oficial del Estado” del siguiente día 15 del mismo mes y año— se otorgó a la empresa Escal-UGS, S.L., autorización administrativa y reconocimiento de la utilidad pública de las instalaciones y servicios necesarios para el desarrollo del proyecto de almacenamiento subterráneo “Castor”. Como bien se reseña en el preámbulo del Real Decreto-ley 13/2014, el 5 de julio de 2012 se levantó acta de puesta en servicio provisional para el conjunto del almacenamiento que, además de habilitar para la inyección del gas colchón, establecía “el inicio del devengo de la retribución regulada de la instalación”. A partir de ese momento se sucedieron una serie de acontecimientos que la propia norma de urgencia narra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inyección de dicho gas colchón estaba programada en varias fases, que de forma gradual, debían permitir la validación y puesta en marcha de la instalación. La primera tuvo lugar entre el 14 y el 25 de junio de 2013 y la segunda, entre el 19 y el 23 de agosto de 2013, etapas que tuvieron lugar sin incidencias significativas. Durante la tercera fase de inyección, en el mes de septiembre de 2013, la red sismográfica de monitorización del almacenamiento detectó una serie de eventos sísmicos, con una evolución caracterizada por una primera fase con un comportamiento de sismicidad inducida, donde el cese de las inyecciones fue seguido rápidamente por un decrecimiento de la actividad, y una segunda fase de sismicidad disparada. Estos eventos fueron sentidos con intensidad macrosísmica II y III en la escala macrosísmica europea EMS-98, generando una notable alarma social, lo que motivó la suspensión temporal de la operación del almacenamiento, decretada inicialmente por resolución de la Dirección General de Política Energética y Minas de 26 de septiembre de 2013 y prorrogada posteriormente por resolución de fecha 18 de junio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imposibilidad de “emitir una conclusión definitiva sobre las eventuales consecuencias de una vuelta a la operación”, el Real Decreto-ley 13/2014 procede, como se ha indicado, a la hibernación de la instalación. El 18 de julio de 2014 Escal-UGS, S.L., había formalizado ante el Ministerio de Industria, Energía y Turismo el ejercicio de su derecho a la renuncia de la concesión, instando la autorización administrativa de tal renuncia conforme a lo previsto en el artículo 14 del Real Decreto 855/2008, de 16 de mayo, a fin de recibir la correspondiente compensación por las inversiones realizadas; inversiones que el Real Decreto-ley fija en “1.461.420 miles de euros, importe al que habría que descontar la retribución provisional ya abonada de 110.691,36 miles de euros”, de modo que la compensación reconocida a Escal-UGS, S.L. asciende, según el artículo 4.1 del Real Decreto-ley 13/2014, a 1.350.729 miles de euros. El artículo 4.2 del Real Decreto-ley prevé el abono de la referida indemnización en un solo pago y “en el plazo máximo de 35 días hábiles desde la entrada en vigor de este real decreto-ley” por Enagás Transporte, S.A.U., a la que, como contrapartida, se le reconoce un derecho de cobro con cargo al sistema gasista (art.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actores en los tres procesos de inconstitucionalidad que aquí se resuelven conjuntamente dirigen dos grandes reproches contra el Real Decreto-ley 13/2014: (I) apuntan la contravención de los límites impuestos por el artículo 86.1 CE a los decretos-leyes al no concurrir el presupuesto habilitante exigido por la Constitución Española consistente en una situación de extraordinaria y urgente necesidad que legitimaría el recurso a la legislación de urgencia; (II) sostienen que nos hallamos en presencia de una norma con rango de ley singular y autoaplicativa que no satisface los requisitos identificados por la doctrina de este Tribunal a fin de que el eventual recurso a este tipo de leyes singulares no merme la efectividad del derecho fundamental a la tutela judicial garantizado por 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los dos motivos que se acaban de exponer, en el recurso de inconstitucionalidad 21-2015 se aduce también la vulneración del artículo 23 CE, en relación con el artículo 86.2 CE. Los parlamentarios recurrentes sostienen que, dada la complejidad técnica del Real Decreto-ley impugnado, la limitación de las facultades de examen, deliberación y enmienda de los diputados y grupos parlamentarios que conlleva el procedimiento de convalidación de este tipo de norma, ha impedido que los parlamentarios puedan disponer de los informes técnicos necesarios para poder formar adecuadamente su voluntad. Este motivo no puede prosperar. Ni el artículo 86.1 CE prohíbe que pueda utilizarse este tipo de normas para regular materias técnicamente complejas, ni, por otra parte, los recurrentes han acreditado —ni siquiera han argumentado— que en este caso en el procedimiento de convalidación del Real Decreto-ley impugnado se haya incurrido en vicios de procedimiento que, por prescindir de trámites establecidos en garantía del ius in officium de los parlamentarios, puedan haber impedido que la Cámara haya formado adecuadamente su voluntad (STC 114/2017, de 17 de octubre, FJ 6,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las otras alegaciones en las que se fundamentan los recursos de inconstitucionalidad, se van a recoger los aspectos más significativos de la doctrina constitucional relevante para la resolución del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 sistematización de la doctrina constitucional elaborada en relación con el presupuesto que habilita al Gobierno la aprobación de normas con rango de ley provisionales, conviene partir de la premisa, sentada desde la temprana STC 29/1982, de 31 de mayo, de que la posibilidad de que el Gobierno dicte decretos-leyes cuando concurran situaciones de extraordinaria y urgente necesidad “se configura … como una excepción al procedimiento ordinario de elaboración de las leyes y, en consecuencia, está sometida en cuanto a su ejercicio a la necesaria concurrencia de determinados requisitos que lo legitiman” (FJ 9). Como igualmente se advirtiera en esa misma resolución y pasaje, el primero de dichos requisitos hace referencia a “la exigencia de que el Decreto-Ley se dicte exclusivamente para afrontar una situación de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este presupuesto habilitante, el Tribunal Constitucional tiene dicho que los términos “extraordinaria y urgente necesidad” no constituyen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como de ‘extraordinaria y urgente necesidad’ y, en consecuencia, declarar la inconstitucionalidad por inexistencia del presupuesto habilitante’ (SSTC 100/2012, de 8 de mayo, FJ 8; 237/2012, de 13 de diciembre, FJ 4, y 39/2013, de 14 de febrero, FJ 5, entre otras).” (STC 12/2015, de 5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misma Sentencia de 5 de febrero de 2015 se afirma cómo, de acuerdo con la jurisprudencia consolidada de este Tribunal, “la apreciación de la concurrencia de la extraordinaria y urgente necesidad constituye un juicio político que corresponde efectuar al Gobierno (titular constitucional de la potestad legislativa de urgencia) y al Congreso (titular de la potestad de convalidar, derogar o tramitar el texto como proyecto de ley). El Tribunal controla que ese juicio político no desborde los límites de lo manifiestamente razonable, pero ‘el control jurídico de este requisito no debe suplantar a los órganos constitucionales que intervienen en la aprobación y convalidación de los Reales Decretos-Leyes’ (SSTC 332/2005, de 15 de diciembre, FJ 5, y 1/2012, de 13 de enero, FJ 6), por lo que la fiscalización de este Órgano constitucional es ‘un control externo, en el sentido de que debe verificar, pero no sustituir, el juicio político o de oportunidad que corresponde al Gobierno’ (STC 182/1997, de 28 de octubre, FJ 3).” (loc. cit). Ese control externo se concreta en la comprobación de que el Gobierno ha definido, de manera “explícita y razonada”, una situación de extraordinaria y urgente necesidad (STC 137/2011, de 14 de diciembre, FJ 4), que precise de una respuesta normativa con rango de ley, y, además, que exista una conexión de sentido entre la situación definida y las medidas adoptadas para hacerle frente (por todas, SSTC 29/1982, FJ 3, y 70/2016, de 14 de abril, FJ 4), de manera que estas “guarden una relación directa o de congruencia con la situación que se trata de afrontar” (STC 182/1997,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al primero de estos aspectos —la definición de la situación de urgencia—, de acuerdo con la STC 12/2015, debemos reiterar que “nuestra doctrina ha precisado que no es necesario que tal definición expresa de la extraordinaria y urgente necesidad haya de contenerse siempre en el propio Real Decreto-ley, sino que tal presupuesto cabe deducirlo igualmente de una pluralidad de elementos. A este respecto, conviene recordar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al segundo —la conexión de sentido o relación de adecuación entre la situación de urgente necesidad definida y las medidas adoptadas para hacerle frente—, este Tribunal ha hecho uso de un doble criterio “para valorar su existencia: el contenido, por un lado, y la estructura, por otro, de las disposiciones incluidas en el Real Decreto-ley controvertido. Así, ya en la STC 29/1982, de 31 de mayo, FJ 3, excluimos a este respecto aquellas disposiciones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 (STC 39/2013, de 14 de febrero, FJ 9).” (STC 12/2015,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nuestra Constitución se ha decantado por una regulación de los decretos-leyes flexible y matizada que, en lo que ahora estrictamente interesa, se traduce en que “la necesidad justificadora de los decretos-leyes no se puede entender como una necesidad absoluta que suponga un peligro grave para el sistema constitucional o para el orden público entendido como normal ejercicio de los derechos fundamentales y libertades públicas y normal funcionamiento de los servicios públicos, sino que hay que entenderlo con mayor amplitud como necesidad relativa respecto de situaciones concretas de los objetivos gubernamentales que, por razones difíciles de prever, requieren una acción normativa inmediata en un plazo más breve que el requerido por la vía normal o por el procedimiento de urgencia para la tramitación parlamentaria de las leyes” (STC 6/1983, de 4 de febrero, FJ 5; más recientemente, en términos sustancialmente idénticos SSTC 137/2011, FJ 4, y 183/2016, de 13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doctrina constitucional sobre las leyes singulares ha quedado recientemente sintetizada en la STC 170/2016, de 6 de octubre,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Reiterando los términos de las SSTC 203/2013, de 5 de diciembre, y 50/2015, de 5 de marzo, en la Sentencia de 6 de octubre de 2016 se diferencian dos modalidades de leyes singulares: “En primer lugar, las leyes autoaplicativas entendidas como ‘las leyes que contienen una actividad, típicamente ejecutiva, de aplicación de la norma al caso concreto’ (STC 203/2013, FJ 3, por referencia a los supuestos contemplados en las SSTC 48/2005, de 3 de marzo, sobre la ampliación de la sede del Parlamento de Canarias, y 129/2013, sobre el ‘caso Santovenia de Pisuerga’); o también como ‘aquellas que no requieren del dictado de un acto administrativo de aplicación’, por lo que los interesados ‘sólo pueden solicitar del Juez el planteamiento de la correspondiente cuestión de inconstitucionalidad ante el Tribunal Constitucional’ [STC 129/2013, FJ 6 a)]. El canon de constitucionalidad aplicable a este tipo de leyes es el elaborado en la STC 129/2013 (FJ 4), y sistematizado en la STC 231/2015 (FJ 3). En dichas Sentencias afirmamos que ‘las leyes singulares no constituyen un ejercicio normal de la potestad legislativa’ y, en consecuencia, ‘están sujetas a una serie de límites contenidos en la propia Constitución’, entre los que se encuentran el principio de igualdad; su restricción ‘a aquellos casos excepcionales que, por su extraordinaria trascendencia y complejidad, no son remediables por los instrumentos normales de que dispone la Administración, constreñida a actuar con sujeción al principio de legalidad, ni por los instrumentos normativos ordinarios’; así como ‘la prohibición de condicionamiento del ejercicio de los derechos fundamentales, materia reservada a leyes generales’. Además las leyes autoaplicativas, expropiatorias o no, ‘deben confrontarse con la garantía de la tutela judicial establecida en el artículo 24.1 CE, pues aunque las leyes autoaplicativas expropiatorias ostentan la peculiaridad de ir dirigidas directamente a la privación de un derecho constitucional, las autoaplicativas no expropiatorias son también susceptibles de lesionar derechos e intereses legítimos. En consecuencia, como el artículo 24.1 CE protege todos los derechos e intereses legítimos que reconoce el ordenamiento jurídico y no sólo aquellos expresamente consagrados por la Constitución, el canon de constitucionalidad del artículo 24.1 CE debe necesariamente operar cuando la ley singular que encierra una actividad materialmente administrativa de aplicación de la norma al caso concreto, afecte a los derechos o intereses legítimos a los que el precepto constitucional antes citado presta cobertura (STC 129/2013, FJ 4)’ (STC 213/2015, FJ 3).” (FJ 4, comillas internas parcialmente suprimidas).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con estas, existen también las “leyes singulares no autoaplicativas”, “que, a su vez, comprenden dos categorías, las de ‘destinatario único’ o de ‘de estructura singular en atención a los destinatarios a los que va dirigida’ (STC 203/2013, FJ 3, por referencia a la ya citada STC 166/1986) y las dictadas ‘en atención a un supuesto de hecho concreto, esto es, a una situación singular o excepcional’ (STC 203/2013, FJ 3); en otras palabras ‘[a]quellas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de modo que una ley que no fuera de destinatario único, ni autoaplicativa, adolece de tal naturaleza si ha sido dictada en atención a un supuesto de hecho concreto, esto es, a una situación singular o excepcional’ (STC 129/2013, FJ 4). En el caso de esta segunda tipología de leyes singulares no autoaplicativas, según declara la STC 129/2013, ‘el canon de constitucionalidad que debe utilizar este Tribunal al ejercer su función de control de este tipo de leyes es el de la razonabilidad, proporcionalidad y adecuación’ (FJ 4); triple canon ‘que habrá de superar cualquier ley singular para que pueda considerarse constitucional’ (STC 203/2013, FJ 4). Este Tribunal habrá de comprobar ‘si la excepcionalidad del supuesto de hecho contemplado tiene una justificación objetiva —en caso contrario la ley sería arbitraria— y, si es así, si la utilización de la ley es una medida proporcionada a la excepcionalidad que ha justificado su aprobación’ (SSTC 203/2013, FJ 5; 50/2015, FJ 5, y 231/2015, FJ 3). Y como ya hemos declarado, ‘para comprobar si una determinada actuación de los poderes públicos supera el principio de proporcionalidad es necesario constatar si cumple las tres condiciones siguientes: a) si la medida es idónea o adecuada para alcanzar el fin constitucionalmente legítimo perseguido por ella (juicio de idoneidad); b) si la medida idónea o adecuada es, además, necesaria, en el sentido de que no exista otra medida menos lesiva para la consecución de tal fin con igual eficacia (juicio de necesidad); y, c) si la medida idónea y menos lesiva resulta ponderada o equilibrada, por derivarse de su aplicación más beneficios o ventajas para el interés general que perjuicios sobre otros bienes o intereses en conflicto (juicio de proporcionalidad en sentido estricto) (por todas, la STC 70/2002, de 3 de abril, FJ 10, en relación con el control de la actuación administrativa, y STC 55/1996, de 28 de marzo, FFJJ 6, 7, 8 y 9, con respecto a la supervisión de la actividad legislativa)’ (STC 48/2005, FJ 7). A esto debe añadirse que en el caso de las leyes singulares de supuesto de hecho concreto ha de valorarse su incidencia ‘de forma directa, aunque no necesariamente ilegítima, en el derecho a la tutela judicial efectiva’, en cuanto pueda ‘impedir el acceso al control judicial de derechos e intereses legítimos afectados y eliminar la posibilidad de un control judicial de la misma intensidad que hubieran podido realizar los Tribunales de la jurisdicción contencioso-administrativa’ (STC 203/2013, FFJJ 3 y 8).” (loc. cit).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Exponemos seguidamente las razones que, para acreditar la concurrencia del presupuesto habilitante legitimador de su aprobación, se esgrimen en el preámbulo del Real Decreto-ley 13/2014, de 3 de octubre, así como las que fueron aducidas en el curso del debate parlamentario de convalidación celebrado por el Pleno del Congreso de los Diputados el día 16 de octubre de 2016 (debate que se transcribe en la publicación “Cortes Generales. Diario de Sesiones del Congreso de los Diputados”, Pleno y Diputación permanente, X Legislatura, núm. 230 del año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se ha reseñado con anterioridad, en el preámbulo del Real Decreto-ley impugnado se consigna que su aprobación “se justifica por la extraordinaria y urgente necesidad de atender a la compleja situación técnica existente en la instalación, especialmente tras la renuncia a la concesión presentada por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 “la compleja situación técnica existente en la instalación”, el propio preámbulo de la norma de urgencia recuerda que, tras la obtención de las preceptivas autorizaciones administrativas, la empresa concesionaria de la instalación —Escal UGS, S.L.— comenzó el almacenamiento mediante la inyección de gas colchón entre los días 14 y 25 de junio de 2013 y continuó en una segunda etapa que abarcó los días 19 a 23 de agosto de ese mismo año 2013, que tuvieron lugar sin incidencias significativas. Sin embargo, como se ha expuesto anteriormente, durante la tercera fase de inyección se detectaron una serie de eventos sísmicos que generaron una notable alarma social, lo que motivó la suspensión temporal de la operación del almacenamiento.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esta situación, según relata el Real Decreto-ley 13/2014 en su parte expositiva, “se encargaron sendos informes al Instituto Geográfico Nacional y al Instituto Geológico y Minero de España que no permiten aún emitir una conclusión definitiva sobre las eventuales consecuencias de una vuelta a la operación. Al contrario, recomiendan la realización de una serie de estudios adicionales que, sin perjuicio de las eventuales aportaciones de técnicos internacionales, permitirían disponer de una base sólida y coherente sobre la que tomar una decisión sobre el futuro de la instalación que prime de manera determinante la seguridad de las personas, los bienes y del medioambiente. Por este motivo, el presente real decreto-ley hiberna las instalaciones del almacenamiento subterráneo y encarga a la empresa Enagás Transporte, S.A.U. la realización de los estudios necesarios sobre la seguridad en la operación de la instalación”.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empresa concesionaria de la instalación había tomado dos iniciativas de signo diferente. En primer lugar, el 31 de octubre de 2012 solicitó el inicio de los trámites para la inclusión del almacenamiento en el régimen retributivo del sistema gasista. La situación de esta petición al momento de aprobación del Decreto-ley era la siguiente: “Encontrándose en fase de estudio la compleja solicitud y como consecuencia de los hechos detallados anteriormente [es decir, los referidos en los dos párrafos precedentes] aquella no fue resuelta”. En segundo lugar, el 18 de julio de 2014 presentó en el registro del Ministerio de Industria, Energía y Turismo escrito comunicando su decisión de ejercer el derecho de renuncia a la concesión. Respecto de esta segunda iniciativa, en la norma de urgencia aquí controvertida se indica lo siguiente: “Como se ha mencionado anteriormente, tanto el Real Decreto 855/2008, de 16 de mayo, como la ya referida Orden ITC/3995/2006, de 29 de diciembre, contemplan la posibilidad de renuncia anticipada a la concesión y el reconocimiento de una compensación por las inversiones efectuadas, siendo precisa la expresa autorización administrativa de tal renuncia de conformidad con lo previsto en el artículo 14 del referido Real Decreto 855/2008, de 16 de mayo. El valor de dicha compensación se establece en el valor neto de la inversión acometida. El importe total de la inversión asciende a 1.461.420 miles de euros, importe al que habría que descontar la retribución provisional ya abonada de 110.691,36 miles de euros. Con ello, el importe que se reconoce a Escal UGS, S.L. asciende a 1.350.729 miles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Real Decreto-ley 13/2014 procede a extinguir la concesión de explotación de la instalación “Castor”, “consolida la suspensión de la operación en el almacenamiento” mediante su “hibernación”, y se impone a Enagás Transporte S.A.U., adjudicataria de la instalación, la obligación de pago en favor de Escal UGS, S.L., de 1.350.729 miles de euros en concepto de valor neto de la inversión en los términos del artículo 5.3 de la Orden ITC/3995/2006, de 29 de diciembre, por la que se establece la retribución de los almacenamientos subterráneos de gas natural incluidos en la red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hibernación de la instalación, se afirma que esta solución “permite su explotación siempre que se realicen los estudios técnicos necesarios que garanticen la seguridad de las personas, los bienes y el medio ambiente, y así se considere por acuerdo del Consejo de Ministros. De esta forma, se mantiene el interés estratégico del almacenamiento subterráneo ‘Castor’, que forma parte del conjunto de instalaciones para la seguridad de suministro del sistema gasista español, cuyo abastecimiento depende fundamentalmente de los suministros exteriores, y por consiguiente, la utilidad pública de dicho almacenamiento, así como la imputación de los costes e ingresos al sistema gasista.” Se añade, asimismo, que durante la situación de hibernación “no se realizará extracción o inyección de gas natural en el almacenamiento” y que la asignación de la instalación hibernada a Enagás Transporte, S.A.U., “garantiza la seguridad de las personas, los bienes y el medioambiente y el correcto mantenimiento de la operatividad del almacenamiento subterráneo Castor optimizando los recursos disponibles por el sistema gasista”.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al pago de los 1.350.729 miles de euros, el preámbulo del Real Decreto-ley se limita a consignar el derecho de Escal UGS, S.L. a esta compensación y a sintetizar los aspectos técnicos de la forma en que se articula esta operación, a la que expresamente se califica de excepcional.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del Real Decreto-ley 13/2014 resume todo lo expuesto en los siguientes términos, que interesa ahora recordar: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la hibernación de esta instalación implica un régimen jurídico y económico específico no contemplado de forma expresa en la Ley 34/1998, de 7 de octubre, ni en su normativa de desarrollo. La atribución de las citadas obligaciones a Enagás Transporte, S.A.U., a Escal UGS, S.L, así como al resto de sujetos implicados y la imputación con cargo al sistema gasista de un nuevo coste que, de conformidad con el Real Decreto-ley 8/2014, de 4 de julio, de aprobación de medidas urgentes para el crecimiento, la competitividad y la eficiencia, debe hacerse por ley, exige una norma con rango de ley y teniendo en cuenta la extraordinaria y urgente necesidad con que han de adoptarse estas medidas se articula mediante un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señalado, Enagás Transporte, S.A.U., completará los informes y estudios a los que se hace referencia en la resolución de la Dirección General de Política Energética y Minas de fecha 18 de junio de 2014, así como aquellos que se consideren precisos para comprobar la correcta construcción, mantenimiento y utilización del almacenamiento, la verificación de la seguridad en el mantenimiento y operación de la instalación y la adquisición de conocimientos técnicos precisos para el desarrollo del almacenamiento.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conocimiento deberá obtenerse la profundidad de juicio precisa a fin de que se adopte la decisión definitiva que determine el futuro del almacenamiento, debiendo procederse al desmantelamiento cuando puedan existir riesgos para las personas, los bienes o el medio ambiente que lo aconsejen.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de que el Consejo de Ministros considerase segura la operación del almacenamiento, por tratarse de unas instalaciones necesarias para la seguridad del suministro, se integrarán en una nueva concesión de explotación, y el conjunto se deberá asignar en un procedimiento público de concurrencia competitiva a la oferta que, cumpliendo los requisitos técnicos y de seguridad exigibles, suponga un menor coste para el sistema gasista. En ningún caso se afectará a los derechos de cobro reconocidos con cargo al sistema gasista.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anteriormente expuesto, la nueva situación determinada por la sobrevenida renuncia a la concesión con la concurrencia de los hechos y aspectos técnicos, económicos y jurídicos antes referidos hace imprescindible articular un marco normativo adecuado e inmediato que permita garantizar el interés general primario de la seguridad de las personas, bienes y medioambiente, y ello con el carácter de extraordinaria y urgente necesidad exigido para la aprobación del presente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ya hemos dicho, el debate de convalidación del Decreto-ley se celebró el 16 de octubre de 2014. Ante el Pleno del Congreso de los Diputados, el Ministro de Industria, Energía y Turismo calificó al contenido de la norma como un conjunto de “medidas urgentes tomadas para garantizar la seguridad de las personas, de los bienes, del medio ambiente respecto al almacenamiento subterráneo de gas conocido como Castor”. Por otro lado, y tras referir los acontecimientos que se habían sucedido en la instalación afectada por el Decreto-ley, presentó el contenido de este aludiendo, en un primer momento, a cuatro aspectos: “En primer término, fija la hibernación de las instalaciones; hibernación durante el tiempo necesario para seguir recabando informes técnicos, más allá de los que ya han sido elaborados por el Instituto Geológico Minero y el Instituto Geográfico Nacional y, por tanto, disponer de informes más completos que permitan adoptar a la postre una decisión en consecuencia, si cerrarla definitivamente y proceder al desmantelamiento o bien que continúe si un informe dice que hay plenas garantías de que pueda actuar y se pueda explotar sin que haya riesgo de movimientos sísmicos perceptibles. La segunda cuestión que hace este real decreto-ley es que asigna la administración de la instalación a la empresa Enagás Transporte … En tercer lugar, este real decreto-ley reintegra al dominio público el derecho de uso de la estructura geológica del almacenamiento subterráneo ... En cuarto término, este real decreto-ley establece una clara cláusula de exigencia de futuras responsabilidades a Escal que en su caso le sean exigibles, o bien por vicios y defectos en la construcción o bien por acciones u omisiones de todo tipo durante el periodo de vigencia de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ahora estrictamente interesa, el discurso del Ministro de Industria, Energía y Turismo ante el Pleno de la Cámara se completó con la especificación de otras dos medidas, que tienen que ver con el pago de la compensación a la sociedad concesionaria de la instalación: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“Otra de las medidas que incluye este real decreto-ley consiste en la asignación de la administración de estas instalaciones a la empresa Enagás Transporte, con fecha 1 de diciembre de este año 2014, y hasta ese momento, o sea, desde ahora mismo y hasta el 1 de diciembre del año 2014, es Escal, el actual concesionario, quien será plenamente responsable del mantenimiento y de la operatividad en condiciones de transparencia y del mínimo coste. Otra medida más es que este real decreto-ley reconoce las inversiones y costes en los que haya incurrido Escal, de acuerdo a lo que establece el real decreto de concesión del año 2011, y establece la compensación en virtud del valor auditado —1.350,7 millones de euros— como inversión realizada —insisto, valor auditado—, y será abonado por Enagás Transporte, quien va a ocuparse del mantenimiento, directamente al concesionario, Escal UGS S.L. A cambio, Enagás, que paga 1.350,7 millones de euros, obtiene un derecho de cobro del sistema gasista durante treinta años a partir del año 2016 en anualidades constantes cada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examen de la concurrencia del presupuesto habilitante, en los términos definidos por la jurisprudencia a la que se ha hecho referencia en el fundamento jurídico 3 de esta resolución, debe hacerse tratando por separado los dos capítulos que integran el Real Decreto-ley 13/2014. El primero de ellos lleva por rúbrica “Hibernación de las instalaciones” y pese al uso del plural, el único precepto que lo integra (artículo 1), regula la “hibernación de la instalación”, según reza su antetítulo. El segundo —“Extinción de la concesión y efectos”— está compuesto por los artículos 2 a 6 (estos preceptos cuentan con los siguientes títulos “Extinción de la concesión ‘Castor’”, “Asignación de la administración de las instalaciones”, “Reconocimiento de inversiones y costes a Escal USG, S.L.”, “Derechos de cobro con cargo al sistema gasista” y “Pago de los costes a Enagás Transporte, S.A.U.”, respectivamente) y concuerdan en contenido con las disposiciones adicional primera (“Cálculos previstos en este real decreto-ley”) y transitorias primera y segunda (“Plan de costes para el ejercicio 2015” y “Desempeño transitorio de funciones”). Dedicaremos este fundamento jurídico al examen del primero de los bloques y consagraremos el siguiente fundamento jurídico al estudio de la constitucionalidad de las previsiones relativas a la extinción de la concesión y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 del Real Decreto-ley 13/2014 dispone la hibernación de las instalaciones de almacenamiento “Castor”, estableciendo los siguientes efectos de la medida acordada: de una parte, el precepto legal indica que “durante esta hibernación no se realizará ninguna inyección o extracción de gas natural en las estructuras geológicas del subsuelo que conforman el almacenamiento subterráneo. Enagás GTS, en su calidad de Gestor Técnico del Sistema, velará por que no se realicen entregas de gas al almacenamiento” y, de otra, en el segundo párrafo del artículo 1.1 se contiene una excepción a esta paralización de la actividad de la instalación, al decirse que la misma “no resultará de aplicación a aquellas cantidades de hidrocarburo que sean imprescindibles para garantizar la operatividad de las instalaciones y equipos o la seguridad de las personas, los bienes y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distintos recurrentes coinciden en discutir la necesidad de aprobar un precepto como el que nos ocupa, habida cuenta de que —siempre en su opinión— la decisión de hibernar la instalación no aporta nada nuevo a la suspensión de actividades ya acordada en resolución de la Dirección General de Política Energética y Minas de 26 de septiembre de 2013, luego prorrogada por nueva resolución del mismo órgano directivo de fecha 18 de junio de 2014. Para los recurrentes, lejos de resolver los problemas que para la seguridad de personas, bienes y el medio ambiente representa la instalación, la decisión de hibernarla no hace sino diferir en el tiempo esa resolución. A mayor abundamiento, niegan que fuera necesaria una norma con rango de ley, cuyo efecto principal consistiría en impedir su fiscalización por los jueces y tribunales del orden jurisdiccional contencioso-administrativo. Frente a ellos, el Abogado del Estado sostiene que estamos ante una medida inédita no prevista por la legislación en materia de hidrocarburos.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dar adecuada respuesta a las pretensiones anulatorias deducidas por los recurrentes en los diferentes procesos constitucionales objeto de esta resolución, debemos comenzar constatando con el Abogado del Estado la inexistencia de una regulación legal de la figura de la hibernación de instalaciones de producción o almacenamiento de energía, aunque su aprobación está expresamente contemplada en alguna norma sectorial. Tal es el caso del Real Decreto 413/2014, de 6 de junio, por el que se regula la actividad de producción de energía eléctrica a partir de fuentes de energía eléctrica renovables, cogeneración y residuos (los artículos 9.2 y 37 de este Real Decreto remiten a “la normativa que regule los mecanismos de capacidad e hibernación, que en su caso se dicte” en relación con la participación de las instalaciones en el mercado de producción de energía eléctrica y su inscripción en la sección correspondiente del registro administrativo de instalaciones de producción de energía eléctrica; como bien puede verse, se trata de hibernación de instalaciones de producción, no de almacenamiento).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Lleva razón asimismo el Abogado del Estado cuando hace hincapié en la necesidad de no confundir una medida provisional, como es la suspensión de actividades, con la hibernación de instalaciones, que supone su cierre temporal en términos tales que permitan su posterior reapertura. La propia lectura del artículo 1.1 del Real Decreto-ley 13/2014 ilustra esta sustancial diferencia entre suspensión e hibernación pues no se trata, en este último caso, de la paralización sin más de nuevas inyecciones de gas colchón sino que esa paralización ha de llevarse a cabo en los términos y con el alcance que permitan la eventual puesta en funcionamiento de la instalación.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toma en consideración de estas dos circunstancias —ausencia de una regulación general de la hibernación de instalaciones de producción o almacenamiento de energía, y diferencias entre esta figura y la suspensión provisional de actividades— nos conduce derechamente a la desestimación de las impugnaciones dirigidas contra el artículo 1.1 del Real Decreto-ley 13/2014. Justamente porque no se trata de una suspensión provisional de actividades con otro nombre —tanto menos de una simple paralización de actividades—, sino de una medida sustancialmente diferente, no puede acogerse la alegación de que estamos ante una mera confirmación de la medida cautelar acordada por sendas resoluciones de la Dirección General de Política Energética y Minas de 26 de septiembre de 2013 y 18 de junio de 2014. Se trata, por consiguiente, de una decisión innovadora sobre cuyo acierto técnico no nos corresponde, obvio parece recordarlo, pronunciarnos. Lo que desde luego nos corresponde es señalar que la adopción de esta medida no podía llevarla a cabo la Administración de manera independiente; la ausencia de regulación de una determinada institución no puede considerarse habilitación para la libre acción de las Administraciones públicas sino laguna jurídica que únicamente puede colmarse atendiendo al sistema de fuentes de nuestro ordenamiento jurídico; un sistema de fuentes en el que la definición de derechos y obligaciones tanto de los ciudadanos como de los diferentes operadores jurídicos y económicos es una tarea que corresponde privativamente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estas premisas, debemos concluir que la adopción de la decisión de hibernación de la instalación de almacenamiento subterráneo “Castor” ha sido adoptada respetando la definición constitucional de la figura del decreto-ley, toda vez que la norma de urgencia aquí controvertida ha sido aprobada para hacer frente a una situación “que por razones difíciles de prever requieran una acción normativa inmediata en un plazo más breve que el requerido por la vía normal o por el procedimiento de urgencia para la tramitación parlamentaria de las leyes” (STC 183/2016, FJ 2, ya citada con anterioridad). En efecto, se trata de una medida con la que se pretende conjurar los riesgos que, para personas, bienes y especialmente el medio ambiente, pudiera generar la existencia de una instalación de almacenamiento de gas sita bajo las aguas del mar Mediterráneo, en especial si esta instalación quedara desatendida o se mantuviera la sola suspensión de actividades administrativamente acordada. Tanto en el preámbulo del Real Decreto-ley 13/2014 como en el discurso pronunciado por el Ministro de Industria, Energía y Turismo durante el debate parlamentario de convalidación, se aducen razones bastantes en defensa de la concurrencia de esa situación y de la necesidad de hacerle frente dictando la norma de urgencia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expuestas permiten descartar que el artículo 1 del Real Decreto-ley 13/2014, de 3 de octubre vulnere el artículo 86.1 CE, pues concurren las razones de necesidad y urgencia que establece el referido precepto constitucional para que el Gobierno pueda utilizar su potestad legislativa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ha de rechazarse la alegación por la que se sostiene que el referido precepto ha vulnerado los límites que, de acuerdo con la doctrina constitucional, deben respetar las leyes singulares. Como se acaba de indicar, al no existir en nuestro ordenamiento una regulación general de la figura de la hibernación de instalaciones de producción o almacenamiento de energía la adopción de esta decisión requiere la atribución de derechos y obligaciones que solo una norma con rango de ley puede establecer. Por todo ello procede desestimar la impugnación de la hibernación de la instalación de almacenamiento subterráneo de gas “Castor” contemplada en el artículo 1 del Real Decreto-ley 13/2014, de 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capítulo segundo, “Extinción de la concesión y sus efectos”, está formado por los artículos 2 a 6. En estos preceptos cabe diferenciar básicamente dos tipos de contenidos: por un lado, la declaración de extinción de la concesión “Castor” (art. 2) y la asignación de la administración de las instalaciones, en tanto se prolongue su hibernación, a Enagás Transporte, S.A.U. (art. 3); por otro, el reconocimiento de una compensación a Escal UGS, S.L., por valor de 1.350.729 miles de euros, a abonar “en el plazo máximo de 35 días hábiles desde la entrada en vigor de este real decreto-ley, por la sociedad Enagás Transporte, S.A.U.” (art. 4) y de un correlativo derecho de cobro de esta sociedad frente al sistema gasista por el importe de la compensación antes señalada (art. 5) y en compensación por las actividades que le vienen asignadas en calidad de administradora de la instalación (art.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distintos recurrentes reprochan a estos preceptos haber acordado la extinción de la concesión de la instalación de almacenamiento prescindiendo del régimen jurídico general en la materia que estaría integrado, fundamentalmente, por el artículo 34 de la Ley 34/1998, de 7 de octubre, del sector de hidrocarburos, y normativa concordante. El establecimiento de este régimen jurídico singular se habría llevado a cabo, a su juicio, sin que mediaran razones de extraordinaria y urgente necesidad habilitantes de la aprobación de un real decreto-ley, y de modo tal que la norma que lo contiene, según afirman, se presenta con toda evidencia como una ley singular autoaplicativa que no satisface las exigencias de la doctrina sintetizada en las SSTC 129/2013 y 170/2016, que hemos tenido ocasión de recordar en el fundamento jurídico 3 II). El Abogado del Estado defiende la constitucionalidad de los preceptos que ahora nos ocupan subrayando que con su aprobación se trataba de dar una respuesta conjunta a una situación extraordinaria sobrevenida, como fueron los movimientos sísmicos acaecidos en las inmediaciones de la instalación de almacenamiento “Castor”. En sus propias palabras, resulta “adecuada y razonable la utilización de un solo instrumento normativo capaz de resolver armónicamente todas las cuestiones de variada índole que planteó el almacén, frente a la posible utilización de una combinación sucesiva en el tiempo de actos administrativos, normas reglamentarias y normas legales … la necesidad de adoptar una solución integral requería la adopción de una norma con rango legal”. A esta solución integral también se hace referencia en el primer párrafo del Real Decreto-ley impugnado. A ello añade otras dos razones: el ahorro económico que se habría logrado con la fórmula adoptada en el Real Decreto-ley, una fórmula que evita el cómputo de los costes en la contabilidad nacional, y, en íntima conexión con este argumento, la necesidad que existía de aprobar una norma con rango de ley para hacer recaer los costes de la operación sobre el sistema gasista, habida cuenta de la reserva de ley introducida por el artículo 59.4 f) del Real Decreto-ley 8/2014, de 4 de julio, de aprobación de medidas urgentes para el crecimiento, la competitividad y la eficiencia.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de insistir en que, como fácilmente puede advertirse del contenido de los preceptos que integran el capítulo segundo del Real Decreto-ley 13/2014, la extinción de la concesión de almacenamiento de gas “Castor” (art. 2), trae como consecuencia el cambio en la administración de esta instalación, imponiéndose a la nueva administradora —la mercantil Enagás Transporte, S.L.— una serie de obligaciones, entre las que se singulariza el pago a la anterior —Escal UGS, S.L.— (art. 3) de una compensación por importe de 1.350.729 miles de euros (art. 4); correlativamente, se reconoce en favor de Enagás Transporte, S.L., unos derechos de cobro frente al sistema gasista (arts. 5 y 6). Conviene anticipar que pese a que la norma impugnada parece dar así respuesta a dos solicitudes presentadas por Escal UGS, S.L., y que se hallaban pendientes de resolución al momento de dictarse el Real Decreto-ley 13/2014: extinción de la concesión y abono de indemnizaciones, esa similitud no conduce a una respuesta unívoca en cuanto a la validez del instrumento jurídico utilizado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Recuérdese, a este respecto, que la concesionaria de la instalación había interesado el 31 de octubre de 2012 la inclusión del almacenamiento en el régimen retributivo del sistema gasista y el 18 de julio de 2014 presentó en el registro del Ministerio de Industria, Energía y Turismo su renuncia a la concesión. Con respecto a la primera de estas solicitudes, en el preámbulo del Real Decreto-ley se declara lo siguiente: “Encontrándose en fase de estudio la compleja solicitud y como consecuencia de los hechos detallados anteriormente aquella no fue resuelta”. Por lo que hace a la renuncia, la parte expositiva de la norma de urgencia controvertida declara que “tanto el Real Decreto 855/2008, de 16 de mayo, como la ya referida Orden ITC/3995/2006, de 29 de diciembre, contemplan la posibilidad de renuncia anticipada a la concesión y el reconocimiento de una compensación por las inversiones efectuadas, siendo precisa la expresa autorización administrativa de tal renuncia de conformidad con lo previsto en el artículo 14 del referido Real Decreto 855/2008, de 16 de mayo. El valor de dicha compensación se establece en el valor neto de la inversión acometida. El importe total de la inversión asciende a 1.461.420 miles de euros, importe al que habría que descontar la retribución provisional ya abonada de 110.691,36 miles de euros. Con ello, el importe que se reconoce a Escal UGS, S.L. asciende a 1.350.729 miles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extinción de la concesión se concreta en el artículo 2.1 del Real Decreto-ley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extingue la concesión de explotación de almacenamiento subterráneo de gas natural denominado ‘Castor’, otorgada por Real Decreto 855/2008, de 16 de mayo, por la causa prevista en el artículo 34.1 apartado c) de la Ley 34/1998, de 7 de octubre, del sector de hidrocarburos y a los efectos del artículo 14 de dicho real decreto, de acuerdo con las condiciones particulares que se determinan en el presente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14 del Real Decreto 855/2008, del que se hace mención en el pasaje ahora reproducido, regula la extinción de la concesión de la instalación de almacenamiento “Castor”, dejando constancia de que “la extinción de la concesión por la causa prevista en el artículo 34.1 apartado c)”, que es justamente la aquí concurrente, “habrá de ser expresamente autorizada por resolución administrativa”. En realidad, esta previsión del título concesional no hace sino concretar la regulación general de este artículo 34.1 c) de la Ley del sector de hidrocarburos, conforme al cual, las autorizaciones, permisos y concesiones regulados por este cuerpo legal se extinguen “por renuncia total o parcialmente del titular, una vez cumplidas las condiciones en que fueron otorgados”.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Real Decreto-ley 13/2014 viene a situarse en el lugar que el título concesional (Real Decreto 855/2008) reservaba para la “resolución administrativa” de autorización de la renuncia de la concesión. Así se pone claramente de manifiesto en su artículo 2.1, anteriormente reproducido y en el que se declara extinta la concesión de la instalación de almacenamiento “Castor”. Ahora bien, esto no supone que la norma legal controvertida venga a cumplir de manera indebida la función que originariamente se atribuyera a una resolución administrativa pues, como ya se ha indicado al examinar el artículo 1 del Real Decreto-ley enjuiciado, la causa de la extinción de la concesión de la instalación no podía estar prevista en el ordenamiento jurídico vigente antes de la aprobación de esta norma de urgencia por la sencilla razón de que ese ordenamiento jurídico estaba ayuno de una regulación de la hibernación, situación en la que pasa a encontrarse, por mandato del propio Real Decreto-ley 13/2014, la instalación Castor. Como ya se ha indicado, la hibernación no es un trasunto de la paralización de la actividad desarrollada por la instalación y ni tan siquiera una suspensión provisional; representa, por ello mismo, una novación de las condiciones del título concesional que no pueden imponerse al concesionario en función de ese mismo título.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estamos, por consiguiente, ante la declaración de la extinción de la concesión por la simple renuncia del concesionario de la instalación amparada en el título, sino ante una alteración sustancial de las obligaciones que estaría llamado a cumplir. Resulta, por tanto, que, como esta medida no puede adoptarla la Administración en virtud de sus potestades, el establecimiento de la misma a través de una norma con rango de ley no puede considerase inconstitucional. Por otra parte, que en este supuesto esta norma adopte la forma de decreto-ley se justifica en que la extinción de la concesión otorgada era un requisito necesario para que la Administración pudiera acordar la hibernación, por lo que las mismas razones de urgente y extraordinario necesidad que justifican esta medida, justifican también que en virtud de esta norma se acuerde la extinción de la concesión. Como sostiene el Abogado del Estado, reiterando en lo sustancial las palabras con las que se abre el preámbulo del Real Decreto-ley 13/2014, la “necesidad de adoptar una solución integral requería la adopción de una norma con rango legal”. En consecuencia, la hibernación de la instalación en este caso lleva aparejada la extinción de la concesión (art. 2) y la asignación de su administración a Enagás Transporte, S.A.U. (art. 3), dos medidas íntimamente conectadas y necesarias para acordar la hibernación de las instalaciones.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debemos desestimar la impugnación del artículo 2, a excepción de su apartado segundo, que por su conexión con el artículo 4, su conformidad con la Constitución dependerá de la de este último precepto, y 3 del Real Decreto-ley 13/2014.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Distinta conclusión ha de alcanzarse respecto de las previsiones que el Real Decreto-ley contiene en relación con la compensación a la concesionaria renunciante por la mercantil a la que se asigna la administración de las instalaciones y el reconocimiento, en favor de esta, de unos concretos derechos de cobro frente al sistema gasista. El artículo 14 del Real Decreto 855/2008, título concesional de la instalación, prevé las siguientes consecuencias de la extinción de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caso de caducidad o extinción de la concesión, las instalaciones revertirán al Estado. En tal caso, y para asegurar la recuperación de la inversión realizada por los titulares, en coherencia con lo establecido en el artículo 92.1 a) de la Ley 34/1998, de 7 de octubre, del sector de hidrocarburos se compensará a la empresa concesionaria por el valor neto contable de las instalaciones afectas al almacenamiento subterráneo siempre que estas continúen operativas. Lo anterior no será de aplicación en caso de dolo o negligencia imputable a la empresa concesionaria, en cuyo caso la compensación se limitará al valor residual de las instalaciones, sin perjuicio de otras responsabilidades de la empresa concesionaria”.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necesario detenerse ahora en la interpretación que del inciso final de este precepto llevó a cabo la Sentencia de la Sección Tercera de la Sala de lo Contencioso-Administrativo del Tribunal Supremo de 14 de octubre de 2013, a la que se hace mención en el preámbulo del propio Real Decreto-ley 13/2014, para llegar a la conclusión de que nuevamente esta norma de urgencia lleva a cabo la aplicación al caso de la previsión que respecto del valor de la compensación se contenía en el título concesional. Este título concesional —el Real Decreto 855/2008—debe ponerse en conexión con la Orden ITC/3995/2006, de 29 de diciembre, por la que se establece la retribución de los almacenamientos subterráneos de gas natural incluidos en la red básica, a cuyo artículo 5.3 se refiere expresamente el artículo 4.1 del Real Decreto-ley controvertido: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reconoce como valor neto de la inversión a que hace referencia el apartado 3 del artículo 5 de la Orden ITC/3995/2006, de 29 de diciembre, por la que se establece la retribución de los almacenamientos subterráneos de gas natural incluidos en la red básica, la suma de 1.350.729 miles de euros (un millón trescientos cincuenta mil setecientos veintinueve miles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propia literalidad del precepto reproducido recuerda poderosamente el tenor propio de las resoluciones administrativas, e ilustra acerca de la función que de nuevo viene a desempeñar el Real Decreto-ley, que actúa como una norma singular de carácter autoaplicativo. Coinciden el Real Decreto 855/2008 y la Orden ITC/3995/2006, de 29 de diciembre, en cifrar como cuantía de la compensación el valor neto de las instalaciones, es decir, su valor residual de estos bienes tras deducir las amortizaciones o depreciaciones. Sin embargo, esta coincidencia, a la que se atiene fielmente el artículo 4.1 del Real Decreto-ley 13/2014, nada nos dice acerca de la concurrencia de la causa habilitante del artículo 86.1 CE. Menos, si cabe, se justifica la necesidad de que la compensación reconocida en aquel precepto legal haya de ser abonada “en un solo pago … en el plazo de 35 días hábiles desde la entrada en vigor de este real decreto-ley” (art. 4.2). Ni en el preámbulo del Decreto-ley ni en el debate de convalidación de esta norma celebrado por el Pleno del Congreso de los Diputados, se ofrece explicación alguna de este término perentorio. Nada se dice sobre la necesidad de abonar la suma de 1.350.729 miles de euros en ese plazo de 35 días hábiles a contar desde la entrada en vigor del Decreto-ley. En particular, no se explica qué función cumpla ese plazo en relación con el presupuesto habilitante de la norma de urgencia: la necesidad de garantizar la seguridad de personas, bienes y el medio ambiente en el entorno de la instalación.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reconocimiento de los derechos de cobro de Enagás Transporte, S.A.U., frente al sistema gasista referidos en los artículos 5 y 6 del Real Decreto-ley, habremos de comenzar señalando la necesidad de una norma con rango de ley para atribuir nuevas obligaciones de pago al sistema gasista. En efecto, de acuerdo con el artículo 59.4 f) del Real Decreto-ley 8/2014, de 4 de julio, de aprobación de medidas urgentes para el crecimiento, la competitividad y la eficiencia, entre los costes que deben ser financiados mediante los ingresos del sistema gasista figura “cualquier otro coste atribuido expresamente por una norma con rango legal cuyo fin responda exclusivamente a la normativa del sistema gasista”.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habremos de precisar que no se ha aducido ninguna razón, distinta de la ya señalada y rechazada conveniencia de una solución integral en texto único, que acredite la existencia de una situación de extraordinaria y urgente necesidad a la que debiera hacerse frente dictando un decreto-ley, y que justificara la aprobación de la norma de urgencia que nos ocupa con el contenido ahora enjuiciado. Al margen de cualesquiera otras consideraciones que pudieran merecer estos argumentos invocados por el Abogado del Estado, ni el eventual ahorro económico para el sistema gasista ni el hecho de que esta operación de crédito contra el mismo no se compute en términos de contabilidad nacional, representan auténticas razones de urgencia a los efectos del artículo 86.1 CE. Parafraseando lo que hemos dicho en las recientes SSTC 126/2016, de 7 de julio, FJ 6, y 169/2016, de 6 de octubre, FJ 2, en relación con la utilización del decreto-ley como instrumento de habilitación de créditos, entonces para la adquisición de equipamiento militar, el ahorro o ventaja económica que pueda derivarse de una terminada operación no es “argumento válido para justificar la situación de ‘extraordinaria y urgente necesidad’ requerida en el artículo 86 CE, si no va acompañado de una justificación adicional” que explicite, podemos añadir ahora, las razones por las cuales la asignación del pago al sistema gasista ha de llevarse a cabo en unos términos y plazos tan perentorios como para excluir el recurso al procedimiento legislativo ordinario o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Admitida la existencia de una situación de urgente necesidad que, por los movimientos sísmicos habidos en el entorno de la instalación de almacenamiento de gas “Castor”, pondría en riesgo de personas, bienes y el medio ambiente, hemos de convenir, tras un examen particularizado de las circunstancias concurrentes en el presente caso, en que las medidas adoptadas en los artículos 4 a 6 del Real Decreto-ley 13/2014 no guardan la debida conexión de sentido con dicha situación y su adopción representa una inadecuada alteración del sistema de fuentes del Derecho que no encuentra cobertura en la regulación que del artículo 86.1 contiene nuestra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 expuesto conduce a la declaración de inconstitucionalidad y nulidad de los artículos 4 a 6 del Real Decreto-ley 13/2014, de 3 de octubre, declaración que ha de extenderse al artículo 2.2 y a las disposiciones adicional primera (“Cálculos previstos en este real decreto-ley”) y a la transitoria primera (“Plan de costes para el ejercicio 2015”) en la medida en que complementan la regulación establecida en los artículos antes citados. Como ya se ha indicado, estos preceptos legales transgreden los límites establecidos, en particular respecto de la existencia del presupuesto habilitante y de la conexión de sentido entre la situación de urgencia y las medidas adoptadas para hacerle frente, en el artículo 86.1 CE. Depurado el Real Decreto-ley en los términos ahora consignados, no es preciso extender la declaración de inconstitucionalidad y nulidad a la disposición derogatoria única, ni a la disposición transitoria segunda (“Desempeño transitorio de funciones”, que trae causa de la sustitución del responsable de la instalación hibernada) y a las tres disposiciones finales que conforman la norma de urgencia.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los recursos de inconstitucionalidad 7848-2014, 7874-2014 y 21-2015, interpuestos, respectivamente, por el Parlamento de Cataluña, el Gobierno de la Generalitat de Cataluña y más de cincuenta Diputados del Grupo Parlamentario Socialista del Congreso en relación con el Real Decreto-ley 13/2014, de 3 de octubre, por el que se adoptan medidas urgentes en relación con el sistema gasista y la titularidad de centrales nucleares y, en su consecuencia, declarar inconstitucionales y nulos los artículos 4 a 6, así como el artículo 2.2, la disposición adicional primera y la disposición transitoria primera del citado Real Decreto-ley.</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los mencionados recursos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diciembre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