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10 de mayo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1815-2017, promovida por la Sección Novena de la Audiencia Provincial de Barcelona, en relación con los artículos 38.3 y 38.4 de la Ley del Parlamento de Cataluña 4/2006, de 31 de marzo, ferroviaria, por posible vulneración de los artículos 17, 25.1, 149.1.6 y 149.1.29 CE. Han formulado alegaciones el Abogado del Estado, el Gobierno de la Generalitat de Cataluña, el Fiscal General del Estado, el Parlamento de Cataluña y la representación procesal de Ferrocarriles de la Generalitat.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escritos registrados en este Tribunal Constitucional los días 11 y 25 de abril de 2017 la Sección Novena de la Audiencia Provincial de Barcelona remite, junto con el testimonio del procedimiento correspondiente (apelación penal núm. 140-2016), el Auto de 23 de marzo de 2017 por el que se acuerda plantear cuestión de inconstitucionalidad respecto del artículo 38, apartados tercero y cuarto, de la Ley del Parlamento de Cataluña 4/2006, de 31 de marzo, ferroviaria.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EI Juzgado de lo Penal núm. 25 de Barcelona dictó Sentencia el 14 de abril de 2016 declarando probado que doña N.G.I viajaba el día 27 de noviembre de 2008 en un tren de Ferrocarriles de la Generalitat de Cataluña sin un billete válido y que, tras una discusión con los interventores, les propinó golpes y empujones que precisaron para curar de primera asistencia médica. Tras considerar que tales hechos eran constitutivos de dos faltas de lesiones del artículo 617.1 del Código penal y descartar que hubiera quedado acreditada la comisión de un delito de atentado del artículo 550 del Código penal, absuelve a doña N.G.I por prescripción del ilícito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Sentencia interpuso recurso de apelación Ferrocarriles de la Generalitat de Cataluña que sostiene en el proceso la acusación particular. Argumenta, entre otras cosas, que no puede dejar de aplicarse el artículo 38.4 de la Ley del Parlamento de Cataluña 4/2006, de 31 de marzo, ferroviaria, si no es previo el planteamiento de una cuestión de inconstitucionalidad. Admitido a trámite dicho recurso, el Ministerio Fiscal y la defensa de doña N.G.I interesaron su desestimación. Evacuado aquel trámite se remitieron las actuaciones a la Sección Novena de la Audiencia Provincial de Barcelona, para la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providencia de fecha 24 de noviembre de 2016 se dio traslado a las partes para que pudieran pronunciarse sobre la procedencia de plantear cuestión de inconstitucionalidad sobre el artículo 38, apartados tercero y cuarto, de la Ley del Parlamento de Cataluña 4/2006, de 31 de marzo, ferroviaria. La providencia estima que “dichos preceptos podrían ser contrarios al art. 149.1.6 de la Constitución Española, que confiere al Estado competencia exclusiva sobre legislación penal; al art. 149.1-29 de la Constitución Española, al regular una materia de seguridad que está reservada al Estado; y podrían vulnerar el principio de proporcionalidad dimanante del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Ferrocarriles de la Generalitat de Cataluña estimo innecesario el planteamiento de la cuestión por considerar que los preceptos cuestionados eran constitucionales y debían aplicarse por los órganos jurisdiccionales penales. La representación procesal de doña N.G.I reiteró las alegaciones ya formuladas en el recurso de apelación. El Ministerio Fiscal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órgano judicial dictó Auto de 23 de marzo de 2017, por el que plantea cuestión de inconstitucionalidad respecto del artículo 38, apartados tercero y cuarto, de la Ley del Parlamento de Cataluña 4/2006, de 31 de marzo, ferroviaria.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formula los juicios de aplicabilidad y relevancia. A este efecto señala que los preceptos legales que cuestiona pueden ser determinantes para decidir si doña N.G.I. debe ser condenada por un delito de atentado tipificado en los artículos 550 y 551.1 del Código penal. Indica que “según la acusación particular, la acusada cometió un delito de atentado al empujar y golpear a los interventores de Ferrocarrils de la Generalitat, porque estos tendrían la condición de agentes de la autoridad en virtud de la atribución del art. 38. 3 y 4 de la Ley 4/2006, de 31 de marzo, ferroviaria, del Parlament de Catalunya”. Recalca que “no se discute en este proceso que los interventores agredidos eran empleados de Ferrocarrils de la Generalitat de Catalunya, ni la condición de esta como empresa ferroviaria según la definición del art. 3-h) de la citada Ley 4/2006”. Concluye resaltando que “la posible existencia de un delito de atentado se basa en la imputación a la acusada de haber agredido a quienes ostentaban la condición de agentes de la autoridad por tenerla reconocida según los apartados 3 y 4 de la Ley 4/2006 del Parlament de Catalunya. La validez o no de estas normas determinará que los hechos objeto de este proceso deban considerarse o no como constitutivos de un delito de atentado; y, según criterio de este tribunal, dichas normas vulneran la Constitución española en dos aspectos: a) el reparto de competencias entre el Estado y la Generalitat de Catalunya y b) el principio de proporcionalidad que se deriva del art. 25.1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expone que no hay en el Código penal una definición de lo que deba entenderse por “agente de la autoridad”, a diferencia de la definición de “autoridad” que si se ofrece de forma explícita en el artículo 24.1. Alude a la existencia de numerosas normas estatales que confieren expresamente el carácter de agente de autoridad a quienes desempeñen determinadas funciones, así como a la falta de una doctrina jurisprudencial consolidada al respecto. También señala que hay leyes autonómicas que confieren el carácter de agente de la autoridad a quienes desempeñan determinadas funciones e indica que “la primera tacha de inconstitucionalidad que aquí se plantea surge de la duda acerca de la competencia de una Comunidad Autónoma para dictar una norma que, sin ser el complemento de una ley penal en blanco, determina y amplia el ámbito de aplicación de un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menciona que el artículo 149.1.6 CE otorga al Estado competencia exclusiva en materia de legislación penal, de modo que las Comunidades Autónomas carecen de competencia para dictar normas penales, aunque la tengan para dictar normas que, por expresa remisión de una ley en blanco, completen esta ley penal, siempre que se den determinados requisitos. Argumenta que no se trata de una ley penal en blanco ya que “lo que hacen los apartados 3 y 4 del artículo 38 de la Ley 412006, de 31 de marzo, ferroviaria, del Parlament de Catalunya, es ampliar la tutela penal sobre determinados sujetos pasivos, y con ello ampliar el ámbito de aplicación de una norma penal”. Recalca que “es indudable que atribuir la condición de agente de la autoridad a todos los empleados de las empresas ferroviarias supone una ampliación de los supuestos de aplicación del art. 550 del Código Penal”. Concluye, por tanto, que los preceptos que cuestiona “son contrarios a la Constitución Española por tipificar como delito hechos que no lo serian en aplicación del Código Penal, careciendo el Parlament de Catalunya de competencia en materia penal. No cabe duda de que una agresión o ataque a un empleado de una empresa ferroviaria no podría calificarse como delito de atentado si no existiera la ley autonómica que confiere al empleado la condición de agente de la autoridad, y por lo tanto esa ley autonómica está tipificando como delito una acción que no tendría esa consideración en aplicación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 continuación que pueda considerarse que el artículo 550 del Código penal es una ley penal en blanco, pues no existe en esa norma una remisión a normas externas para determinar lo que ha de entenderse por “agente de la autoridad”. Y reitera que los preceptos cuestionados “tienen como única finalidad ampliar el ámbito del art. 550 del Código Penal, extendiéndolo a los ataques que se lleven a cabo contra las personas mencionadas en esos preceptos. Se trata, por tanto, de normas con un contenido exclusivamente penal, es decir, que con ellas el Parlament de Catalunya está legislando en materia penal, lo cual es contrario a la Constitución”, lo que se apoya en una interpretación a sensu contrario de la STC 142/1988, FJ 7. Finalmente indica que “suponiendo que los preceptos aquí cuestionados no ampliaran el ámbito de aplicación del delito de atentado, se llegaría a la misma conclusión de inconstitucionalidad. Porque si no se produjera esa ampliación, la norma sería igualmente constitucional en aplicación de la doctrina relativa a la inconstitucionalidad de las normas autonómicas que, en materias ajenas a la competencia autonómica, reproducen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 seguidamente la posible vulneración del artículo 149.1.29 CE argumentando que “la tarea de control de si los viajeros del ferrocarril están en posesión de un título de transporte no puede encuadrarse en el ámbito de actuación de la policía autonómica, ni dentro de ninguna otra competencia sobre seguridad atribuida a la Generalitat de Catalunya, por lo que no entra dentro de las competencias de la Generalitat en materia de seguridad, y en consecuencia no tiene la Generalitat competencia para la concesión de la calidad de agente de la autoridad a quienes realizan esa función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aprecia además que el artículo 38, apartados tercero y cuarto, de la Ley 4/2006 vulnerarían el principio de proporcionalidad de las normas penales, en el sentido estricto definido en la STC 136/1999, de 20 de julio, FJ 29. Dicho principio tiene una especial relevancia cuando lo que está en juego es un derecho fundamental como el del artículo 17 CE y en su examen debería tenerse en cuenta que la aplicación o no del tipo penal de atentado no implica que la conducta quede sin castigo penal. El delito de atentado constituye un plus sobre la aplicación de otros tipos penales, como pueden ser los de lesiones, maltrato de obra o amenazas. Sobre la base de los dos elementos que se acaban de exponer, el Auto considera que debe valorarse si es proporcionada y razonable la imposición de una pena de prisión adicional, de seis meses de duración mínima, cuando la persona agredida o amenazada es empleada de una empresa ferroviaria. Concluye considerando que el sacrificio del derecho fundamental a la libertad que resulta de los preceptos legales que aquí se cuestionan carece de justificación y que no parece haber fundamento alguno para la imposición de penas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órgano judicial descarta la posibilidad de realizar una interpretación conforme de los preceptos cuestionados. A tal fin alude a sentencias de la Audiencia Provincial de Barcelona que llevan a estimar que no existió delito de atentado precisamente porque no deben aplicarse en el orden jurisdiccional penal los preceptos que aquí se cuestionan, que tendrían efectos únicamente administrativos. Descarta aplicar esa doctrina por dos motivos: el primero es que esa doctrina se refiere al artículo 38.3 y no tiene en cuenta lo dispuesto en el artículo 38.4 y el segundo es que el órgano judicial entiende que el apartado tercero del artículo 38 de la Ley 4/2006 no permite una interpretación limitada al ámbito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concluye señalando que “en definitiva, tanto por falta de competencia en materia penal y en materia de seguridad pública por parte de la Generalitat de Catalunya, como por infracción del principio de proporcionalidad, este tribunal considera que los apartados 3 y 4 del artículo 38 de la Ley 4/2006, de 31 de marzo, ferroviaria, del Parlament de Catalunya, son contrarios a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por providencia de 6 de junio de 2017, acuerda admitir a trámite la cuestión de inconstitucionalidad y de conformidad con lo dispuesto en el artículo 10.1 c) de la Ley Orgánica del Tribunal Constitucional (LOTC) reservar para sí el conocimiento de la cuestión. Asimismo, acuerda dar traslado de las actuaciones recibidas, conforme establece el artículo 37.3 de la Ley Orgánica de este Tribunal, al Congreso de los Diputados y al Senado, por conducto de sus Presidentes, al Gobierno, por conducto del Ministerio de Justicia, y al Fiscal General del Estado, así como a la Generalitat y al Parlamento de Cataluña, por conducto de sus Presidentes, al objeto de que, en el improrrogable plazo de quince días, puedan personarse en el proceso y formular las alegaciones que estimen convenientes. Igualmente, se acuerda comunicar la providencia a la Sección Novena de la Audiencia Provincial de Barcelona a fin de que, de conformidad con lo dispuesto en el artículo 35.3. LOTC, permanezca suspendido el proceso hasta que este Tribunal Constitucional resuelva definitivamente la cuestión. También se dispone la incoación de la cuestión en el “Boletín Oficial del Estado” así como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22 de junio de 2017, la Presidenta del Congreso de los Diputados comunica el acuerdo de la Mesa de la Cámara por el que se persona en el proceso ofreciendo su colaboración a los efectos del artículo 88.1 LOTC. Lo mismo hizo el Presidente del Senado ese día 22 de junio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presentadas por el Abogado del Estado interesando la desestimación de la cuestión fueron registradas en este Tribunal el día 3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que el precepto cuestionado no constituye una norma penal, ni que tampoco incide en la normativa básica en materia de funcionarios o de límite de gasto público. Señala que el artículo, en sus “apartados específicos” objeto de la cuestión no modifica efectivamente, por sí mismo, precepto alguno del Código penal ni tipifica propiamente una conducta delictiva, además de que tampoco establece o regula la consecuencia penal, esto es, la sanción penal derivada de una conducta descrita. Considera que el hecho de que en el apartado cuarto se concluya “a los efectos de la exigencia, si procede de la responsabilidad correspondiente a quienes ofrezcan resistencia o cometan atentado o desacato, de obra o de palabra contra ellos”, consiste sólo en una “advertencia, digamos disuasoria, del legislador”, deriva de la consideración de la clase de funcionario ahí aludido como autoridad. A su parecer, el legislador autonómico no tipifica la conducta ni efectúa por sí mismo su cualificación, solo la presupone.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no tipifica una conducta penal ni condiciona la aplicación del Código penal desde la perspectiva de la configuración de la norma. La Comunidad Autónoma ha asumido competencias en materia de transportes por ferrocarril y la creación o previsión de la existencia de un cuerpo de controladores, vigilantes o inspectores de la actividad regulada, en aras de la seguridad de bienes, personas e infraestructuras, es algo que el legislador autonómico puede establecer, por lo que cabría deducir que es factible dotar a ese cuerpo de funcionarios o empleados, habida cuenta de las funciones que desempeñan, la “condición de autoridad o agente de la autoridad”. La consecuencia que se derive del artículo 24 del Código penal, no consiste en una determinación de la ley administrativa, sino en un efecto jurídico derivado del Código penal. No habría, por lo tanto, invasión de la competencia exclusiva estatal de regulación penal prevista en 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no entiende justificada la pretendida vulneración del artículo 17 CE. La inspección de una actividad y aplicación de las consecuencias que la ley prevé no es detención o privación de libertad en el sentido del artículo 17 CE. Si una Comunidad Autónoma es competente para regular una materia sectorial, en principio, lo sería también para determinar qué funcionarios o qué personal desempeñen la actividad que se encuentre dentro de su ámbito material de legislación y de definir en ella las funciones concretas de aquellos y, en su caso, “la atribución del concepto de autoridad si objetivamente dicha condición se halla justificada por la naturaleza de las funciones desempeñadas y el interés general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los elementos de análisis a tener en cuenta respecto a la cuestión planteada se refieren a la clase de actividad desarrollada y al título competencial de regulación sobre la actividad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funciones ejercidas por el personal correspondiente señala que uno de los motivos de la controversia consiste en dilucidar si, en virtud de las competencias asumidas y las circunstancias que concurren, la Generalitat de Cataluña puede atribuir la condición de agente de la autoridad a los funcionarios o empleados del ente administrador de las infraestructuras ferroviarias. En cuanto a la naturaleza de las funciones específicas de control y de velar por la seguridad del transporte y sus condiciones de utilización, considera que “no resulta inapropiado o desproporcionado” el hecho en sí de la atribución de dicha condición a los referidos funcionarios o empleados.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lo relativo al problema del reparto competencial, afirma que el artículo 149.1.29 CE establece que la seguridad pública es competencia exclusiva del Estado, a salvo de la creación estatutaria de policías propias por parte de las Comunidades Autónomas, en el marco de lo que establezca una ley orgánica, por lo que si la determinación o configuración legal de una determinada clase de funcionarios o personal al servicio de entidades públicas como autoridad o agentes de la autoridad, es algo que compete al ámbito sectorial abstracto de “seguridad pública”, los apartados tercero y cuarto del artículo 38 de la Ley autonómica 4/2006, serían inconstitucionales por vulneración del artículo 149.1.29 CE. Ahora bien, según el Abogado del Estado, el título competencial más específico para este conflicto es el que atribuye “competencias en materia de transporte” (art. 148.1.5 CE: “los ferrocarriles y carreteras cuyo itinerario se desarrolle íntegramente en el territorio de la Comunidad Autónoma…”), dado que el interés prevalente sería el de la vigilancia y control de la “adecuación de los viajeros a las condiciones jurídicas del transporte, singularmente la de hallarse en posesión del título documental o permiso de viaje que autoriza dicho transporte”. En este caso la Comunidad Autónoma de Cataluña tiene asumidas competencias estatutarias en materia de transporte por ferrocarril, de lo que cabe deducir que posee la potestad ínsita o implícita de prever la existencia o dotar de un cuerpo o escala o empleado instrumental para el ejercicio de las funciones precisas y de definir en la propia norma la condición subjetiva de autoridad, siempre que esté objetivamente justificada su necesidad o conveniencia para el interés general afectado, habida cuenta de las funciones con que se responsabiliza a esos concretos funcionarios o empleados del servicio público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alude a la regulación estatal en materia de transporte ferroviario y a la similitud existente entre la regulación estatal y autonómica respecto a las atribuciones del personal encargado de la inspección de las actividades y de las infraestructuras. Destaca también el carácter de entidad de derecho público del organismo Ferrocarriles de la Generalitat de Cataluña, encargado de la administración de los ferrocarriles competencia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los apartados tercero y cuarto del artículo 38 de la Ley 4/2006, en tanto que legislación de desarrollo en su propio ámbito de competencia, “no infringe el artículo estatal básico, antes y transcrito parcialmente, en la medida en que desarrolla legislativamente la previsión básica establecida por la norma estatal en favor de los entes administradores de las infraestructuras ferroviarias en cada caso”. La función objetiva de los controladores de la documentación que habilitan a utilizar el transporte ferroviario regulada en la Ley 4/2006, de 31 de marzo, ferroviaria de Cataluña y la competencia sectorial asumida por la Comunidad Autónoma en la materia justifican la atribución de la condición de autoridad a dicho personal al servicio del ente administrador titular de la infraestructura y de las empresas ferroviarias, en el ámbito propio específico de los ferrocarriles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Abogada de la Generalitat de Cataluña formuló sus alegaciones mediante escrito presentado el día 6 de julio de 2017 solicitando que se inadmitiera o, en su defecto, se desestimara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 las alegaciones lo destina a los antecedentes para, seguidamente, alegar el incumplimiento de los requisitos de admisibilidad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pone de relieve que la viabilidad de la cuestión de inconstitucionalidad precisa que se realice un doble juicio: sobre la aplicabilidad de la norma legal cuestionada a la resolución del proceso, además de un juicio de relevancia de la norma cuestionada para la decisión sobre la controversia. Añade que el juicio de relevancia, esto es, que la decisión del proceso a quo dependa de la validez de la norma cuestionada es esencial para que la cuestión de inconstitucionalidad no quede desvirtuada, lo que ocurriría si se utilizase para obtener pronunciamientos innecesarios o indiferentes para la decisión del proceso en que se suscita.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indica que el Auto plantea la cuestión de inconstitucionalidad por estimar que la valoración de los hechos probados como constitutivos del delito de atentado depende de la aplicación del artículo 38 de la Ley ferroviaria. Es cierto que dicha Ley atribuye a los interventores la condición de agentes de autoridad. Sin embargo, esa atribución no es necesaria para la delimitación del tipo penal de atentado, puesto que sujeto pasivo de este tipo penal no lo son únicamente los agentes de la autoridad, sino también los funcionarios y autoridades definidos en el artículo 24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Auto cuestiona la proporcionalidad de la norma penal, olvidando que el artículo 38 de la Ley ferroviaria no puede considerarse una norma penal. Es evidente, añade la Generalitat, que tanto la definición de la conducta ilícita y del valor jurídico protegido, como la delimitación de la pena impuesta, no deriva de la norma ferroviaria sino, en su caso, de la definición del tipo penal de atentado que efectúa el Código penal. Es más, el Auto lleva a la interpretación de la Ley ferroviaria al absurdo, ya que afirma que otorga la condición de autoridad a cualquier empleado público, cuando es obvio que tal atribución solo se efectúa a los empleados de ferrocarriles que ejerzan funciones de policía administrativa y, por supuesto, no incluye a otro personal al que el Auto se refiere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dado que la resolución proyecta la duda de constitucionalidad sobre los apartados tercero y cuarto del artículo 38 de la Ley ferroviaria, a los que artificiosamente atribuye unas consecuencias jurídicas que no derivan directamente de ella —se limita a atribuir la condición de agente de la autoridad a los empleados de la empresa de ferrocarriles de la Generalitat cuando realizan funciones de policía administrativa— sino de la delimitación del tipo penal de atentado, no cabe sino concluir que “el órgano judicial promotor ha realizado una formulación inadecuada del juicio de relevancia”, y dado que no es posible convertir la cuestión de inconstitucionalidad en un juicio de constitucionalidad en abstracto, desligado del proceso a quo, dicha conclusión debe conducir a la “inadmisión de la cuestión promovida por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conforme se infiere del artículo 5.3 de la Ley Orgánica del Poder Judicial, la procedencia de la cuestión de inconstitucionalidad se halla asimismo limitada a aquellos supuestos en que los órganos judiciales ordinarios no pueden realizar una interpretación conforme a la Constitución de la norma aplicable al caso. Sin embargo, el Auto de la Audiencia rechaza interpretaciones conformes realizadas por otras Secciones del mismo Tribunal, como la de restringir la condición de agente de la autoridad atribuida al personal de Ferrocarriles de la Generalitat al personal perteneciente a la categoría que ejerce funciones de seguridad y de orden público en sentido amplio, y, únicamente, cuando las despliega. El Auto cuestiona la admisibilidad de esa interpretación conforme a la norma con argumentos que insisten en que únicamente existe una interpretación posible. Por ello, resulta pertinente revisar el juicio de relevancia efectuado por el Auto de planteamiento de la cuestión de inconstitucionalidad. Con su pretensión, la Sección Novena de la Audiencia Provincial de Barcelona, convierte la presente cuestión de inconstitucionalidad en un procedimiento de consulta al Tribunal Constitucional sobre cuál, de entre las varias posibles, es la interpretación acomodada a la Constitución del artículo 38 de la Ley ferroviaria. Por consiguiente, de admitir el planteamiento del órgano judicial, se estaría desvirtuando la naturaleza propia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ambas razones, la Generalitat de Cataluña interesa la inadmisión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supuesto de que la cuestión fuera admitida, la representación procesal de la Generalitat estima que ha de ser desestimada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las dudas sobre la constitucionalidad de los apartados tercero y cuarto del artículo 38 de la Ley ferroviaria, requiere delimitar previamente el bien jurídico protegido en el delito de atentado, lo cual, permitirá delimitar quiénes pueden ser considerados como víctimas del delito. La Generalitat aduce que el bien jurídico protegido en este delito ha evolucionado desde la protección de los funcionarios o del principio de autoridad que estos representan, “a una concepción que entiende como bien jurídico protegido la garantía del buen funcionamiento de los servicios públicos”. En esta nueva concepción el bien jurídico a proteger es la “necesidad de que los agentes públicos —funcionarios, autoridades o agentes de la autoridad— que actúan al servicio de los ciudadanos, puedan desempeñar sin interferencias sus funciones de garantía y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 jurisprudencia del Tribunal Supremo, continúa la Generalitat, el bien jurídico protegido no se corresponde con el principio de autoridad, sino que parte de una nueva definición de lo que debe entenderse por orden público. Esto es, como aquella situación que permite el ejercicio pacífico de los derechos y libertades públicas y el correcto funcionamiento de las instituciones y organismos públicos, y, consiguientemente, el cumplimiento libre y adecuado de las funciones públicas, en beneficio de intereses colectivos. Se trata de un concepto mucho más amplio, que considera el orden público como sinónimo de respeto a los principios y valores que están en la base de la convivencia social y constituyen el fundamento del orden social, económico y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afirmando que los interventores de Ferrocarriles de la Generalitat reúnen las condiciones para ser considerados funcionarios públicos y agentes de la autoridad a los efectos de su consideración como sujetos pasivos del delito de atentado del artículo 550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interventores son funcionarios públicos revestidos de autoridad que ejercen funciones de autoridad. Su carácter de agente de la autoridad es claro, puesto que su función está vinculada al correcto funcionamiento de un servicio público, como es el transporte de personas, para lo que se les faculta para la adopción de decisiones propias de la policía administrativa vinculadas a garantizar la prestación del servicio público de transporte en ferrocarril. Además, en los interventores no solo concurre la condición de funcionario público, sino que han sido designados por ley como agentes de la autoridad, sin que, con ello, la norma autonómica haya incurrido en exceso competencial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señala su representante procesal, puede atribuir el carácter de agente de la autoridad a los funcionarios que, en el ámbito de sus competencias, realizan funciones de inspección y control. Atribución que no convierte al legislador autonómico en legislador penal ni supone una injerencia en la competencia estatal en materia de seguridad pública. El Auto de planteamiento de la cuestión no parece dudar de que una ley estatal pueda atribuir el carácter de agentes de la autoridad a determinados funcionarios públicos. Sin embargo, el Auto no admite que dicha atribución pueda llevarla a cabo una ley de un parlamento autonómico. Recalca que ha sido la jurisprudencia del Tribunal Supremo la que ha interpretado qué se entiende por agente de autoridad, sin que se haya cuestionado que diversas leyes estatales atribuyan el carácter de agente de autoridad a una diversidad de empleados públicos que llevan a cabo funciones de control e inspección en los distintos sectores de la actuación administrativa, tal como el propio Auto reconoce, al citar algunas de estas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de Cataluña niega que las leyes dictadas en la regulación de distintos ámbitos de la actividad de las administraciones públicas, al atribuir a determinados empleados públicos la condición de agente de la autoridad, estén, como afirma el Auto, ampliando y completando el ámbito del ilícito penal. Esta atribución a determinados empleados públicos de la condición de agente de la autoridad, incluso en aquellos casos en que la ley administrativa deriva expresamente de tal condición una consecuencia penal, no tiene por objeto ni responde a la voluntad de ampliar el tipo penal, sino que es consecuencia de la decisión del legislador penal de no definir un concepto penal de agente de la autoridad, a diferencia de lo que sucede con los conceptos de funcionario público y de autoridad. Tampoco cabe exigir, como parece sugerir el Auto, que la mera atribución de la condición de agente de la autoridad requiera de su adopción mediante ley orgánica, ya las normas que lo hacen no tienen por finalidad desarrollar o completar el tipo penal, sino simplemente reconocer a determinados empleados públicos que llevan a cabo funciones de inspección en los distintos ámbitos de actuación de las Administraciones públicas la condición de agentes de la autoridad con objeto de facilitar sus funciones de inspección. Desde otro punto de vista se sostiene que las Comunidades Autónomas no pueden adoptar normas penales ni tipificar de manera efectiva y concreta supuestos de responsabilidad penal, pero sí pueden, en ejercicio de sus competencias y cuando así deriva de la definición del tipo penal, adoptar leyes que asuman un papel esencial en la determinación del tipo penal, sin que por ello esas normas adquieran la condición de normas penales ni pueda considerarse que suponen un exceso competencial a partir del carácter de competencia exclusiva estatal de la legislación penal. Tampoco se vulneran las competencias estatales del artículo 149.1.29 CE, pues la concepción estricta de tal competencia estatal no impide a los legisladores estatal o autonómico, en el marco de sus competencias, atribuir la condición de agente de la autoridad a determinados empleados públicos que llevan a cabo funciones de control e inspección, sin que tal atribución deba entenderse incluida en el ámbito de la competencia estatal en materia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Generalitat ha adoptado la Ley ferroviaria en ejercicio de su competencia en materia de transportes. El artículo 169 del Estatuto de Autonomía de Cataluña le atribuye la competencia exclusiva sobre el transporte terrestre de viajeros y mercancías que trascurre íntegramente por el territorio de Cataluña. En el marco de esa regulación, al configurar el transporte ferroviario como servicio público, se establece un régimen jurídico aplicable al personal que presta el servicio público ferroviario y se atribuye la condición de agente de la autoridad a los empleados que realizan las funciones de vigilancia y control, en ejercicio de estas potestades de policía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representación procesal de la Generalitat de Cataluña señala que la Ley ferroviaria no es norma de contraste para analizar la proporcionalidad de una pena derivada de un ilícito penal. Ya se ha argumentado antes que el bien jurídico protegido por el delito de atentado no es el mantenimiento del orden público en sentido estricto, de modo que no puede sostenerse que el legislador penal haya incurrido en un exceso en el rigor de las penas. Y aún menos cabe derivar esa alegada desproporción entre la lesión del bien jurídico protegido y la pena, de un precepto como el cuestionado atribuyéndole una vulneración del principio de proporcionalidad basada en el análisis de la pena que el legislador penal ha considerado necesario establecer para el delito de atentado.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formuló sus alegaciones mediante escrito presentado el día 7 de julio de 2017 interesando la 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tras exponer los antecedentes de hecho de la presente cuestión y referirse pormenorizadamente al contenido del Auto de planteamiento, efectúa algunas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pone de relieve que el Auto no especifica si promueve la declaración de inconstitucionalidad del artículo 38.3, respecto de su redacción original, si la promueve respecto de la redacción actual, o respecto de ambas regulaciones. Puntualizando a continuación que, puesto que los hechos tuvieron lugar el 27 de noviembre de 2008, parece evidente que la Sala se refiere a la redacción original del precepto, esto es, a la que estuvo vigente hasta el día 30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delimita el contenido de los apartados tercero y cuarto del artículo 38 de la Ley del Parlamento de Cataluña 4/2006 en relación con el caso planteado. Señala que en el artículo 38.3, las personas que en él se indican tienen, en los actos de servicio y motivados por éstos, la condición de agentes de la autoridad en el ejercicio de determinadas funciones gubernativas o administrativas. En cambio, en el artículo 38.4 se establece que éstas tendrán la consideración de agentes de la autoridad a los efectos de la exigencia, si procede, de la responsabilidad correspondiente a quienes ofrezcan resistencia o comentan atentado o desacato, de obra o de palabra, contra ellos, lo que implica, a diferencia del caso anterior, el establecimiento de una consecuencia de indiscutible carácter penal, por ello considera que “el verdadero objeto de la presente cuestión de inconstitucionalidad sea precisamente el apartado 4 de del art. 38 de la Ley del Parlamento de Cataluña 4/2006, de 31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precisión consiste en destacar que la Sala parte de la base de que los interventores eran empleados de la empresa ferroviaria.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la Fiscalía General del Estado considera que el núcleo principal de la cuestión de inconstitucionalidad estaría constituido por la posible infracción del artículo 149.1.6 CE, habida cuenta de que lo único que ha de importar a la Sala es si los interventores agredidos tenían la condición de agentes de la autoridad, lo que significa que lo relevante es si el Parlamento de Cataluña podía ampliar por sí mismo el ámbito de los sujetos pasivos del delito de atentado a agente de la autoridad y no tanto si tiene competencias en materia de seguridad pública, ya que lo que habría hecho es legislar en materia penal más que dictar normas en materia de seguridad. Y, por lo que se refiere a la vulneración del principio de proporcionalidad que dimana del artículo 25 CE, parece obvio que, solo si se reconociera al Parlamento de Cataluña competencia para legislar en materia penal, podría entrar a considerarse si la forma en que ha procedido podría infringir tal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recuerda que el fundamento jurídico 4 de la STC 120/1998, de 15 de junio, prescribe que, conforme al artículo 149.1.6 CE, la legislación penal es competencia exclusiva del Estado, por lo que las normas emanadas de las Comunidades Autónomas no pueden prever concretos delitos ni sus correspondientes penas. Añadiendo que la citada resolución del Tribunal Constitucional cita dos relevantes precedentes. El primero de ellos es la STC 142/1988, de 12 de junio, FJ 7, recaída en un recurso de inconstitucionalidad donde se impugnaba, entre otros, el artículo 21.2 de la Ley 4/1985, de 27 de junio, de las Cortes de Aragón, reguladora del Justicia de Aragón, donde el Tribunal entendió que invadiría la competencia exclusiva del Estado sobre legislación penal el precepto de la legislación autonómica que tipificase “de manera efectiva y concreta algún supuesto de responsabilidad penal”. En segundo lugar, también trae a colación la STC 162/1996, de 17 de octubre, FJ 4, que dispuso la inconstitucionalidad del artículo 24.2 de la Ley de la Comunidad Valenciana 11/1998, de 26 de diciembre, del Síndico de Agravios, que reproducía y ampliaba un tipo penal. Fundamento jurídico en el que se afirmó: “por cuanto aquél merece ser calificado por sus contenidos como ‘legislación penal’, puesto que se trata de la configuración de un tipo (correspondiente al delito de desobediencia), ámbito material este que el artículo 149.1.6 de la Constitución reserva a la competencia exclusiva del Estado y que, por tanto, está vedado al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Fiscalía General del Estado, señalando que, si bien la legislación penal es competencia exclusiva del Estado, existe una excepción a la que se refiere la STC 120/1998, de 15 de junio, FJ 4, y es que “el órgano judicial puede seleccionar como complemento válido de la ley penal las normas de las Comunidades Autónomas dictadas en el marco de sus respectivas competencias”, añadiendo que es conciliable con los postulados constitucionales la utilización legislativa y aplicación judicial de las llamadas leyes penales en blanco. Señala que la Sección Novena de la Audiencia Provincial de Barcelona entiende que en la hipótesis considerada no puede hablarse de la existencia de una norma penal en blanco, además de que no existe una remisión expresa a la norma que integraría el precepto. Por lo que ni el artículo 550, ni el artículo 556 del Código penal contienen una remisión a normas externas para determinar lo que ha de entenderse por agente de la autoridad, por lo que las normas cuestionadas “son normas con un contenido exclusivamente penal, sobre todo si se considera que es fácilmente rechazable que se trate del caso de normas que, habiendo sido dictadas en base a una competencia específica de la Comunidad Autónoma, produzcan indirectamente un efecto penal al ser utilizadas para integrar la ley penal en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argumentación del órgano judicial ha de ser necesariamente compartida, pues en modo alguno existe en el artículo 550 del Código penal un reenvío normativo expreso a la norma que deba integrar dicho precepto. En consecuencia, deberá entenderse que el artículo 38.4 de la Ley del Parlamento de Cataluña 4/2006, de 31 de marzo, ferroviaria, en cuanto ha extendido la condición de agentes de la autoridad y, por lo tanto, de sujetos pasivos del delito de atentado a agentes de la autoridad a los empleados de las empresas ferroviarias, “ha infringido 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continúa, sería imaginable, al menos hipotéticamente, una interpretación diferente a la desarrollada por la Sección Novena de la Audiencia Provincial de Barcelona. Para la Sala los interventores agredidos eran empleados de la entidad Ferrocarriles de la Generalitat de Cataluña y esta era una empresa ferroviaria. Sin embargo, tal punto de partida pudiera no ser correcto ya que la conducta del interventor, al verificar el billete y comprobar que no era válido, constituye una aplicación del “apartado 4 en relación con el apartado 3 del art. 52 de la Ley del Parlamento de Cataluña 7/2004, de 16 de julio, de medidas fiscales y administrativas, subsumible en esa conducta en virtud de lo establecido en el art. 54.1 de la misma Ley y en la Disposición adicional séptima de la Ley del Parlamento de Cataluña 4/2006, de 31 de marzo”. En consecuencia, el interventor podría ser considerado “personal de la empresa operadora”, pues es el encargado del control de los usuarios, comprobando si viajan con billete, o, en otro caso, si lo hacen sin billete, o con título de transporte no validado o con título de transporte no válido, por lo que en atención a la verdadera naturaleza de las funciones atribuidas normativamente, no a la dependencia funcional, los interventores de ferrocarriles tendrían la consideración de “personal de la empresa operadora, siendo perfectamente imaginable que las condiciones de ‘empresa ferroviaria’ y de ‘empresa operadora’ pudieran recaer sobre la misma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el Fiscal General del Estado considera que lo acabado de mencionar no es una precisión irrelevante, puntualiza que sus alegaciones deben ajustarse estrictamente a los términos en los que la Sección Novena de la Audiencia Provincial de Barcelona ha planteado la cuestión de inconstitucionalidad, por lo que interesa de este Tribunal Constitucional una Sentencia conforme con los términos de la primera parte de su escrito, esto es, que el artículo 38.4 de la Ley del Parlamento de Cataluña 4/2006, de 31 de marzo, ferroviaria, sea declarado inconstitucional por haber infringido 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Parlamento de Cataluña formuló sus alegaciones mediante escrito presentado el día 7 de julio de 2017 solicitando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inicio de sus alegaciones, el Parlamento de Cataluña concreta las razones que motivan la presentación de la cuestión de inconstitucionalidad formulada por la Audiencia Provincial de Barcelona: la supuesta vulneración de los títulos competenciales del Estado en materia de legislación penal (art. 149.1.6 CE), en materia de seguridad pública (art. 149.1.29 CE), así como la supuesta vulneración del principio de proporcionalidad en materia penal que derivaría de los artículos 17 (derecho a la libertad y a la seguridad) y 25.1 (principio de legalidad penal)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Parlamento de Cataluña que la Ley 4/2006, de 31 de marzo, ferroviaria, es una ley aprobada al amparo de las competencias que correspondían a la Generalitat de conformidad con el Estatuto de Autonomía de 1979 (arts. 9.15 y 11.9). De acuerdo con el marco estatuario vigente, la Generalitat tiene la competencia exclusiva sobre los transportes terrestres de viajeros y mercancías por carretera, ferrocarril y cable que trascurran íntegramente dentro del territorio de Cataluña, con independencia de la titularidad de la infraestructura. De acuerdo con lo anterior, la competencia de la Generalitat alcanza tanto a los ferrocarriles actualmente explotados por la entidad Ferrocarriles de la Generalitat como por la empresa pública Ferrocarril Metropolità de Barcelona, S.A., así como los tranvías metropolitanos, y también aquellos operados por la entidad pública empresarial Renfe-Operadora que gestiona los servicios ferroviarios que integran la llamada red de cercanías de Barcelona y los servicios regionales. Se trata, en todos los casos y por ahora, de empresas y entidades públicas que prestan un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del artículo 38 de la Ley de Cataluña 4/2006, tanto en su redacción original como en la vigente, confiere a los empleados tanto del titular de la infraestructura, como de las empresas ferroviarias y de las empresas operadoras que prestan el servicio, la consideración de agentes de la autoridad. El Letrado del Parlamento señala que, a diferencia de la simplificación que pretende el Auto de la Audiencia Provincial de Barcelona, en el sentido de que la Ley 4/2006 arroga a todos los empleados de una empresa ferroviaria la consideración de agentes de la autoridad, se trata de una atribución que ha de circunscribirse al ejercicio de la función policial de índole administrativa y no gubernativa, por lo que es únicamente en esas hipótesis cuando cabe considerar que nos hallamos en presencia de agentes de la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el momento de aprobarse la Ley de Cataluña 4/2006 estaba en vigor la “Ley del Estado 23/2003, de 27 de noviembre, del Sector Ferroviario, en cuyo artículo 86.5 se disponía… la consideración de agentes de la autoridad, a efectos de la exigencia, en su caso, de la responsabilidad correspondiente a quienes ofrezcan resistencia o cometan atentado o desacato contra ellos, de obra o de palabra”. Asimismo, señala que hasta la entrada en vigor de la “Ley del Estado 23/2003”, el artículo 174 de la Ley 16/1987, de 30 de julio, establecía que la Administración podía encomendar a las empresas titulares de líneas de ferrocarriles el ejercicio de las funciones de policía previstas en dicha ley “y que los empleados de las empresas ferroviarias tendrían en el ejercicio de estas funciones la consideración de agentes de la autoridad”. Continúa poniendo de manifiesto que la legislación estatal siempre ha incluido la consideración de agentes de la autoridad de los empleados de las empresas ferroviarias en la normativa sobre transportes ferroviarios y nunca como normas penales, de manera que la ley catalana no introduce en este punto novedades o divergencias irrazonables o desproporcionadas. Dicho de otra manera, es la función que realiza el personal ferroviario el que determina su carácter de agente de la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38.3 de la Ley de Cataluña 4/2006, interpretado en concordancia con el apartado segundo del mismo artículo, establece el marco en el que se proyecta la potestad de policía administrativa que confiere a los sujetos relacionados en dicho artículo la calidad de agentes de la autoridad. No tanto por la trascendencia penal que tal consideración pudiera tener, sino porque la misma también opera en el ámbito administrativo, otorgando a dichos sujetos facultades de intervención coactiva frente a terceras personas o atribuyéndoles la presunción de veracidad con relación a las actas que pudieran levantar, tal como se desprende de lo dispuesto en el artículo 52 de la Ley de Cataluña 7/2004, de 16 de julio, de medidas fiscales y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38.4 de la Ley 4/2006, ferroviaria, no puede pretender ampliar el tipo penal del artículo 550 del Código penal, sino que completando la regulación del apartado tercero, necesaria para que el personal afectado pueda ejercer potestades de policía administrativa, constituye una advertencia de que dicha consideración de agentes de la autoridad puede tener trascendencia penal “si procede”. La apreciación del delito de atentado sólo se producirá según las previsiones del Código penal y demás normas penales, pero no porque así lo establezca la Ley ferroviaria de Cataluña. Es más, la Ley 4/2006 no puede ser considerada legislación penal porque no regula ningún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ya que no se trata de una norma penal, no sería necesario argumentar acerca de la eventual contradicción con el principio de proporcionalidad. El Parlamento de Cataluña advierte que, si de conformidad con los artículos 24, 550 y 551 del Código penal, “procede” calificar un acto como delito de atentado, porque desde las perspectiva de las funciones —incluidas las derivadas del control de títulos de transporte— del sujeto pasivo del tipo penal, éste debe ser calificado como agente de la autoridad o de funcionario público “no puede argumentarse que la norma que confiere dichas funciones, y en la que el juez penal puede auxiliarse para llegar a tal calificación, es la que genera un resultado desproporcionado”, con cita al respecto de la doctrina constitucional en la materia. Por eso, a partir de la configuración del bien jurídico protegido en el delito de atentado, no puede sostenerse que el legislador penal vulnere el principio de proporcionalidad de la pena por el hecho de introducir un sacrificio inidóneo, innecesario o desproporcionado del derecho a la libertad y, mucho menos, que lo haga la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 ordenación de 5 de julio de 2017, el Pleno del Tribunal acuerda unir el escrito presentado en nombre y representación de Ferrocarriles de la Generalitat de Cataluña, tenerle por personado y parte en la presente cuestión de inconstitucionalidad, concediéndole un plazo de quince días para formular las alegaciones que estimara convenientes. Dichas alegaciones tienen entrada en el registro general de este Tribunal Constitucional mediante escrito de 26 de julio de 2017, en el que se solicita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Ferrocarriles de la Generalitat de Cataluña extracta, en primer lugar, el origen de la cuestión de inconstitucionalidad para, seguidamente, referirse a los antecedentes legislativos de la conceptualización de agente de la autoridad al personal ferroviario en el ejercicio de sus funciones y, a continuación, traer a colación diversa legislación autonómica que confiere la condición de agentes de la autoridad a determinado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se detiene en la enumeración de las funciones de los empleados de la empresa titular de infraestructura y de la empresa operadora del servicio ferroviario de viajeros y mercancías, así como en el conjunto de las normas que regulan las infraestructuras ferroviarias y las infracciones y sanciones en relación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empleados de las empresas titulares de infraestructuras y de los servicios ferroviarios, en el ejercicio de sus funciones, ya sean de inspección o de intervención, entiende que tienen la consideración de funcionarios y por ello gozan de la protección de los agentes de la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la configuración del delito de atentado en relación a sus requisitos, intervinientes, bien jurídicamente protegido y alcance de dicha protección a los empleados ferroviarios en el ejercicio de sus funciones. En cuanto al bien protegido, indica que se ha producido una ampliación del mismo, incluyendo aquellas situaciones que permiten el ejercicio pacífico de los derechos y libertades públicas, el correcto funcionamiento de las instituciones y organismos públicos y el cumplimiento libre y adecuado de las funciones públicas en beneficio de los intereses que superan los individuales. Por su parte, también se ha considerado que serán funciones públicas las orientadas al interés colectivo o al bien común, realizadas por órganos públicos y la jurisprudencia ha establecido un criterio de gran amplitud y ha determinado que son funciones públicas las realizadas por entes públicos con sometimiento al Derecho público y desarrolladas con la pretensión de satisfacer intereses públicos. Por eso, el personal de las explotaciones ferroviarias tiene la condición de funcionarios públicos y ejerce funciones de policía administrativa, estando revestidos de la condición de agentes de la autoridad, dado que su intervención está prevista en el desarrollo de un servicio de interés general y además servicio público que es el transporte de viajeros por ferrocarril.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competencia de la Cataluña para legislar en materia de transporte ferroviario y determinar la condición de agente de la autoridad al empleado ferroviario en el ejercicio de sus funciones, considera que no supone una invasión de competencias exclusivamente estatales en materia penal, sino que son leyes sectoriales que otorgan un “complemento protector ante determinadas conductas por lo que pueda suceder por transgredir la normativa agrediendo a dicho personal y cuya sanción está determinada en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previsto en el artículo 104.5 de la Ley 38/2015, de 29 de septiembre, del sector ferroviario, destaca que, en base a la legislación estatal, no habría inconveniente en el reconocimiento de la condición de agente de la autoridad al empleado ferroviario en el ejercicio de sus funciones, mientras que para el empleado sujeto a la legislación autonómica, la Audiencia Provincial de Barcelona la cuestiona, lo que comportaría una “discriminación totalmente injustificada cuando lo que realmente hay no es nada más que un control sobre un pasajero en el ejercicio de lo determinado en la normativa de control de los títulos de transporte para evitar o reprimir el fraude previsto en ambas leyes ferroviarias…”. Finalmente, la representación procesal de Ferrocarriles de la Generalitat señala que históricamente la legislación sectorial ha mantenido siempre dicha protección a efectos penales, sin que sea necesario que se regule la cuestión por ley orgánica ni se vulnere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8 de mayo de 2018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Novena de la Audiencia Provincial de Barcelona plantea cuestión de inconstitucionalidad en relación con los artículos 38.3 y 38.4 de la Ley del Parlamento de Cataluña 4/2006, de 31 de marzo, ferroviaria, por posible vulneración de los artículos 17, 25.1, 149.1.6 y 149.1.29 CE, en la medida en que atribuyen la condición de agente de la autoridad a los interventores ferroviarios y, como consecuencia de ello, la correspondiente exigencia de responsabilidad penal “si procede” a quienes ofrezcan resistencia o cometan delito de atentado o desacato.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cuestionados, en la redacción sobre la que se plantea la duda de constitucionalidad,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empleados del titular de la infraestructura y de las empresas ferroviarias y el personal contratado en los términos a que se refiere el apartado 2 tienen, en los actos de servicio y en los motivados por éstos, la consideración de agentes de la autoridad en el ejercicio de sus funciones, especialmente las de vigilancia inmediata de la observancia, por los usuarios y por terceros en general, de las reglas establecidas por las leyes y los reglamentos. Dichos empleados deben ejercer las funciones inspectoras correspondientes y deben dar cuenta de las infracciones detectadas a los órganos administrativos competentes, los cuales deben supervisar, en todos los casos, la inspección, la tramitación de las denuncias presentadas y la imposición de las sanciones correspondientes, si procede”.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empleados del titular de la infraestructura y de las empresas ferroviarias tienen la consideración de agentes de la autoridad a los efectos de la exigencia, si procede, de la responsabilidad correspondiente a quienes ofrezcan resistencia o cometan atentado o desacato, de obra o de palabra, contra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ha quedado expuesto en los antecedentes, el órgano judicial considera que estos preceptos serían contrarios tanto al orden constitucional de distribución de competencias, al infringir lo dispuesto en los artículos 149.1.6 y 149.1.29 CE, como al principio de proporcionalidad de las penas que derivaría de los artículos 17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ha solicitado la inadmisión de la presente cuestión y, subsidiariamente, su desestimación. Las restantes partes comparecidas, excepto el Fiscal General del Estado, han interesado también la desestimación de la cuestión planteada por entender que no concurren las vulneraciones constitucionales que aprecia el órgano judicial. Por su parte, el Fiscal General del Estado ha sostenido que la cuestión de inconstitucionalidad debe ser estimada, al considerar que infringe la competencia exclusiva del Estado en materia de legislación penal del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examinar a continuación los óbices procesales que han planteado el Fiscal General del Estado y la representación procesal de la Generalitat de Cataluña, relacionados con el adecuado cumplimiento del doble juicio de aplicabilidad y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35.1 de la Ley Orgánica del Tribunal Constitucional (LOTC), es requisito necesario para la admisión de la cuestión de inconstitucionalidad que la norma legal cuestionada sea “aplicable al caso” y “de cuya validez dependa el fallo”. Asimismo, el artículo 35.2 LOTC exige que el órgano judicial que plantea la cuestión deberá “especificar o justificar en qué medida la decisión del proceso depende de la validez de la norma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elección de la norma aplicable a los actos o disposiciones enjuiciados es una cuestión de legalidad ordinaria que corresponde a los órganos judiciales, los cuales, en el ejercicio de las funciones que, en exclusiva, les atribuye el artículo 117.3 CE, deben formular el pertinente juicio de aplicabilidad. Sin embargo, no basta con que el Tribunal ordinario considere que la norma es aplicable al caso, sino que también ha de satisfacerse el requisito de la relevancia, ya que la aplicabilidad de la norma es condición necesaria para que el fallo dependa de su validez, pero no es, en modo alguno, condición suficiente (SSTC 17/1981, de 1 de junio, FJ 4, y 156/2014, de 25 de septiembre, FJ 2). El juicio de relevancia ha sido definido por este Tribunal como “el esquema argumental dirigido a probar que el fallo del proceso judicial depende de la validez de la norma cuestionada”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Fiscal General del Estado plantea que el verdadero objeto de la presente cuestión de inconstitucionalidad es el apartado cuarto del artículo 38 de la Ley 4/2006, dado que es ese precepto el que prescribe que los empleados del titular de la infraestructura y de las empresas ferroviarias tendrán la consideración de agentes de la autoridad a los efectos de la exigencia, si procede, de la responsabilidad correspondiente a quienes ofrezcan resistencia, o cometan atentado o desacato de obra o de palabra contra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la duda de constitucionalidad se plantea en el seno de un recurso de apelación en un proceso penal en el que se solicita la aplicación del tipo de atentado previsto en el artículo 550 del Código penal. El órgano judicial señala en su Auto que cuestiona los artículos 38.3 y 38.4 de la Ley 4/2006 en cuanto dichos preceptos legales pueden ser determinantes para decidir si la demandada en el proceso a quo debe ser condenada por un delito de atentado, tal como reclama en su recurso de apelación la representación procesal de Ferrocarriles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38.3 de la Ley 4/2006 dispone que los empleados del titular de la infraestructura, de las empresas ferroviarias y de las empresas operadoras que prestan el servicio, en los actos de servicio y en los motivados por estos, tienen la consideración de agentes de la autoridad en el ejercicio de sus funciones, lo que se traduce en que dichos empleados deben “dar cuenta de las infracciones detectadas a los órganos administrativos competentes, los cuales deben supervisar, en todo caso, la inspección, la tramitación de las denuncias presentadas y la imposición de las sanciones correspondientes, si procede”. Por su parte, el artículo 38.4 atribuye la condición de agente de la autoridad a los empleados del titular de la infraestructura y de las empresas ferroviarias a un efecto distinto, como es la exigencia de responsabilidad correspondiente “a quienes ofrezcan resistencia o cometan atentado o desacato, de obra o de palabra, contra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dado el tenor literal de los dos apartados cuestionados por el órgano judicial, solo puede considerarse que cumple la exigencia de ser aplicable y relevante para la decisión que ha de adoptarse en el proceso a quo el artículo 38.4. Este precepto se refiere específicamente a la exigencia, si procede, de la responsabilidad correspondiente a quienes cometan atentado contra empleados de una empresa ferroviaria, tal como es el caso, dado que se trata de interventores de Ferrocarriles de la Generalitat, que tiene la condición de empresa ferroviaria conforme al artículo 3 h) de la misma norma legal. El propio órgano judicial viene a reconocer implícitamente este hecho, pues, cuando descarta la posibilidad de hacer una interpretación conforme de los preceptos impugnados en el sentido que ya habían expresado otras Secciones de la Audiencia Provincial de Barcelona, alega que no puede tenerla en cuenta, entre otras razones, porque la misma no hace referencia al artículo 38.4, que es, según sus propias palabras, el que la acusación particular cita como “fundamento de su pretensión punitiva”.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la vista del objeto del proceso ordinario, y a fin de respetar la doctrina constitucional según la cual “la cuestión de inconstitucionalidad no es un instrumento procesal para buscar una depuración abstracta del Ordenamiento” (por todas, STC 235/2007, de 7 de noviembre, FJ 2), el artículo 38.3 debe quedar excluido de nuestro enjuiciamiento. Concretamente, la presente cuestión de inconstitucionalidad debe entenderse referida al artículo 38.4, por cuanto en dicho precepto se residenciarían las vulneraciones constitucionales planteadas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advertir también que el artículo 38.4 de la Ley 4/2006 no se ha visto afectado por la modificación de la norma llevada a cabo por la Ley 10/2011, de 29 de diciembre, de simplificación y mejora de la regulación normativa, a la que alude el órgano judicial en su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 la Generalitat de Cataluña ha planteado la inadmisión de la cuestión de inconstitucionalidad al entender inadecuadamente formulados los debidos juicios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esencia, que el Auto de planteamiento proyecta la duda de constitucionalidad sobre una norma a la que artificiosamente atribuye unas determinadas consecuencias jurídicas que no derivan directamente de ella, sino de la delimitación del tipo penal de atentado. Por eso, no cabría sino concluir que el órgano judicial promotor ha realizado una formulación inadecuada del juicio de relevancia. Por otro lado señala que, puesto que es posible la interpretación conforme de la norma, resulta también pertinente revisar el juicio de relevancia efectuado en el Auto por el que se plantea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Incumbe a los jueces y tribunales, prima facie, realizar el juicio de relevancia “sin que le corresponda a este Tribunal sustituir o rectificar su criterio, salvo en los casos en que de manera notoria, sin necesidad de examinar el fondo debatido y en aplicación de principios jurídicos básicos, se advierta que la argumentación judicial en relación con dicho juicio de relevancia carece de consistencia” (STC 86/2016, de 28 de abril,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este criterio, la primera objeción que formula la Abogada de la Generalitat no puede ser acogida. El órgano judicial ha argumentado debidamente la aplicabilidad y relevancia del precepto, en los términos en los que la duda de constitucionalidad ha quedado delimitada. En efecto, considera que la aplicación al caso que ha de resolver del tipo penal de atentado deriva directamente de la atribución de agente de la autoridad que, a tales efectos, se establece en favor de determinado personal de Ferrocarriles de la Generalitat. El órgano judicial ha razonado acerca del nexo causal existente entre la validez del cuestionado artículo 38.4 y la decisión a adoptar en el proceso penal, de suerte que la relevancia de la constitucionalidad o no del mencionado artículo, en orden a dictar la resolución que proceda en el pleito a quo es evidente, y en tal sentido se argumenta en el Auto de planteamiento. De este modo, y desde la perspectiva externa y formal de verificación que corresponde a este Tribunal, la relación de dependencia entre la constitucionalidad del precepto legal cuestionado y el fallo que haya de dictarse aparece suficientemente justificada, a los efectos de admitir la presente cuestión de inconstitucionalidad. Por otra parte, el planteamiento de la representación procesal de la Generalitat de Cataluña remite, en realidad, al fondo de la cuestión planteada, en la medida en que niega que la norma tenga carácter penal, que es, precisamente, una de las dudas que plantea el órgano judicial cuando argumenta acerca de la vulneración de las competencias estatales del artículo 149.1.6 CE, en relación con la configuración del tipo penal de atentado.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atenderse el segundo óbice formulado por la representación procesal de la Generalitat de Cataluña. En principio, la existencia de posibles interpretaciones alternativas y conformes con la Constitución no impide el planteamiento de la cuestión de inconstitucionalidad, ni convierte a ésta en notoriamente infundada a los efectos del artículo 37.1 LOTC. Así, por ejemplo, en las SSTC 86/2016, de 28 de abril, FJ 3; 185/2014, de 6 de noviembre, FJ 2, o 40/2014, de 11 de marzo, FJ 2. Dicha doctrina que se ha establecido en casos como el presente en los que era el propio órgano promotor de la cuestión el que, en el Auto de planteamiento razonaba sobre esa posible interpretación, que sin embargo no acogía justificando, tal como aquí sucede, las razones de su apartamiento y consiguiente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en la forma que ha quedado expuesta, se deben resolver las dudas de constitucionalidad planteadas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se examinan los motivos de inconstitucionalidad en el orden en el que los plantea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respecto a la vulneración del artículo 149.1.6 CE reside en que considera que el artículo 38.4 amplía la tutela penal sobre determinados sujetos pasivos y con ello extiende el ámbito de aplicación de una norma penal, el artículo 550 del Código penal en una materia en la que la Generalitat de Cataluña carece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esta duda debe partir de que, como señaló la STC 120/1998, de 15 de junio, FJ 4 b), la legislación penal es competencia exclusiva del Estado (art. 149.1.6 CE), por lo que “las normas emanadas de las Comunidades Autónomas no pueden prever concretos delitos ni sus correspondientes penas”. La STC 142/1988, de 12 de julio, FJ 7, declaró que incurriría en la tacha de invadir la competencia exclusiva del Estado sobre legislación penal un precepto de la legislación autonómica que tipificase de manera efectiva y concreta algún supuesto de responsabilidad penal. En esa Sentencia se examinó el artículo 21.2 de la Ley 4/1985, de 27 de junio, reguladora del Justicia de Aragón, según el cual “quienes impidieran la actuación del Justicia de cualquier forma podrán incurrir en responsabilidad penal”. Al respecto el Tribunal consideró que “no se tipifica ninguna figura delictiva, sino que simplemente se prevé una posibilidad en tal sentido que sólo se realizaría si así lo entendiera el legislador estatal. El precepto que se discute, tan sólo contiene, como hemos dicho, advertencia sobre la posible responsabilidad penal en que pudieran incurrir quienes obstruyan la actuación del Justicia, pero no establece tipo delictivo alguno ni por tanto supone invasión de la competencia exclusiva del Estado sobre la legislación penal. La obstrucción a la actuación del Justicia será o no delictiva según las previsiones del Código Penal y demás normas penales, pero ciertamente no porque así se deduzca del art. 21.2, primer inciso, de la Ley del Justicia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la STC 162/1996, de 17 de octubre, se declaró la inconstitucionalidad del artículo 24.2 de la Ley 11/1988, de la Comunidad Valenciana, del Síndico de Agravios, cuyo primer apartado era del siguiente tenor literal: “El funcionario que obstaculice la investigación del Síndico de Agravios mediante negativas o dilaciones injustificadas en el envío de los informes o datos que éste solicite o en facilitar su acceso a expedientes o documentos administrativos que fueren necesarios para la investigación, incurrirá en delito de desobediencia”. Al respecto el Tribunal señaló (FJ 4) que dicho precepto “merece ser calificado por sus contenidos como ‘legislación penal’, puesto que se trata de la configuración de un tipo... ámbito material este que el artículo 149.1.6 de la Constitución reserva a la competencia exclusiva del Estado y que, por tanto, está vedado al legislador autonómico”, resaltando que está constitucionalmente proscrita la acción del legislador autonómico en el ámbito de la legislación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243/2004, de 16 de diciembre, FJ 8, en relación a medidas que tienden a evitar el proceso penal establecidas en una norma autonómica, señala que “las medidas correctoras que pueden acordar los órganos jurisdiccionales integrantes de la justicia de menores representan las consecuencias jurídicas diseñadas por el legislador para el menor infractor. Habida cuenta de que las mismas conllevan una privación o restricción de bienes jurídicos, resulta indiscutible la incardinación constitucional de la definición de su contenido en el ámbito de la legislación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STC 144/2017, de 14 de diciembre, que resuelve el recurso de inconstitucionalidad promovido por el Presidente del Gobierno contra la Ley Foral 24/2014, de 2 de diciembre, reguladora de los colectivos de usuarios de cannabis en Navarra, afirma que “es el artículo 149.1.6 CE el que tiene más estrecha relación con la materia que aquí nos ocupa, dada la tipificación penal de determinadas conductas relacionadas con el consumo de drogas y estupefacientes, consideradas contrarias a la salud pública. Siendo así que la invasión competencial que se imputa a la Ley Foral 24/2014 recurrida consiste en la regulación de un instrumento —los clubes de cannabis— a través del cual se facilita el abastecimiento, dispensación y consumo de cannabis, aunque estemos ante una normativa autorizadora o habilitante (no represiva, ni punitiva, ni restrictiva de bienes jurídicos en el sentido que es propio de las normas penales y administrativas sancionadoras), se trata de una regulación con incidencia innegable sobre la delimitación del tipo penal correspondiente” (FJ 3). Para luego, después de analizar si la Ley Foral 24/2014 invadía la competencia exclusiva estatal en materia penal del artículo 149.1.6 CE, concluir que “invade la competencia exclusiva estatal en materia de legislación penal, puesto que efectivamente regula, con incidencia sobre el tipo penal definido en la legislación estatal, el consumo, abastecimiento y dispensación de cannabis, en el marco de las asociaciones de usuarios a las que se refiere”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conforme a la doctrina constitucional, la legislación penal es, por tanto, un sector del ordenamiento jurídico que, en virtud de lo dispuesto en el artículo 149.1.6 CE, se sitúa por completo extramuros de la competencia legislativa de las Comunidades Autónomas. Así, en este ámbito, las competencias estatales actúan como límite de la acción normativa autonómica. Se trata, por ello, de averiguar si el precepto cuestionado en este proceso constitucional ha franqueado ese límite.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Centrados, pues, los términos de la cuestión, procede examinar si concurre el vicio de incompetencia del artículo 38.4 de la Ley 4/2006 señalando, en primer lugar, que, como afirma el órgano judicial, no puede hablarse de una norma penal en blanco ya que, en el caso que nos ocupa, el órgano judicial no puede integrar el tipo penal con una norma autonómica de naturaleza administrativa o, en otros términos, la norma autonómica no sirve de complemento a la ley penal (STC 101/2012, de 8 de mayo, FJ 3). En efecto, ni el artículo 550 del Código penal, donde se tipifica el delito de atentado a la autoridad, sus agentes o funcionarios públicos, ni el artículo 556 del Código penal que incrimina, en la primera parte de su apartado primero, la resistencia o desobediencia grave a la autoridad o sus agentes en el ejercicio de sus funciones, contienen una remisión expresa a normas externas para determinar, en este caso, lo que ha de entenderse por agente de la autoridad. Al no existir un reenvío normativo expreso a la normativa administrativa, estamos ante un concepto penal autónomo, siendo el juez penal quien debe determinar, con los métodos exegéticos correspondientes, la utilidad que puede tener la normativa extrapenal, en concreto la administrativa, para dotarlo de contenido preciso.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los conceptos de autoridad y funcionario, el Código penal no define lo que ha de entenderse por “agente de la autoridad”, por lo que en la determinación de ese concepto han de concurrir otras normas. El Código penal suministra criterios de delimitación en relación con dos de las tres categorías de sujetos pasivos citadas en el artículo 550.1, al tipificar el delito de atentado, pues su artículo 24 define el concepto de autoridad (apartado primero), mientras el apartado segundo del mencionado precepto establece quién debe conceptuarse como funcionario público. La conclusión es que el de agente de la autoridad no es un concepto definido de forma precisa en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frente a las aseveraciones genéricas del Auto de planteamiento acerca del carácter de las empresas ferroviarias y sus empleados, se debe advertir que Ferrocarriles de la Generalitat es un ente instrumental de la Administración autonómica. Según sus estatutos (Decreto 287/2001, de 6 de noviembre) se trata de una entidad de derecho público, con personalidad jurídica propia que actúa en régimen de empresa mercantil y goza de autonomía en su organización, de patrimonio propio y capacidad plena para el ejercicio de sus finalidades, si bien su consejo de administración responde ante el Gobierno de la Generalitat, por la administración, gestión y dirección de la empresa. Su relación con el Gobierno de la Generalitat de Cataluña se produce a través del Departamento de Política Territorial y Obras Públicas. Por otra parte, conforme a la disposición adicional segunda de la propia Ley 4/2006, “los servicios de transporte ferroviario de viajeros que, en el momento de la entrada en vigor de la presente Ley, prestan las empresas ferroviarias Ferrocarriles de la Generalidad de Cataluña y Ferrocarriles Metropolitanos de Barcelona son servicios públicos de transporte ferroviario” a los efectos de lo previsto en el artículo 36 de la misma norma, de modo que tienen la consideración legal de ser “necesarios para garantizar la comunicación entre varios puntos del territorio de Cataluña en unas condiciones adecuadas de frecuencia y calidad de la oferta”. Eso implica que la actividad prestada por esta Entidad y, por extensión, el personal a su servicio (los interventores, en lo que ahora interesa) se relaciona directamente con un servicio público que se presta a los ciudadanos, el transporte de viajeros por ferrocarril, en el que éstos son titulares de una serie de derechos y también, en su calidad de usuarios, se encuentran sujetos a las obligaciones legalmente establecidas (arts. 49 y 50 de la Ley 4/2006). De esta suerte, en la perspectiva del precepto que se cuestiona, lo relevante es la naturaleza pública de la función o servicio que se desempeña, aunque el vínculo que les una con la administración no sea de naturaleza estrictamente funcionarial, sino de índole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más allá de que en el marco de sus competencias estatutarias la Ley 4/2006 atribuya la condición de agente de la autoridad, a quienes ejerzan determinadas funciones públicas, el núcleo del debate reside en que el precepto cuestionado, al establecer “si procede” la existencia de responsabilidad por las conductas a las que alude la norma cuando recaen sobre empleados del titular de la infraestructura y de las empresas ferroviarias, vulnera 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problema planteado no es que la norma autonómica contenga directamente, como afirma el órgano judicial, un tipo penal. Se trata de una norma autonómica de otra naturaleza dirigida a regular un determinado sector material, el transporte de personas por ferrocarril, en el que la Comunidad Autónoma ostenta competencias conforme a su Estatuto de Autonomía. Pero cuando esta legislación administrativa sectorial concurre a la definición de la figura de agente de la autoridad, no se limita a su propio ámbito material de competencias sobre transporte de personas por ferrocarril. Por el contrario, lo que hace es poner en relación la atribución de la condición de agente de la autoridad con el carácter de tales agentes así definidos como sujeto pasivo de determinadas conductas que el legislador estatal, único competente para ello, ha tipificado como delictivas (arts. 550 y 556 del Código penal). En este caso, el elemento del tipo que el legislador administrativo establece no es la conducta propiamente dicha sino el sujeto pasivo de la misma. El precepto dispone, así, que las conductas expresamente contempladas en los artículos 550 y 556 sean consideradas en todo caso punibles cuando se realizan contra uno de los empleados del servicio de ferrocarriles a los que atribuye, a efectos administrativos, el carácter de agentes de la autoridad. Con ello, el ámbito de aplicación del precepto penal queda directamente ampliado, sin que medie interpretación judicial alguna tendente a determinar cuál ha sido la voluntad del legislador penal al utilizar el concepto de “agente de la autoridad”. La consecuencia es que el juez ya no puede interpretar tal concepto, que es autónomo, al no existir reenvío normativo, según las pautas exegéticas comunes pues tropieza con un mandato normativo expreso, situado extramuros de la norma penal, mandato que le obliga a considerar ope legis que esos empleados de ferrocarriles son sujetos pasivos del delito, esto es, que están comprendidos en los artículos 550 y 556 del Código penal como sujetos pasivos de la conducta punible. No se trata de que el juez no pueda llegar a esa misma conclusión, interpretando el concepto autónomo de agente de la autoridad de un modo determinado, sirviéndose incluso, para ello, de la normativa extrapenal que pueda entender relevante a estos efectos. Se trata, antes bien, de que la normativa autonómica —por carecer de competencia constitucional para determinar cualquier elemento del tipo penal, incluido el sujeto pasivo del mismo— no puede imponer, como mandato, esa concreta subsunción en el tipo. Así, el hecho de que, como ya se ha señalado, el de agente de la autoridad no sea un concepto definido de forma precisa a efectos penales no implica que, a dichos efectos, pueda el legislador autonómico asumir esa tarea, dada su notoria falta de competencia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de que el precepto atribuya la condición de agente de la autoridad a determinadas personas en atención a la función que cumplen en el ejercicio de la competencia autonómica, del servicio de transporte de personas por ferrocarril. Es que, al atribuir tal condición a los empleados del titular de la infraestructura y de las empresas ferroviarias “a los efectos de la exigencia, si procede de la responsabilidad correspondiente a quienes ofrezcan resistencia o cometan atentado o desacato, de obra o de palabra, contra ellos”, el precepto cuestionado no se atiene a esa finalidad y supera el límite que supone el respeto a las exclusivas competencias estatales, de modo que el legislador sectorial autonómico se autoerige en legislador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efecto se produce al hacer referencia explícita tanto a determinadas conductas identificadas indudablemente con tipos penales (resistencia, atentado o desacato, de obra o de palabra), como al determinar específicamente que la atribución de la condición de agente de la autoridad se hace a los expresos efectos de poder exigir responsabilidad por conductas que son indudablemente punibles, conforme a la legislación penal. De esta manera se tipifica de manera efectiva y concreta el supuesto de responsabilidad penal en la que pudieran incurrir quienes lleven a cabo determinadas conductas ilícitas contra los sujetos a los que se refiere el precepto autonómico. El artículo 38.4 de la Ley 4/2006 no sólo contiene la “advertencia”, sino que hace mención expresa a determinados tipos penales en los que potencialmente pueden incurrir quienes ofrezcan “resistencia o cometan atentado o desacato, de obra o de palabra” a los “empleados del titular de la infraestructura y de las empresas ferroviarias”. La norma autonómica atribuye así el carácter de potencial sujeto pasivo de esos delitos a los empleados del titular de la infraestructura y de las empresas ferroviarias en el ejercicio de sus funciones. Con ello, en cuanto que determina que ciertas personas pueden ser sujetos pasivos de algunos tipos penales, se adentra en un ámbito que la Constitución reserva en exclusiva al Estado. Remite a la tipificación de las conductas de la norma penal e incide de ese modo en el establecimiento de las consecuencias punitivas correspondientes, materias propias de lo penal, conforme a las SSTC 142/1988, FJ 7, y 162/1996, FJ 4. No se limita a aludir a la potencial exigencia genérica de responsabilidad penal en la que se pudiera incurrir, sino que se concreta respecto de unos concretos ilícitos penales, lo que supone que el Parlamento de Cataluña al prever ciertos delitos en particular, como consecuencia de determinadas conductas de las que pudieran ser objeto los sujetos pasivos previstos en el artículo 38.4 de la Ley 4/2006, se ha arrogado una facultad que es competencia exclusiva del Estado de acuerdo con lo previsto en 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artículo 38.4 de la Ley 4/2006,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 este primer motivo de inconstitucionalidad hace innecesario pronunciarse sobre las restantes dudas de constitucionalidad formuladas por el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que es inconstitucional y nulo el artículo 38.4 de la Ley del Parlamento de Cataluña 4/2006, de 31 de marzo, ferroviaria.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