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24 de abril de 2018, el Procurador de los Tribunales don Aníbal Bordallo Huidobro, en nombre y representación de don Jordi Sànchez i Picanyol, bajo la dirección del Letrado don Jordi Pina Massachs, interpuso demanda de amparo contra el Auto de 17 de abril de 2018, de la Sala de lo Penal del Tribunal Supremo, que desestimó el recurso de apelación interpuesto contra el Auto de 9 de marzo de 2018, del Magistrado Instructor en la causa especial núm. 20907-2017, que había denegado al recurrente, en situación de prisión provisional, la concesión de un permiso extraordinario penitenciario que, al amparo de lo previsto en los artículos 47.1 y 48 de la Ley general penitenciaria, había solicitado con la finalidad de acudir personalmente al Parlamento de Cataluña, en su condición de diputado y candidato a Presidente de Gobierno de la Generalitat, para poder presentar su programa de gobierno y recabar la confianza de la Asamblea.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considera que las decisiones judiciales impugnadas han vulnerado su derecho fundamental a la participación directa como diputado en asuntos públicos y al acceso a cargos públicos (art. 23 CE en relación con el art. 25 del Pacto internacional de derechos civiles y políticos de 1966), así como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solicitó que, a la vista de la suma importancia no solo de los derechos fundamentales del demandante, sino también de los derechos de sus electores, así como de los otros intereses constitucionales mencionados en la demanda, y teniendo en cuenta los plazos límite para la investidura que rigen en el Parlamento de Cataluña, que vencían el día 22 de mayo de 2018, hasta la resolución del recurso, de conformidad con las medidas cautelares adoptadas por el Comité de Derechos Humanos de Naciones Unidas en su resolución de 23 de marzo de 2018, este Tribunal autorizara cautelarmente la posibilidad de defender su candidatura a la Presidencia de la Generalitat a través de medios alternativos, como la videoconferencia desde el centro penitenciario o desde una sede judicial, por considerarlo un medio idóneo para el ejercicio de los derechos cuya tutela se pretende y que hace compatible dicho ejercicio con los legítimos derechos de los restantes diputados del Parlamento de Cataluña y con los intereses a los que se refieren las resoluciones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25 de abril de 2018, a propuesta del Presidente, conforme establece el artículo 10.1 n) de la Ley Orgánica del Tribunal Constitucional (LOTC), el Pleno acordó recabar para sí el conocimiento del presente recurso de amparo, que fue admitido a trámite por providencia de fecha 8 de mayo de 2018 al considerar que concurre en la misma una especial trascendencia constitucional (art. 50.1 LOTC) en cuanto que el recurso plantea un problema o afecta a una faceta de un derecho fundamental sobre el que no hay doctrina de este Tribunal [STC 155/2009, FJ 2 a)]. En la misma providencia, por no apreciar la urgencia excepcional a que se refiere el artículo 56.6 LOTC, que justificaría resolver sobre la medida cautelar solicitada inaudita parte y de forma inmotivada, se ordenó la formación de la oportuna pieza separada para tramitar dicha solicitud, concediendo al recurrente y al Ministerio Fiscal el plazo común de tres días para que, sobre la misma, alegaran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10 de mayo siguiente, la representación procesal del demandante de amparo presentó recurso de súplica cuestionando la providencia de admisión a trámite, únicamente, en cuanto no apreció la concurrencia de urgencia excepcional que justificase un pronunciamiento inaudita parte sobre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con apoyo en lo establecido en el artículo 56.6 LOTC, rechaza el criterio expresado por el Pleno en relación con la supuesta urgencia excepcional de su pretensión cautelar. Según afirma, dicha urgencia deriva de que “los derechos políticos reconocidos en el art. 23 CE a mi mandante —en concreto, su derecho como diputado a defender su candidatura a la presidencia de la Generalitat— decaerán irremisiblemente el próximo día 22 de mayo”. Tal circunstancia, añade, supondrá asimismo “un incumplimiento por parte del Estado Español de la resolución del Comité de Derechos Humanos de Naciones Unidas de 23 de marzo de 2018, aportada con la demanda de amparo, en la que se instó a España a adoptar todas las medidas necesarias para garantizar los derechos políticos del diputado Sánchez”. El recurso finaliza solicitando al Tribunal que reconsidere con celeridad su decisión y, en virtud de lo alegado, adopte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11 de mayo de 2018 se acordó dar traslado al Ministerio Fiscal del recurso de súplica para que formulara las alegaciones que estimara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21 de mayo de 2018, el Ministerio Fiscal presentó sus alegaciones, en las que interesa la desestimación de la impugnación presentada. Con referencia a la jurisprudencia de este Tribunal sobre el contenido y criterios de aplicación del artículo 56 LOTC, destaca que la adopción de medidas cautelares que supongan dejar total o parcialmente sin efecto una resolución judicial cuestionada en amparo tiene carácter excepcional, dado que sólo resulta justificada si el recurrente acredita suficientemente la irreparabilidad que, para sus derechos fundamentales, pudiera tener la ejecución del acto impugnado. En tal medida, el perjuicio para los derechos fundamentales alegado ha de real e inminente, sin que la pretensión cautelar pueda apoyarse en la alegación de perjuicios futuros, hipotéticos o apoyados en un simple temor.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tales criterios, considera el Ministerio Fiscal que no concurren en el presente supuesto elementos de urgencia excepcional porque el perjuicio para sus derechos fundamentales alegado por el demandante no es real ni inminente una vez la convocatoria para el 12 de marzo de 2018 del Pleno para su investidura fue suspendida y no ha vuelto a ser realizada y, además, en el momento de formular su impugnación el demandante tampoco era candidato a la Presidencia del Gobierno de la Generalitat. A lo expuesto añade una circunstancia sobrevenida que refuerza dicha apreciación: la convocatoria de un nuevo Pleno de investidura, que ha dado lugar a la designación como Presidente de la Generalitat, el pasado 14 de mayo, del diputado don Joaquim Torra Pla. En atención a todo ello el Ministerio Fiscal solicita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del Tribunal Constitucional, mediante Auto de 22 de mayo de 2018, desestimó la pretensión cautelar del demandante de amparo a que se refiere este incidente.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con más detalle ha sido expuesto en los antecedentes, el demandante cuestiona en súplica la providencia de 8 de mayo de 2018 en la que el Pleno decidió la admisión a trámite del recurso de amparo presentado sin pronunciarse anticipadamente e inaudita parte sobre la pretensión cautelar formulada en la demanda, por no apreciar en este caso la urgencia excepcional que había sido invocada. En consecuencia, acordamos en la propia providencia la formación de pieza separada, dando traslado al Ministerio Fiscal para formular las alegaciones que considerase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fundamentar su impugnación, el recurrente rechaza el criterio expresado, reitera la concurrencia de urgencia excepcional en su petición cautelar y solicita de este Tribunal que acuerde la medida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única sobre la que se fundamenta el recurso de súplica no puede prosperar. El Tribunal no apreció la urgencia excepcional invocada a la que se refiere el artículo 56.6 de la Ley Orgánica del Tribunal Constitucional (LOTC) al tomar en consideración que el demandante no era candidato a la investidura como Presidente de la Generalitat de Cataluña ni en el momento de presentar la demanda de amparo ni en el momento de resolver sobre su admisión a trámite. En tal medida, la ejecución o el mantenimiento de los efectos de la decisión judicial impugnada en amparo —que le denegó un permiso extraordinario para acudir personalmente a defender su investidura como candidato— no producía un perjuicio irreparable real e inminente que pudiera hacer perder al amparo su finalidad en caso de ser estimado, sino hipotético y futuro, pues únicamente se actualizaría de ser propuesto nuevamente como candidato a la Presidencia de la Generalitat.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razón expuesta se suman dos circunstancias sobrevenidas que justifican la desestimación de la impugnación analizada: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una parte, el pasado 14 de mayo, a propuesta del Presidente del Parlamento, con la participación mediante voto delegado del demandante, el diputado don Joaquim Torra Pla ha sido investido como Presidente de la Generalitat de Cataluña, lo que refuerza la apreciación de que, dado el objeto de la pretensión de amparo, no existía riesgo real, sino hipotético y futuro, de un perjuicio irreversible o difícilmente reparable de los derechos fundamentales alegados en su recurso de amparo que le hiciera perder su finalidad en caso de una eventual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Resulta también decisivo tomar en consideración que la pretensión ejercitada a través del presente recurso de súplica, en tanto solicita de este Tribunal un pronunciamiento expreso sobre la medida cautelar solicitada, ha sido ya atendida mediante el Auto de fecha 22 de mayo pasado que —si bien en sentido desestimatorio— ha resuelto sobre la pretensión cautelar a que se refiere este incidente. En consecuencia, al haber sido ya atendida y resuelta la pretensión ejercitada a través del presente recurso, procede la desestimación de la impugnación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contra la providencia de 8 de mayo de 2018, por la que se admitió a trámite el recurso de amparo, confirmando íntegramente todos sus pronunciamientos.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la presente resolución al recurrente y al Ministerio Fiscal haciéndoles saber que la misma es firme y que contra ella no cabe recurso alguno.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