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90</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17 de septiembre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2960-2018 se impugna la Sentencia de la Sala de lo Militar del Tribunal Supremo recaída en recurso de casación núm. 34-2017, contra la dictada por el Tribunal militar territorial cuarto en sumario núm. 43-04-14.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17 de septiembre de 2018, el Magistrado don Cándido Conde-Pumpido Tourón comunicó a los efectos oportunos que se abstenía de intervenir en el antes indicado recurso de amparo, de conformidad con el artículo 80 de la Ley Orgánica del Tribunal Constitucional, por concurrir la causa de abstención prevista en el artículo 219.15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Sección Primera del Tribunal Constitucional, la Sección, en virtud de lo previsto en el artículo 219.15 de la Ley Orgánica del Poder Judicial,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2960-2018,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