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Santiago Martínez-Vares García, don Juan Antonio Xiol Ríos,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1302-2017, interpuesto por la Presidenta del Gobierno en funciones contra los artículos 1 (apartados décimo y undécimo) y 2 (apartado segundo) de la Ley 10/2016, de 7 de junio, de reforma de la Ley 6/2015, de 24 de marzo, de la vivienda de la Región de Murcia, y de la Ley 4/1996, de 14 de junio, del Estatuto de los consumidores y usuarios de la Región de Murcia. Han comparecido y formulado alegaciones el Gobierno de la Región de Murcia y la Asamblea Regional de Murcia.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marzo de 2017 tuvo entrada en el registro de este Tribunal el recurso de inconstitucionalidad interpuesto por el Abogado del Estado, en representación de la Presidenta del Gobierno en funciones, contra los artículos 1 (apartados décimo y undécimo) y 2 (apartado segundo) de la Ley 10/2016, de 7 de junio, de reforma de la Ley 6/2015, de 24 de marzo, de la vivienda de la Región de Murcia, y de la Ley 4/1996, de 14 de junio, del Estatuto de los consumidores y usuarios de la Región de Murcia. El Abogado del Estado hizo expresa invocación del artículo 161.2 CE, a fin de que se acordase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demanda, la Ley 10/2016 puede incluirse, con características que la singularizan, en la serie de leyes autonómicas que han establecido medidas tendentes a afrontar el problema de la vivienda y que han sido impugnadas también por el Gobierno de la Nación. En efecto, han sido objeto de recursos de inconstitucionalidad el Decreto-ley de la Junta de Andalucía 6/2013, de 9 de abril (recurso núm. 4286-2013), que ha dado lugar a la STC 93/2015, de 14 de mayo; la Ley 4/2013, de 1 de octubre, de la Comunidad Autónoma de Andalucía, de medidas para asegurar el cumplimiento de la función social de la vivienda (recurso núm. 7357-2013); la Ley Foral 24/2013, de 2 de julio, de medidas urgentes para garantizar el derecho a la vivienda en Navarra (recurso núm. 6036-2013); la Ley 2/2014, de 20 de junio, de modificación de la Ley 2/2003, de 30 de enero, de vivienda de Canarias (recurso núm. 1824-2015); y la Ley de la Comunidad Autónoma del País Vasco 3/2015, de 18 de junio, de vivienda (recurso núm. 1643-2016). Además, se han impugnado algunos preceptos de la Ley catalana 24/2015, de 29 de julio, de medidas urgentes para afrontar la emergencia en el ámbito de la vivienda y la pobreza energética (recurso núm. 2501-2016), que son similares a los impugnados en el previo recurso de inconstitucionalidad contra la Ley catalana 20/2014, de 29 de diciembre, de modificación de la Ley 22/2010, de 20 de julio, del Código de consumo de Cataluña para la mejora de la protección de las personas consumidoras en materia de créditos y préstamos hipotecarios, vulnerabilidad económica y relaciones de consumo (recurso núm. 5459-2015).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analizan a continuación los títulos competenciales hechos valer en la Ley impugnada, esto es, la competencia sobre consumo y vivienda, atribuida por los artículos 10.2 y 11.7 del Estatuto de Autonomía de la Región de Murcia, aprobado por la Ley Orgánica 4/1982, de 9 de junio. El alcance de los títulos competenciales autonómicos referidos se encuentra delimitado por los que el Estado también ostenta en esas y en otras materias conexas, así como, específicamente, por las diversas normas que, en ejercicio de tales competencias, ha dictado en los últimos años con la finalidad de hacer frente a las consecuencias de la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no hay duda de que el ordenamiento constitucional atribuye a los poderes públicos la misión de ofrecer a los ciudadanos oportunidades encaminadas al disfrute de una vivienda digna y adecuada. Pero, sin perjuicio de ello, tampoco es cuestionable, pues así lo ha establecido el Tribunal Constitucional, la confluencia de competencias estatales y autonómicas en este ámbito de intervención en el que la normativa autonómica debe considerar la existencia del derecho estatal. Sin negar en ningún momento la situación a que trata de dar respuesta la Ley, se aduce en el recurso que desde 2012 se han adoptado por el Estado medidas destinadas a cumplir con el objetivo perseguido por esa norma. En concreto, se citan el Real Decreto-ley 6/2012, de 9 de marzo, de medidas urgentes de protección de deudores hipotecarios sin recursos; el Real Decreto-ley 27/2012, de 15 de noviembre, de medidas urgentes para reforzar la protección a los deudores hipotecarios; la Ley 1/2013, de 14 de mayo, de medidas para reforzar la protección a los deudores hipotecarios, reestructuración de la deuda y alquiler social; el Plan estatal de fomento del alquiler de viviendas, la rehabilitación edificatoria, la regeneración y renovación urbanas 2013-2016, aprobado por Real Decreto 233/2013, de 5 de abril; y el Real Decreto-ley 9/2015, de 10 de julio, de medidas para reducir la carga tributaria soportada por los contribuyentes del impuesto sobre la renta de las personas físicas y otras medidas de carácter económico, en cuyo artículo 4 se declaran parcialmente inembargables determinadas ayudas y prestaciones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ha sido tenida especialmente en cuenta en la STC 93/2015 para enjuiciar el Decreto-ley de la Junta de Andalucía 6/2013, de 9 de abril, y su doctrina es trasladable a este caso. Cita también el representante estatal el Real Decreto-ley 1/2015, de 27 de febrero, y la posterior Ley 25/2015, de 28 de julio, de mecanismo de segunda oportunidad, reducción de la carga financiera y otras medidas de orden social, que contienen mejoras adicionales a las previamente adoptadas; así como la modificación del convenio del fondo social de vivienda, realizada el 14 de septiembre de 2015, ampliando el número de viviendas destinadas a alquiler social y el colectivo que puede acceder a ellas, cuya vigencia se ha prorrogado hasta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los preceptos impugnados menoscaban las competencias estatales, impidiendo la eficacia de las medidas adoptadas por el Estado en las normas citadas, y vulneran las competencias atribuidas al Estado por el artículo 149.1.1 CE, en virtud del cual corresponde al Estado la regulación del contenido esencial del derecho de propiedad del que forman parte los deberes dimanantes de su función social; el artículo 149.1.6 y 8 CE, en materia de legislación civil y legislación procesal, y los artículos 149.1.11 y 13 CE en materia de ordenación del crédito, banca y seguros, y bases y coordinación de la planificación general de la actividad económica, en los términos señalados en la STC 93/2015.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la impugnación es común, y se centra en la inconstitucionalidad de la previsión de un mecanismo orientado a resolver las situaciones de sobreendeudamiento mediante un procedimiento de mediación extrajudicial.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impugnaciones se concretan del modo que seguidamente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1, apartados décimo y undécimo, regula un mecanismo orientado a resolver las situaciones de sobreendeudamiento mediante un procedimiento de mediación extrajudicial gestionado por “comisiones de sobreendeudamiento”. Estas situaciones de insolvencia en las que una determinada persona no puede hacer frente al pago tempestivo o íntegro de sus deudas, son objeto natural del ordenamiento jurídico privado y, en concreto, del derecho civil y mercantil. La regulación actual en materia de insolvencia y situaciones de sobreendeudamiento se contiene en la Ley 22/2003, de 9 de julio, Concursal, dictada —tal y como precisa su disposición final trigésima segunda— al amparo de las competencias estatales exclusivas sobre la legislación mercantil, procesal y civil previstas en los artículos 149.1.6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citando el dictamen del Consejo de Estado, indica que las Comunidades Autónomas pueden, al amparo de sus competencias exclusivas en materia de defensa y protección de los consumidores y usuarios, regular procedimientos extrajudiciales para la resolución de controversias en este ámbito, con la única excepción de aquellos que suponen un equivalente jurisdiccional o constituyen un presupuesto procesal para el ejercicio de la jurisdicción. No consta en el Estatuto de Autonomía de la Región de Murcia referencia alguna a la competencia autonómica en materia de mediación o conciliación, así como tampoco en relación con la regulación de instrumentos o procedimientos a tal fin. No obstante, y dada la competencia genérica que le corresponde en materia de defensa de los consumidores y usuarios, puede concluirse que la introducción de un procedimiento extrajudicial para resolver situaciones de sobreendeudamiento derivadas de una relación de consumo estaría amparada en la competencia autonómica referida, siempre y cuando se cumplan dos condiciones. La primera, que no exista un sometimiento obligatorio a dicho procedimiento y que el acuerdo que se alcance entre deudor y acreedores no comporte un equivalente jurisdiccional. La segunda es que este procedimiento extrajudicial no pueda iniciarse ni continuar cuando se haya producido la declaración de concurso de acreedores prevista en la Ley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pese a la expresa calificación como procedimiento de mediación, el artículo 1, apartado undécimo, de la Ley 10/2016 atribuye a las comisiones de sobreendeudamiento encargadas de gestionar tal procedimiento “amplias facultades de decisión, incluida la capacidad de establecer un plan de pagos o un plan de reestructuración de la deuda”, precisando a renglón seguido que “las resoluciones de las comisiones de sobreendeudamiento ... quedarán sujetas a la revisión del juez competente”. Estas previsiones impiden considerar que el procedimiento extrajudicial para la resolución de situaciones de sobreendeudamiento sea un auténtico procedimiento de mediación y es la clave que sustenta este recurso de inconstitucionalidad, en cuanto la impugnación del resto de los preceptos se vincula sistemáticamente a la inconstitucionalidad de esta previsión. En efecto, el nuevo artículo 59 bis de la Ley 6/2015, de 24 de marzo, de la vivienda de la Región de Murcia (en adelante, Ley de vivienda), introducido por el precepto impugnado, menciona el procedimiento y atribuye su gestión y decisión a la “consejería competente en materia de vivienda por medio de su Servicio de Orientación y Mediación Hipotecaria y de la Vivienda”. Es el nuevo artículo 59 ter de la misma Ley de vivienda el que, especialmente en su apartado segundo, regula el procedimiento con la inconstitucionalidad antes expuesta mediante la adopción de decisiones sometidas a la jurisdicción. El apartado tercero carece de sentido si se admite la inconstitucionalidad del resto del precepto como sucede con el apartado cuarto. La remisión al reglamento no impide la declaración de inconstitucionalidad del precepto porque, sin perjuicio de que si se tratara de una competencia ejercida por el Estado podría cuestionarse el cumplimiento del principio de reserva de ley, la regulación de los elementos básicos es suficiente para concluir en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artículo 1, apartados décimo y undécimo, regula un mecanismo orientado a resolver las situaciones de sobreendeudamiento mediante un procedimiento de mediación extrajudicial gestionado por “comisiones de sobreendeudamiento”, a las que se atribuyen facultades que podrían tener efectos sobre los procedimientos judiciales. Por ello, se considera que infringe las competencias que los artículos 149.1.6 y 8 CE reservan al Estado en materia de legislación procesal y civil. Adicionalmente, se entiende que esta regulación afecta a las competencias estatales en materia de ordenación del crédito y banca (art. 149.1.11 CE) y de planificación económica (art. 149.1.13 CE), al incidir en la normativa dictada por el Estado en orden a dar solución a la problemática del sobreendeudamiento, interfiriendo con las soluciones previstas en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del artículo 2 de la Ley 10/2016 introduce en el estatuto de los consumidores y usuarios de la Región de Murcia un nuevo artículo 19 bis relativo a la posibilidad de acceder, en situaciones de sobreendeudamiento derivado de relaciones de consumo, a un procedimiento de mediación al que se someterán las entidades adheridas al convenio que a tal fin se redacte, y que se sustanciará ante las comisiones de sobreendeudamiento. Para el supuesto de no alcanzar acuerdo entre consumidor y acreedores, queda abierta la correspondiente vía judicial. El Abogado del Estado sostiene que la previsión legal citada puede entenderse en el sentido de que no dispone un sometimiento obligatorio al mecanismo de solución extrajudicial que regula en tanto que, al referirse a un procedimiento de mediación calificado de manera expresa como tal, se infiere que tiene carácter voluntario. Sin embargo, en el precepto impugnado no se excluye, de manera explícita, la aplicación del procedimiento extrajudicial en aquellos supuestos en que el deudor se encuentre inmerso en un procedimiento judicial concursal, requisito necesario para poder considerar que el procedimiento extrajudicial previsto se incardina en la competencia autonómica en materia de defensa de consumidores y usuarios. Además, a esta vulneración se añade otra que resulta de la última frase del precepto cuando dispone que “si las comisiones de sobreendeudamiento no alcanzan un acuerdo entre el consumidor y los acreedores queda abierta la correspondiente vía judicial para hacer efectivo lo dispuesto por este código y la legislación complementaria”. El hecho de que el acceso a la vía jurisdiccional esté supeditado al previo fracaso de la búsqueda de acuerdo en el procedimiento de mediación comporta que se crea un requisito de procedibilidad en la medida en que solo puede accederse a la jurisdicción si, intentado el procedimiento, no se llega a un acuerdo. A todo lo anterior se añade que la norma impugnada afecta a las competencias estatales en materia de ordenación del crédito y banca (art. 149.1.11 CE) y de planificación económica (art. 149.1.13 CE), al incidir en la normativa dictada por el Estado en orden a dar solución a la problemática del sobreendeudamiento, interfiriendo con las soluciones previstas en dicha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alega que, aunque no haya sido objeto de impugnación directa, la disposición final tercera, que establece una habilitación reglamentaria para regular, entre otras muchas materias, los procedimientos de mediación y el funcionamiento de las comisiones de sobreendeudamiento, es inconstitucional por conexión, en la medida en que atribuya a estas comisiones las funciones cuya inconstitucionalidad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abril de 2017, el Pleno, a propuesta de la Sección Tercera, acordó admitir a trámite el recurso de inconstitucionalidad promovido por la Presidenta del Gobierno en funciones contra los artículos 1 (apartados décimo y undécimo) y 2 (apartado segundo) de la Ley 10/2016, de 7 de junio, de reforma de la Ley 6/2015, de 24 de marzo, de la vivienda de la Región de Murcia, y de la Ley 4/1996, de 14 de junio, del Estatuto de los consumidores y usuarios de la Región de Murcia; dar traslado de la demanda y documentos presentados, conforme establece el artículo 34 de la Ley Orgánica del Tribunal Constitucional (LOTC), al Congreso de los Diputados, al Senado, al Gobierno de la Región de Murcia y a la Asamblea Regional de Murcia, por conducto de sus Presidentes, al objeto de que, en el plazo de quince días, puedan personarse en el proceso y formular las alegaciones que estimaren convenientes; tener por invocado por la Presidenta del Gobierno en funciones el artículo 161.2 de la Constitución, lo que, a su tenor y conforme dispone el artículo 30 LOTC, produce la suspensión de la vigencia y aplicación de los preceptos impugnados, desde la fecha de interposición del recurso —15 de marzo de 2017— para las partes del proceso y desde el día en que aparezca publicada la suspensión en el “Boletín Oficial del Estado” para los terceros, lo que se comunicará a los Presidentes del Gobierno y de la Asamblea Regional de Murcia y publicar la incoación del recurso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11 de mayo de 2017 el Presidente del Senado comunicó al Tribunal el acuerdo de la Mesa de la Cámara por el que se persona en el procedimiento y ofrece su colaboración a los efectos del artículo 88.1 LOTC. Lo mismo hizo la Presidenta del Congreso de los Diputados por escrito que tuvo entrada en este Tribunal el día 12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12 de mayo de 2017, el Letrado de la Comunidad Autónoma de la Región de Murcia, en representación y defensa del Consejo de Gobierno de esa Comunidad Autónoma, se personó en el procedimiento, solicitando la concesión de una prórroga por el máximo legal, siendo atendida dicha petición por providencia de este Tribunal, de 16 de mayo de 2017, por la que se prorrogó en ocho días más el plazo concedido por la anterior providencia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Asamblea Regional de Murcia compareció en el proceso por escrito registrado el día 2 de junio, interesando la desestimación del recurso por las razones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al contenido de la demanda, señala que el reproche de inconstitucionalidad que se formula se sustenta en una premisa básica: el procedimiento de mediación extrajudicial que se contempla en el artículo 1, apartado undécimo, es un procedimiento de mediación que no cumple con los requisitos que se le exigen para considerarlo como tal. Tal premisa es errónea porque de la utilización del término “procedimiento de mediación” en la norma impugnada no se puede concluir en ningún caso que se trate de una “mediación” en sentido estricto. La naturaleza de este tipo de procedimientos no lo determina su concreta denominación, sino los principios a los que tanto el procedimiento como los órganos de mediación han de ajustarse. Si bien la denominación usada para referirse al mismo (“procedimiento de mediación extrajudicial”) puede llevar a confusión, un análisis sistemático le lleva a concluir que lo que se regula es un procedimiento administrativo ordinario, al que no son de aplicación los requisitos exigidos a los procedimientos de mediación. En consonancia con el carácter meramente administrativo del procedimiento que se regula, las amplias facultades de decisión que se atribuyen a las comisiones de sobreendeudamiento, así como su posible revisión por la jurisdicción competente se ajustan a la legalidad vigente, sin que se pueda sustentar reproche alguno de inconstitucionalidad. El mecanismo para facilitar la resolución de este tipo de situaciones de sobreendeudamiento se asemeja a un simple procedimiento de asesoramiento de naturaleza administrativa al que pueden acceder de forma voluntaria los consumidores que se encuentren en una situación de sobreendeudamiento relacionado con la vivienda habitual para la resolución de esa situación. Como novedad, la Administración pone a su disposición un órgano especializado, las “comisiones de sobreendeudamiento”, que se ocuparán de estudiar cada caso concreto. El término “amplios poderes decisorios” hace referencia a la gran variedad de situaciones a las que pueden venir referidas las actuaciones de dichas comisiones. La naturaleza puramente administrativa del procedimiento regulado se concluye también tras la lectura en su conjunto de la norma legal impugnada, en especial los artículos 62 y 63 de la Ley de vivienda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Asamblea Regional de Murcia defiende la necesidad de interpretar el punto segundo del apartado undécimo del artículo 1 de modo sistemático y contextual, evitando con ello la declaración de inconstitucionalidad que se pretende. Sostiene que es evidente que corresponde al Estado la regulación de los procedimientos extrajudiciales en materia de consumo que comporten un equivalente jurisdiccional. Sin embargo, defiende que el procedimiento que se regula en los preceptos impugnados no tiene la naturaleza de procedimiento de mediación, ni tampoco de arbitraje. Las comisiones de sobreendeudamiento son órganos colegiados que tan solo gestionan un procedimiento administrativo ordinario, pero cuyos acuerdos o decisiones no tienen la consideración de resoluciones que pongan fin a un procedimiento heterocompositivo como es el arbitraje, ni autocompositivo como es la mediación. Razón por la cual ningún reproche relativo a una posible invasión competencial puede ser alegado como fundamento para declarar la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Autónoma de la Región de Murcia, en representación y defensa del Consejo de Gobierno de esa Comunidad Autónoma, formuló sus alegaciones el día 6 de junio de 2017, interesando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preceptos impugnados, indica que la Comunidad Autónoma ostenta competencia exclusiva en materia de vivienda. El Estado dispone de títulos competenciales en materias conexas a la vivienda, en virtud de los cuales ha promulgado diversas normas básicas, tanto legales como reglamentarias. Pero el legítimo ejercicio de la competencia estatal no excluye la competencia autonómica, que únicamente habrá de verse constreñida por el límite que supone la no vulneración de la referida normativa básica. En particular, la existencia de diversas normas estatales dirigidas a regular las situaciones de sobreendeudamiento relacionadas con la vivienda y la protección de los deudores hipotecarios no desautoriza a las Comunidades Autónomas para adoptar medidas legislativas adicionales a las estatales siempre que, como el presente caso, no incurran en contradicción con éstas últimas. Señala que no cabe equiparar el contenido de la Ley autonómica impugnada con el del Decreto-Ley 6/2013, de 9 de abril, de la Junta de Andalucía, de medidas para asegurar el cumplimiento de la función social de la vivienda, que dio lugar a la STC 93/2015.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competencias estatales en materia de ordenación del crédito y la banca y la planificación económica, el Abogado del Estado describe las medidas normativas adoptadas por el Estado y afirma que la Ley autonómica las contradice. Sin embargo, según el Letrado autonómico, ningún razonamiento sustenta tales afirmaciones, pues las normas autonómicas impugnadas, tanto por su carácter voluntario como por su propio contenido, constituyen mecanismos mucho menos agresivos para el funcionamiento del sector financiero que las propias normas estatales, sin que se aprecie incompatibilidad entre unas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Consejo de Gobierno de Murcia, el fundamento último del recurso se encuentra en la consideración de que las facultades atribuidas a las denominadas “comisiones de sobreendeudamiento” exceden de las que son propias de un auténtico procedimiento de mediación y supeditan indebidamente el acceso a la vía judicial. Al respecto indica que el acuerdo de la comisión bilateral de cooperación Administración General del Estado-Comunidad Autónoma de la Región de Murcia en relación con la Ley 10/2016 (publicado en el “BOE” de 28 de abril de 2017), consideró solventadas las discrepancias relativas a los apartados duodécimo y decimotercero del artículo 1 de la referida Ley 10/2016 sobre la base de que tales preceptos establecen compromisos plenamente voluntarios (asumidos por las partes interesadas mediante la adhesión al correspondiente convenio) y que no afectan a la aplicación de la normativa básica en la materia. Nada impediría aplicar los mismos criterios interpretativos en relación con los preceptos impugnados y concluir, en consecuencia, afirmando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nuevo artículo 59 bis de la Ley de vivienda de Murcia se alega que se limita a prever un procedimiento de mediación extrajudicial que asumirá el Servicio de Orientación y Mediación Hipotecaria y de la Vivienda y que será desarrollado reglamentariamente. No establece los efectos de dicho procedimiento de mediación sino que lo remite a un posterior desarrollo reglamentario A este respecto, el apartado tercero del artículo 59 bis de la misma Ley de vivienda tampoco define las características del procedimiento de mediación extrajudicial, sino que se remite al desarrollo reglamentario. Por lo tanto, el referido precepto no vulnera ninguna norma constitucional o básica, sin que quepa anticipar cuál será su futuro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undécimo del artículo 1 de la Ley 10/2016, que introduce un nuevo artículo 59 ter en la Ley de vivienda, sería, según el Letrado autonómico, el que más directamente podía verse afectado por el recurso de inconstitucionalidad, dado que su párrafo segundo confiere a las comisiones de sobreendeudamiento “amplias facultades de decisión” y sus decisiones “quedan sujetas a la revisión del juez competente”. Sin embargo, el mismo precepto excluye la aplicación de dicho procedimiento en caso de que se inicie un procedimiento judicial concursal (párrafo tercero) y, dada la voluntariedad de la referida mediación, no parece imposible realizar una interpretación constitucional del mismo, tal y como ha hecho la comisión bilateral en relación a otros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propio tenor literal del precepto impugnado alude “al procedimiento administrativo”, debiendo concluirse que nos encontramos ante un procedimiento de esta naturaleza y no estrictamente de mediación, para el desarrollo de las funciones atribuidas por el artículo 63 de la Ley de vivienda, y cuya resolución, como cualquier otro acto administrativo, ha de estar sujeta a revisión jurisdiccional. En todo caso, la naturaleza del procedimiento previsto en los preceptos recurridos no derivaría de su denominación, sino de su concreta regulación, que se encuentra pendiente de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apartado segundo del artículo 2 de la Ley 10/2016, indica que el Abogado del Estado únicamente le reprocha que no ha excluido explícitamente la aplicación del procedimiento de mediación cuando el deudor se encuentre inmerso en un procedimiento concursal, así como la supeditación del acceso a la vía judicial a la no obtención de un acuerdo en el citado procedimiento de mediación. En cuanto a la primera cuestión, aun no existiendo la salvedad expresa referida al procedimiento concursal, tampoco se afirma lo contrario y, ante el silencio del precepto, nada impide interpretar las normas de acuerdo con la Constitución, reconociendo por tanto la imposibilidad de acudir al procedimiento de mediación una vez que se ha instado la declaración de concurso. Acerca de la supeditación del acceso a los órganos jurisdiccionales a la no obtención de acuerdos en el procedimiento de mediación, estima que el carácter voluntario de dicho procedimiento, derivado de la exigencia de adhesión al convenio, debe ser suficiente para excluir la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inconstitucionalidad por conexión de la disposición final tercera, el Letrado autonómico alega que únicamente prevé el desarrollo reglamentario de una serie de aspectos entre los que se encuentran los procedimientos de mediación. Aún en el supuesto de que se declarara inconstitucional la regulación actual de dichos procedimientos, eso no implicaría por sí mismo la inconstitucionalidad de cualquier desarrollo reglamentario posterior. En todo caso el Letrado de la Región de Murcia indica que esta disposición final no ha sido objeto de impugnación directa, por lo que no es admisible el recurso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los cinco meses que señala el artículo 161.2 CE desde que se produjo la suspensión de los preceptos impugnados en este recurso de inconstitucionalidad, el Pleno, por providencia de 7 de junio de 2017, acordó oír a las partes personadas —Abogado del Estado, Consejo de Gobierno de la Región de Murcia y Asamblea Regional de Murcia— para que, en el plazo de cinco días, expongan lo que consideren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interesó el mantenimiento de la suspensión de los preceptos impugnados conforme a las alegaciones presentadas el día 16 de junio de 2017. Las representaciones procesales del Consejo de Gobierno de la Región de Murcia y de la Asamblea Regional de Murcia solicitaron el levantamiento de la suspensión en sus escritos registrados los días 16 y 19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ATC 118/2017, de 6 de septiembre, acordó mantener la suspensión del artículo 1 (apartados décimo y undécimo) y levantar la suspensión del artículo 2 (apartado segundo) de la Ley de la Asamblea Regional de Murcia 10/2016, de 7 de junio, de reforma de la Ley 6/2015, de 24 de marzo, de la vivienda de la Región de Murcia, y de la Ley 4/1996, de 14 de junio, del estatuto de los consumidores y usuarios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octubre de 2018 se señaló para deliberación y fallo de esta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que la Presidenta del Gobierno en funciones ha interpuesto contra los artículos 1 (apartados décimo y undécimo) y 2 (apartado segundo) de la Ley de Murcia 10/2016, de 7 de junio, de reforma de la Ley 6/2015, de 24 de marzo, de la vivienda de la Región de Murcia, y de la Ley 4/1996, de 14 de junio, del Estatuto de los consumidores y usuarios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nuevos artículos 59 bis y 59 ter de la Ley 6/2015, de 24 de marzo, de la vivienda de la Región de Murcia (Ley de vivienda, en lo sucesivo), introducidos por el artículo 1, apartados décimo y undécimo, de la Ley 10/2016, regulan un mecanismo orientado a resolver las situaciones de sobreendeudamiento derivadas de una relación de consumo sobre una vivienda habitual, mediante un procedimiento de mediación extrajudicial gestionado por las denominadas “comisiones de sobreendeudamiento”, que actuarán con sujeción al procedimiento administrativo, con amplias facultades de decisión, incluida la capacidad de establecer un plan de pagos o un plan de reestructuración de la deuda, quedando sus decisiones sujetas a revisión jurisdiccional. Este procedimiento pueden iniciarlo “los consumidores que se encuentren o puedan encontrarse en una situación de insolvencia derivada del pago de la vivienda” (art. 59 bis.3) o pueden solicitar su inicio “los consumidores que se encuentren en una situación de sobreendeudamiento derivada de una relación de consumo en relación con su vivienda habitual, así como cualquiera de sus acreedores” (art. 59 ter.1). Por su parte, el nuevo artículo 19 bis del Estatuto de los consumidores y usuarios de la Región de Murcia, añadido por el apartado segundo del artículo 2 de la Ley 10/2016, permite, en situaciones de sobreendeudamiento derivado de relaciones de consumo, acceder a un procedimiento de mediación al que se someterán las entidades adheridas al convenio que a tal fin se redacte según lo establecido en el desarrollo reglamentario y que se sustanciará ante las comisiones de sobreendeudamiento. Queda abierta la correspondiente vía judicial para el supuesto de no alcanzar acuerdo entre consumidor y acreedores.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la impugnación se centra en la inconstitucionalidad de dichos mecanismos orientados a resolver las situaciones de sobreendeudamiento mediante un procedimiento de mediación extrajudicial cuya introducción que se entiende contraria a las competencias estatales en materia de legislación procesal y civil de los artículos 149.1.6 CE y 149.1.8 CE. Adicionalmente, el Abogado del Estado alega que esta regulación afecta a las competencias estatales en materia de ordenación del crédito y banca (art. 149.1.11 CE) y de planificación económica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los representantes del Gobierno y de la Asamblea de la Región de Murcia entienden que los preceptos impugnados responden a un adecuado ejercicio de las competencias autonómicas, sin que concurra ninguna de las vulneraciones constitucionales que la demanda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comenzar a resolverlo, interesa hacer ciertas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sobre el objeto del recurso. Aunque en su encabezamiento y en el suplico no se hace referencia a la disposición final tercera de la Ley 10/2016, en la demanda el Abogado del Estado interesa la inconstitucionalidad por conexión de la mencionada norma. Esta petición no puede ser admitida por dos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suplico de la demanda, la parte decisiva para reconocer y concretar el objeto de todo recurso (STC 195/1998, de 1 de octubre, FJ 1). Suplico que coincide con la voluntad impugnatoria expresada por la Presidenta del Gobierno en funciones, en el correspondiente acuerdo que no incluye referencia alguna a dicha disposición final tercera. Esa voluntad impugnatoria se ajusta al previo acuerdo de la comisión bilateral de cooperación Administración General del Estado-Comunidad Autónoma de la Región de Murcia en relación con la Ley 10/2016, hecho público mediante resolución de 9 de enero de 2017, de la Secretaría de Estado para las Administraciones Territoriales (“BOE” de 27 de enero). Acuerdo que, conforme a la doctrina de este Tribunal, desempeña una función de delimitación del contenido de un eventual recurso de inconstitucionalidad posterior (STC 95/2017, de 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doctrina reiterada que, en virtud del artículo 39.1 de la Ley Orgánica del Tribunal Constitucional (LOTC), la extensión de la declaración de inconstitucionalidad por conexión o consecuencia, a preceptos no impugnados pero incluidos en la misma ley, es una atribución propia y exclusiva de este Tribunal. Nunca una habilitación a las partes para ampliar el objeto del proceso constitucional (STC 102/2017,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plantea tachas diferentes, bien que relacionadas entre sí, contra los apartados décimo y undécimo del artículo 1, por un lado, y sobre el apartado segundo del artículo 2 de la Ley 10/2016, por otro. Por otra parte, formula una queja global contra todos los preceptos impugnados, la interferencia con las medidas de política económica diseñadas por el Estado para proteger a los deudores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estos motivos de inconstitucionalidad en el orden en el que se han planteado en la demanda, comenzando por los que se reprochan a cada uno de los preceptos impugnados, para luego, si procede, abordar la queja global relacionada con la afectación a las competencias estatales en materia de ordenación del crédito y de planificación de la actividad económica en las que se traduce la interferencia antes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una controversia competencial, la primera cuestión a dilucidar es la relativa al encuadramiento de las disposiciones discutidas en el sistema material de distribución de competencias, concretando el alcance de los títulos competenciales que la enmarcan. Ello obliga a atender “al contenido de los preceptos controvertidos”, así como “al carácter, sentido y finalidad de las disposiciones traídas en conflicto” (STC 45/2015,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afirma su exposición de motivos, la Ley 10/2016 se ha dictado en ejercicio de las competencias que a la Comunidad Autónoma de la Región de Murcia le atribuyen los artículos 10.2 y 11.7 de su Estatuto de Autonomía, aprobado por Ley Orgánica 4/1982, de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10.2 del Estatuto de Autonomía de la Región de Murcia establece que la Comunidad Autónoma tiene competencia exclusiva en materia de ordenación del territorio y del litoral, urbanismo y vivienda. Por su parte, el artículo 11.7 del mismo Estatuto le reconoce, en el marco de la legislación básica del Estado y, en su caso, en los términos que la misma establezca, competencia para el desarrollo legislativo y la ejecución en materia de defensa del consumidor y usuario, de acuerdo con las bases y la ordenación de la actividad económica general y la política monetaria del Estado, las bases y coordinación general de la sanidad, en los términos de lo dispuesto en los artículos 38, 131 y en los números 11, 13 y 16 del apartado primero del artículo 149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en el presente proceso regulan lo que califican de procedimientos de mediación extrajudicial para la resolución de situaciones de sobreendeudamiento derivadas de relaciones de consumo. Aunque en el caso de los nuevos artículos 59 bis y 59 ter de la Ley de vivienda, nos encontremos en un área de acción pública en la que confluyen la vivienda y la protección de los consumidores y usuarios, podemos concluir, a efectos del encuadramiento competencial y sin perjuicio de lo que luego se indica respecto a los mencionados artículos 59 bis y 59 ter, que todas las disposiciones impugnadas regulan mecanismos orientados a resolver las situaciones de sobreendeudamiento de los consumidores a través de lo que califican como procedimientos de mediación extrajudicial, si bien uno de ellos se aplica únicamente a los casos en los que ese sobreendeudamiento traiga causa de la adquisición de la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un punto de vista general, habrá que atender a “la finalidad sustantiva principal, a la cual se orienta la disposición en entredicho” [STC 54/2018, de 24 de mayo, FJ 6 a)]. Conforme a dicha premisa, podemos considerar que el objeto y finalidad de la regulación que ha sido impugnada es la protección de los consumidores y usuarios, pues el fin que persiguen las normas, la introducción de procedimientos extrajudiciales para resolver situaciones de sobreendeudamiento derivadas de una relación de consumo, puede entenderse amparada en la competencia autonómica en materia de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esa competencia por la Comunidad Autónoma ha de tener presente la regulación relativa a otras materias de competencia del Estado. Según reiterada doctrina constitucional (STC 26/2012, de 1 de marzo, FJ 3), las competencias autonómicas en materia de defensa de consumidores y usuarios, no pueden dejar de atemperarse a la disciplina establecida por el Estado en el ejercicio de sus competencias propias, lo que significa que las competencias asumidas por las Comunidades Autónomas han de respetar el legítimo ejercicio de las del Estado relacionadas en el artículo 149.1 CE. La STC 31/2010, de 28 de junio, FJ 70, recuerda que “la materia de defensa de los consumidores es un ámbito de concurrencia competencial de títulos habilitantes diferentes, de manera que la atribución estatutaria de la competencia de carácter exclusivo a la Comunidad Autónoma no puede afectar a las competencias reservadas por la Constitución al Estado (art. 149.1 CE), que se proyectarán cuando materialmente corresponda (STC 15/1989, de 26 de enero, FJ 1), sin necesidad de que el Estatuto incorpore cláusulas de salvaguardia de las competencias estatales (fundamentos jurídicos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bien entendiendo que las normas se dictan al amparo de las competencias autonómicas en materia de consumidores y usuarios o bien que, en el caso de la inclusión de los artículos 59 bis y 59 ter en la Ley de vivienda, se trata de una previsión específica dictada al amparo de las competencias autonómicas sobre vivienda, hay que advertir que el problema que las normas impugnadas plantean desde la perspectiva del orden constitucional de delimitación de competencias es el mismo. En los dos casos, las competencias autonómicas implicadas se hallan condicionadas por competencias estatales. De hecho, el Abogado del Estado suscita en el recurso que la regulación autonómica no ha respetado los límites que, para el ejercicio de las competencias autonómicas en los dos ámbitos, se derivan de lo dispuesto en diversos títulos estatales que con ambas se relacionan, singularmente los de los artículos 149.1.1, 6, 8, 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planteada la controversia competencial, podemos ya examinar el primero de los preceptos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 la Ley 10/2016 modifica la Ley de vivienda a lo largo de 17 apartados. Interesa reproducir aquí los impugnados apartados décimo y undécimo.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décimo añade un nuevo artículo 59 bis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bis. Medidas contra el sobreendeudamiento relacionado con la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medidas reguladas en la presente sección tienen por objeto establecer mecanismos destinados a resolver las situaciones de sobreendeudamiento de personas físicas y de familias, por causas sobrevenidas, especialmente en lo relativo a las deudas derivadas de la vivienda habitual, mediante un procedimiento de mediación extrajudicial que asumirá la consejera competente en materia de vivienda por medio de su Servicio de Orientación y Mediación Hipotecaria y de la Vivienda, que será desarrollado reglamentariamente. La regulación se basa en el derecho a la protección de los legítimos intereses económicos y sociales de los consumidores y usuarios establecido en el artículo 3.2 de la Ley 4/1996, del Estatuto de los Consumidores y Usuarios de la Región de Murcia, y de conformidad con lo que se establece en la presente ley y en las disposiciones que la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lo dispuesto por la presente ley, tienen la condición de consumidores las personas físicas que cumplen las condiciones determinadas por el artículo 2.2 de la Ley 4/1996, del Estatuto de los Consumidores y Usuarios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consumidores que se encuentren o puedan encontrarse en una situación de insolvencia derivada del pago de la vivienda podrán iniciar el procedimiento de mediación extrajudicial previsto en la presente ley y en su posterior desarrollo reglamentario, que será de aplicación a todas las personas físicas residentes en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once añade un nuevo artículo 59 ter cuya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59 ter. Procedimiento de mediación extrajudicial para la resolución de situaciones de sobreendeudamiento.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consumidores que se encuentren en una situación de sobreendeudamiento derivada de una relación de consumo en relación con su vivienda habitual, así como cualquiera de sus acreedores, podrán solicitar el inicio del procedimiento de mediación establecido en el artículo 59.bis de la presente ley para la resolución de dicha situación de sobreendeudamiento, salvo que se encuentren inmersos en un procedimiento judicial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procedimientos de mediación para la resolución de situaciones de sobreendeudamiento serán gestionados por comisiones de sobreendeudamiento, que actuarán con sujeción al procedimiento administrativo, con amplias facultades de decisión, incluida la capacidad de establecer un plan de pagos o un plan de reestructuración de la deuda. Las resoluciones de las comisiones de sobreendeudamiento serán creadas y se regirán por el correspondiente desarrollo reglamentario de la presente ley y quedarán sujetas a la revisión del juez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durante la tramitación del procedimiento de mediación para la resolución de una situación de sobreendeudamiento se inicia un procedimiento judicial concursal, el deudor debe comunicarlo a la comisión de sobreendeudamiento, que procederá al archivo del procedimiento de 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procedimiento al que se refiere el presente artículo es un procedimiento de mediación en los términos en que se establecerá en el reglamento de desarrollo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señaló, ambos preceptos regulan un mecanismo orientado a resolver las situaciones de sobreendeudamiento mediante un procedimiento de mediación extrajudicial. Según el apartado 1 del artículo 59 bis tal previsión se fundamenta en el artículo 3.2 de la Ley 4/1996, del Estatuto de los consumidores y usuarios de la Región de Murcia. El impulso del sistema se atribuye a la consejería competente en materia de vivienda, remitiendo a una norma reglamentaria posterior la regulación del concreto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que examinamos limitan su ámbito de aplicación a una determinada clase de consumidores, los deudores hipotecarios, en un ámbito concreto de su protección, la reestructuración del préstamo hipotecario para evitar la ejecución, y para la defensa de un específico bien de uso o consumo común, ordinario y generalizado de protección prioritaria como es la vivienda. Eso hace necesario recordar aquí la doctrina constitucional acerca de la delimitación de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143/2017, de 14 de diciembre, FJ 2 C) recuerda que “las competencias que tienen las Comunidades Autónomas sobre vivienda, cuya conexión con el urbanismo resultan evidentes —como ya pusimos de manifiesto en la STC 61/1997, FJ 6 a)—, les faculta ‘para desarrollar una política propia en dicha materia, incluido el fomento y promoción de la construcción de viviendas, que es, en buena medida, el tipo de actuaciones públicas mediante las que se concreta el desarrollo de aquella política’ (STC 152/1988, de 20 de julio, FJ 2). No obstante, ‘el hecho de que dicha competencia sea calificada como exclusiva por el Estatuto de Autonomía, unido a la inexistencia de una competencia específica en materia de vivienda a favor del Estado, no significa que aquélla sea absoluta y que éste no se encuentre facultado para desarrollar actuaciones en dicha materia’”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154/2015, de 9 de julio, FJ 7, “las políticas de vivienda tratan de facilitar el acceso a una vivienda digna a personas necesitadas, que es un objetivo constitucional primordial (arts. 9.2 y 47 CE) que guarda relación con la protección social y económica de la familia (art. 39.1 CE), la juventud (art. 48 CE), la tercera edad (art. 50 CE), las personas con discapacidad (art. 49 CE) y los emigrantes retornados (artículo 42 CE) así como con la construcción como factor de desarrollo económico y generador de empleo (art. 40.1 CE)”. En esta materia se ha admitido que se integran en la competencia autonómica las “regulaciones orientadas a atender los intereses generales relacionados con la garantía a los ciudadanos del disfrute de una vivienda digna” (STC 16/2018,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en un ámbito material en el que el diseño del texto constitucional propugna un equilibrio entre los diferentes sujetos constitucionales en presencia, que deberán repartirse facultades sin anular a los otros en ningún caso y teniendo siempre presente la necesidad de cooperación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Comunidad Autónoma, en el ejercicio de su competencia en materia de defensa de los consumidores y usuarios, puede regular un procedimiento extrajudicial para resolver situaciones de sobreendeudamiento derivadas de una relación de consumo y, específicamente, en relación con la vivienda, pero entiende que su conformidad con el orden constitucional de distribución de competencias exige el cumplimiento de dos condiciones: (i) La primera es que no exista un sometimiento obligatorio a dicho procedimiento, de manera que el acuerdo que se alcance entre deudor y acreedores no comporte un equivalente jurisdiccional y (ii) la segunda, que ese procedimiento extrajudicial no pueda iniciarse ni continuar cuando se haya producido la declaración de concurso de acreedores prevista en la Ley 22/2003, de 9 de julio, concursal. Dicha Ley concursal contiene la regulación estatal en materia de insolvencia y situaciones de sobreendeudamiento. Esta norma, en la que se regula el procedimiento judicial de concurso de acreedores, resulta de aplicación, sin excepción alguna, a "cualquier deudor, sea persona natural o jurídica" (artículo 1.1), y, por tanto, a los consumidores y usuarios. Ha sido dictada —tal y como precisa su disposición final trigésima segunda— al amparo de las competencias estatales exclusivas sobre la legislación mercantil, procesal y civil previstas en los artículos 149.1.6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los anteriores criterios a los preceptos impugnados, el Abogado del Estado admite expresamente que si se entiende que se está regulando un procedimiento extrajudicial de mediación, al que las partes pueden someterse de manera voluntaria y que solo puede ser aplicado en tanto no se haya producido la declaración judicial de concurso de acreedores, cabría afirmar que la regulación contenida en los nuevos artículos 59.bis y 59.ter de la Ley de vivienda se adecua al orden constitucional de distribución de competencias. De hecho, su queja se centra en la previsión del artículo 59 ter.2 que inviste a las comisiones de sobreendeudamiento con “amplias facultades de decisión, incluida la capacidad de establecer un plan de pagos o un plan de reestructuración de la deuda”, así como al sometimiento de sus “resoluciones” a “la revisión del juez competente”. A su juicio, eso excede de los límites inherentes a la configuración institucional propia de los procedimientos de mediación con la consecuencia de vulnerar las competencias estatales de los artículos 149.1.1, 6 y 8 CE, y, en concreto, la ya mencionada Ley concursal, en cuanto norma de derecho privado en la que se encuentra la regulación estatal de las situaciones de insolvencia en las que determinada persona no puede hacer frente al pago tempestivo de sus deudas.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se exponen a continuación, esta queja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porque el propio Abogado del Estado ha admitido en la demanda que la norma impugnada está regulando una suerte de procedimiento extrajudicial de mediación, al que las partes pueden someterse de manera voluntaria, y que, como expresamente prevé, solo puede ser aplicado en tanto no se haya producido la declaración judicial de concurso de acreedores. La norma no fija expresamente que el acreedor esté obligado a aceptar el procedimiento, que puede ser iniciado por “los consumidores que se encuentren o puedan encontrarse en una situación de insolvencia derivada del pago de la vivienda” (art. 59 bis.3). Al contrario, el carácter voluntario del procedimiento para ambas partes de la relación puede deducirse de lo dispuesto en el artículo 59 ter.1, según el cual, tanto los consumidores como cualquiera de sus acreedores podrán solicitar el inicio del procedimiento de mediación establecido en el artículo 59 bis, pues en ningún caso los preceptos que examinamos prescriben que la decisión de una de la partes sea de obligado cumplimiento para la otra. Se trata, entonces, de un medio que permite a las partes acercar sus posiciones con el objeto de alcanzar un acuerdo que logre, por una parte, satisfacer los intereses económicos del acreedor, y por otra, mantener la continuidad de pago de la hipoteca por 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la voluntariedad del mecanismo previsto, que no impone su aplicación por la sola voluntad de una de las partes, ni, por lo mismo, les impide el acceso a la jurisdicción, constituye un supuesto diferente al examinado en la STC 54/2018, FJ 7 en relación con el apartado tercero del nuevo artículo 132-4 de la Ley del Código de consumo de Cataluña, añadido por el artículo 8 de la Ley 20/2014, de 29 de diciembre, de modificación de la Ley 22/2010, de 20 de julio, del Código de consumo de Cataluña, para la mejora de la protección de las personas consumidoras en materia de créditos y préstamos hipotecarios, vulnerabilidad económica y relaciones de consumo. Dicho precepto fue declarado inconstitucional y nulo por cuanto “instituye la mediación en presupuesto procesal para el ejercicio de la jurisdicción, desbordando así el ámbito de lo constitucionalmente admisible”, invadiendo la competencia del Estado en materia de legislación procesal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queja se concreta en el artículo 59 ter.2, respecto del que el Abogado del Estado considera que excede de los límites inherentes a la mediación y que, por ello vulnera las competencias del Estado de los artículos 149.1.1, 6 y 8 CE. Vulneración que se presenta sin más argumento que la afirmación de que “la regulación de las denominadas situaciones de sobreendeudamiento, es decir, de las situaciones de insolvencia en las que una determinada persona no puede hacer frente al pago tempestivo o íntegro de sus deudas, siempre ha formado parte, por razón de la naturaleza jurídica de las relaciones jurídicas en presencia, del ordenamiento jurídico privado y, en concreto, del Derecho civil, mercantil y procesal. En la actualidad, dicha regulación se contiene en la Ley 22/2003, de 9 de julio,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 vulneración competencial se centra en la atribución a las comisiones de sobreendeudamiento encargadas de gestionar el procedimiento, de lo que la norma denomina “amplias facultades de decisión”. Tales facultades de decisión parten de un presupuesto, pues están obviamente condicionadas a la aceptación del procedimiento previsto por ambas partes, tanto el deudor como el acreedor, lo que en nada obsta tampoco al carácter privado de las relaciones establecidas entre ellos. Así, la capacidad de establecer un plan de pagos o un plan de reestructuración de la deuda a las que alude expresamente el precepto impugnado dependen de la previa aceptación, por ambas partes, de la aplicación de este procedimiento, pues sin ella no es posible acuerdo alguno en relación con la situación de sobreendeudamiento a la que trata de hacerse frente. Lo propio sucede con la solución que finalmente se proponga, pues no se atribuye a las comisiones de sobreendeudamiento la capacidad de decidir en defecto de acuerdo entre las partes y sin ulterior revisión judicial. Por el contrario dicha decisión estará sometida al control judicial procedente (el juez competente, en los términos del artículo 59 ter.2), que será el del orden jurisdiccional contencioso administrativo en lo relativo al respeto al procedimiento que se diseñe reglamentariamente y el del orden civil en cuanto el acuerdo afecte a la previa relación entre acreedor y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tanto, la obligación de someterse a dicho procedimiento, ni se ven afectadas las competencias estatales, en particular, la regulación del concurso de acreedores. El procedimiento en cuestión se excluye expresamente en los casos en los que el deudor se encuentre en un procedimiento judicial concursal, de modo que se sitúa en un momento anterior a la aplicación de la Ley Concursal (artículos 59 ter.1 y 3). La mencionada Ley Concursal tampoco impide que antes de una declaración judicial de concurso de acreedores que determine el sometimiento obligado a la legislación concursal y a la jurisdicción mercantil, el deudor pueda buscar, a través de las fórmulas o mecanismos que considere oportunos, un acuerdo con sus acreedores. Cuestión distinta es que, si el deudor o alguno de los acreedores insta la declaración de concurso y el juez accede a ello, tanto uno como otros deberán someterse a lo dispuesto en la Ley Concursal, conforme a la cual deberá resolverse a partir de ese momento la situación de insolvencia, bien alcanzando y dando cumplimiento al oportuno convenio, bien procediendo a la liquidación del patrimonio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en relación con la argumentación del Abogado del Estado acerca de que los preceptos impugnados exceden de los límites inherentes a la configuración institucional propia de los procedimientos de mediación, ha de advertirse que el juicio de constitucionalidad no es un juicio de calidad técnica de las normas (por todas, STC 40/2018, de 26 de abril, FJ 8). En todo caso, como han señalado tanto la representación procesal del Gobierno autonómico como la de la Asamblea Regional, la naturaleza del procedimiento previsto en los preceptos impugnados no deriva de su denominación, sino de su concreta regulación que ha quedado diferida a un posterior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mecanismo diseñado por el legislador murciano no es un verdadero procedimiento autocompositivo, que es lo propio de la mediación. Los acuerdos se sujetan a la revisión jurisdiccional, configurando con ello un procedimiento heterocompositivo que excede los límites inherentes a la configuración institucional propia de los procedimientos de mediación. Sin embargo, en la perspectiva competencial en la que el recurso nos sitúa, tal aspecto no es determinante, pues lo relevante es que la adhesión a este sistema es plenamente voluntaria para ambas partes, sin perjuicio de que suponga la aceptación expresa del régimen previsto al efecto en la Ley 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que no se trate de una mediación propiamente dicha no provoca, solo por esa razón, la vulneración competencial que se denuncia. Se trata, pese a su denominación, de un procedimiento administrativo al que se someten dos interesados que tienen intereses contrapuestos y a cuyo remedio debe contribuir la Administración Pública facilitando soluciones conciliatorias o de mediación. Así, un tercero, en este caso la propia Administración Pública, facilita a deudor y acreedor alcanzar un acuerdo, sobre la premisa de que se trata de un procedimiento voluntario de resolución de conflictos, en aras a garantizar los intereses de los consumidores en relación con la vivienda, pero en el que si el acreedor se niega a participar voluntariamente, no habrá aplicación de procedimiento alguno. A este mismo procedimiento alude el artículo 4.c).6 de la Ley de vivienda, que configura como uno de los principios de orden administrativo que ha de regir la intervención de las administraciones públicas en esta materia, el de facilitar “la aplicación de medidas contra el sobreendeudamiento relacionado con la vivienda habitual por medio del procedimiento extrajudicial para la resolución de situaciones de sobreendeudamiento derivada de una relación de consumo”. Y también su artículo 5.3, al considerar que se integra en las facultades que forman parte de la política autonómica en la misma materia “el desarrollo y ejecución de una política en materia de consumo que incluya, entre otras, la creación y aplicación de un procedimiento extrajudicial para la resolución de las situaciones de sobreendeudamiento en tanto en cuanto no genera nuevas obligaciones civiles o mercantiles, ni consisten en un sistema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de dicho procedimiento se encomienda a las denominadas comisiones de sobreendeudamiento, integradas en el Servicio de Orientación y Mediación Hipotecaria y de la Vivienda de la Comunidad Autónoma de la Región de Murcia. En los términos del artículo 62 de la Ley de vivienda, el mencionado servicio se configura como una estructura administrativa dependiente del órgano directivo con competencias en materia de vivienda, encaminada a facilitar un servicio integral de apoyo a las familias en riesgo de desahucio. En dicho servicio se integra la comisión de sobreendeudamiento a la que se refiere el artículo 59 ter.2. La creación y el funcionamiento de la misma queda sometido a un posterior desarrollo reglamentario, en los términos de la disposición final tercera de la Ley 10/2016, la cual prescribe que “en cualquier caso habrá representación de la Plataforma de Afectados por la Hipoteca, empresas suministradoras de servicios básicos, organizaciones de consumidores, y otros agentes sociales interesados en la lucha contra la pobreza energética, junto al resto de entidades relacionadas con el sector de la vivienda”. Así, son la presencia de la Administración y el objeto de la comisión las que justifican la aplicación de las normas sobre procedimiento administrativo para la preparación y adopción de sus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comisión ha de cumplir las funciones que se recogen en el artículo 63. Entre dichas funciones se encuentran [letras a) a d)] las de ofrecer orientación, información y asesoramiento en relación con las consecuencias derivadas del impago del crédito hipotecario; apoyar y acompañar a las personas o familias en su interlocución con las entidades financieras y acreedoras tratando de lograr acuerdos negociados que satisfagan las necesidades de todas las partes implicadas; abordar, como servicio integral y coordinado, el diseño de planes de economía familiar así como de planes de reestructuración de la deuda así como buscar alternativas a la ejecución hipotecaria a través de la negociación y 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carácter que las normas mencionadas atribuyen a la citada comisión, hemos de concluir que la normativa impugnada no se ha adentrado así a regular ámbitos reservados a la competencia exclusiva del Estado por los artículos 149.1.6 y 8 CE, que sería lo determinante para declarar en su inconstitucionalidad. Entendiendo que está regulando un procedimiento extrajudicial de resolución de situaciones de sobreendeudamiento, al que las partes pueden someterse de manera voluntaria y que solo puede ser aplicado en tanto no se haya producido la declaración judicial de concurso de acreedores, cabe afirmar que la regulación contenida en los artículos 59 bis y 59 ter de la Ley de vivienda, introducida por los apartados décimo y undécimo del artículo 1 de la Ley 10/2016, se adecua al orden de distribución de competencias y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artículo 2 de la Ley 10/2016 modifica la Ley 4/1996, de 14 de junio, del estatuto de los consumidores y usuarios de la Región de Murcia, a lo largo de 3 apartados. Interesa aquí reproducir el impugnado apartado segundo, por el que se añade un artículo, el 19 bis,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19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situaciones de sobreendeudamiento derivado de relaciones de consumo, se establece un procedimiento de mediación al que se someterán las entidades adheridas al convenio que al efecto será redactado según lo establecido en el desarrollo reglamentario de esta ley y se sustanciará ante las comisiones de sobreendeudamiento reguladas por su legislación específica. Si las comisiones de sobreendeudamiento no alcanzan un acuerdo entre el consumidor y los acreedores, queda abierta la correspondiente vía judicial para hacer efectivo lo dispuesto por este código y la legislación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demanda no discute la competencia autonómica para establecer mecanismos voluntarios de resolución de controversias entre consumidores y empresarios en situaciones de sobreendeudamiento. El Abogado del Estado reprocha a este precepto que no excluye explícitamente la aplicación del procedimiento extrajudicial en aquellos supuestos en que el deudor se encuentre inmerso en un procedimiento judicial concursal, requisito necesario para poder considerar que el procedimiento extrajudicial previsto se incardina en la competencia autonómica en materia de defensa de consumidores y usuarios. A ello añade que la última frase del precepto incurre en otra vulneración competencial, como es que la previsión relativa a que la falta de acuerdo es la que deja expedita la vía judicial, crea un requisito de procedibilidad contrario a las competencias estatales sobre de legislación procesal,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impugnación ha de ser desestimado. En efecto, pese a lo que se sostiene de contrario, el artículo 19 bis excluye la aplicación del procedimiento extrajudicial en aquellos supuestos en que el deudor se encuentre inmerso en un procedimiento judicial concursal. El procedimiento que prevé “se sustanciará ante las comisiones de sobreendeudamiento reguladas por su legislación específica”. Esa legislación específica no es otra que el ya examinado artículo 59 ter de la Ley de vivienda, el cual excluye, en dos ocasiones (apartados primero y tercero) que dicho procedimiento pueda ser aplicado a deudores o consumidores inmersos “en un procedimiento judicial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ser acogido el segundo motivo de impugnación. Conforme a su tenor, el procedimiento, que ha de ser desarrollado reglamentariamente, es voluntario para el consumidor y también para los acreedores, pues, en ese caso, el precepto exige la previa adhesión a un convenio “redactado según lo establecido en el desarrollo reglamentario de esta ley”. Se consagra así la libertad de las partes de acogerse a este procedimiento y también de desistir del mismo en cualquier momento. Voluntariedad es la que garantiza que el derecho a acceder al sistema judicial no se vea afectado por la regulación del procedimiento de mediación, en la medida en que la limitación que el precepto supone ha sido previamente asumida por las dos partes de la relación de consumo. Es, por tanto, una opción para las partes y no un requisito de obligado cumplimiento y de naturaleza previa a la vía judicial, impuesto por la norma autonómica, que es lo que sería inconstitucional en los términos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advertir que el desarrollo reglamentario del precepto recurrido pueda, en su caso, ser controlado en el procedimiento adecuado ante la jurisdicción ordinaria 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mismo carácter voluntario de los procedimientos previstos en las normas impugnadas permite descartar la tacha que el Abogado del Estado ha imputado genéricamente a todos los preceptos impugnados en este proceso, la relativa a la interferencia en los mecanismos diseñados por el Estado, en orden a dar solución al problema del sobreendeudamiento en relación con la vivienda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que ha de aplicarse aquí la doctrina de la STC 93/2015, de 14 de mayo, FJ 18, en el que se concluyó que una concreta medida arbitrada por el legislador autonómico en materia de vivienda, la expropiación de uso para atender la cobertura de necesidad de vivienda de personas en especiales circunstancias de emergencia social, era incompatible con las medidas adoptadas por el Estado ex artículo 149.1.13 CE, en relación con los supuestos de especial vulnerabilidad en las ejecuciones hipotecarias. Esa misma conclusión se ha alcanzado en decisiones posteriores de este Tribunal Constitucional. (SSTC 16/2018, de 22 de febrero, 32/2018, de 12 de abril, 43/2018, de 26 de abril, 80/2018, de 5 de julio y 97/2018, de 19 de septiembre) que han declarado inconstitucionales y nulos diversos preceptos autonómicos, que preveían la expropiación del uso de la vivienda objeto de un procedimiento de ejecución, por diferir sustancialmente y resultar incompatibles con las medidas adoptadas por el Estado en ejercicio de su competencia, ex artículo 149.1.13 CE, para atender a las mismas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medidas que aquí examinamos difieren tanto en lo que se refiere a su aplicación temporal como en su propia configuración de las ya declaradas inconstitucionales en decisiones anteriores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procedimientos de búsqueda de acuerdo entre deudor y acreedor son de una naturaleza completamente distinta a las expropiaciones de uso y, además, no son de obligado cumplimiento, a diferencia de aquellas. Dado su carácter de procedimiento voluntario, no puede menoscabar el ejercicio legítimo que el Estado hace de su competencia exclusiva ex artículo 149.1.13 CE en relación con la protección de los deudores hipotecarios, en la medida en que la aplicación del mecanismo tiene como premisa la confluencia de voluntades del acreedor y del deudor para la búsqueda de una solución al problema de endeudamiento. No es, además, una regulación que se proyecte sobre un ámbito material que ha sido ya reglado por el Estado para dar respuesta al problema de los denominados desahucios hipotecarios (Real Decreto-ley 5/2017, de 17 de marzo, que ha modificado el precedente Real Decreto-ley 6/2012, de 9 de marzo, de medidas urgentes de protección de deudores hipotecarios sin recursos, así como la Ley 1/2013, de 14 de mayo, de medidas para reforzar la protección a los deudores hipotecarios, reestructuración de deuda y alquiler social) y que sea incompatible o distorsionadora de aquellas. Se sitúa en un momento anterior al inicio del procedimiento de ejecución hipotecaria, limitando su objeto al establecimiento de mecanismos voluntarios de búsqueda de solución a determinadas situaciones de necesidad. Tampoco el Abogado del Estado ha argumentado consistentemente en qué medida este mecanismo puede potencialmente incidir en el funcionamiento de la garantía hipotecaria tal como ha sido diseñada por el legislador estatal, que es la razón de la inconstitucionalidad apreciada en la STC 93/2015 y las posteriores que aplican dicha doctrina [en el mismo sentido, STC 80/2018, FJ 5 b)], sin que corresponda a este Tribunal suplir dicha deficiencia.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no es posible apreciar que los preceptos examinados interfieran en la competencia estatal del artículo 149.1.13 CE, por lo que debe desestimarse este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