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29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4853-2017, promovido por don César Cabrera Alejo, representado por la Procuradora de los Tribunales doña Teresa de Jesús Castro Rodríguez y asistida por el Abogado don Diego Miguel León Socorro contra la Sentencia de la Sala de lo Social del Tribunal Superior de Justicia de Canarias (con sede en Las Palmas de Gran Canaria) de 21 de noviembre de 2016 —rollo núm. 945-2016—, que estimó el recurso de suplicación interpuesto por la empresa Seguridad Integral Canaria, S.A., contra la Sentencia dictada el 18 de marzo de 2016 por el Juzgado de lo Social núm. 7 de Las Palmas de Gran Canaria en los autos núm. 636-2015, y, declaró la procedencia del despido del demandante. Ha intervenido el Ministerio Fiscal.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4 de octubre de 2017, la Procuradora de los Tribunales doña Teresa de Jesús Castro Rodríguez, actuando en nombre y representación de don Cristo Manuel Navarro Casañas, asistida por el Letrado don Diego Miguel León Socorro,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Sintéticamente expuestos, los antecedentes en los que tiene su origen el presente recurso, según se deduce del contenido de la demanda y las actuaciones remitidas,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venía prestando servicios en la empresa Seguridad Integral Canaria, S.A., desde el 7 de febrero de 2004, con categoría profesional de vigilante de seguridad. Fue miembro del comité de la huelga que fue convocada en dicha empresa para los días 15 de marzo a 15 de mayo de 2015. El 16 de marzo de 2015 la empresa mencionada entregó un escrito al demandante, y otro al comité de empresa, por el que se le comunicó la apertura de un expediente contradictorio por causa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las correspondientes alegaciones, el 16 de abril de 2015 la empresa comunicó por escrito al demandante su despido disciplinario a partir de dicha fecha, haciendo referencia, fundamentalmente, a dos hechos que lo justificaban, aunque se incluían otros no considerados relevantes en la vía judicial previa o que han sido declarados no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se le reprocha su asistencia personal el día 23 de diciembre de 2014 a una sesión del Pleno del Ayuntamiento de Las Palmas de Gran Canaria. Durante el trascurso de dicha sesión plenaria, junto a otros representantes de los trabajadores de la empresa citada, el recurrente, se levantó de su asiento, poniéndose una careta del personaje mediático “el pequeño Nicolás”, y exhibiendo una camiseta en cuyo anverso se podía leer, escrito con letras mayúsculas, el siguiente mensaje: “Donde hay corrupto hay un corruptor. Tanto o más importante que el nombre del político corrupto, es conocer el de la empresa de seguridad corruptora”. Acompañaba al mensaje escrito una imagen impresa en la que se apreciaban dos personas que estaban entregándose dinero. En la comunicación del despido se argumenta que dicho acto se efectuó en clara alusión a la empresa Seguridad Integral Canaria, S.A., para la que prestaba servicios el demandante, siendo esta entidad, además, la adjudicataria desde hace años de los servicios de vigilancia y seguridad del Ayuntamiento de Las Palmas de Gran Canaria. Se añade en la carta de despido que “usted junto con el sindicato al que pertenece, hacen responsables de los supuestos abusos cometidos por esta entidad, a las diferentes Administraciones u Organismos locales de Canarias, que adjudican contratos a esta entidad … manifiesta publica y notoriamente … su disconformidad por la complicidad de las Administraciones Publicas, en las supuestas irregularidades, las cuales continuamente denuncian, no resulta difícil llegar a la conclusión de a quien llama usted ‘corrupto’, y a quién llama usted ‘corruptor’”.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la carta de despido se refiere a un hecho acaecido el 31 de marzo de 2015, fecha en la que el demandante asistió a una rueda de prensa en la sede de Intersindical Canaria, apoyando con su presencia las manifestaciones del secretario de la organización sindical, don Jacinto Ortega, y vistiendo una camiseta idéntica a la que el demandante portaba el día 23 de diciembre de 2014, lo que supondría el reconocimiento público, a juicio de la empresa, de que por parte del sindicato se ha abanderado dicho slogan con el fin de denunciar el amiguismo que subyace entre la empresa Seguridad Integral Canaria y todas las administraciones públicas. Señala la carta de despido que, en dicha rueda de prensa, por parte de los intervinientes y con la pasividad del demandante, se amenazó y coaccionó a esta entidad y a sus clientes con secundar futuras concentraciones ante las instalaciones de éstos. A dicha rueda de prensa, además del demandante asistieron siete miembros pertenecientes al comité de empresa de varios centros (de un total de 21), y otros representantes de personal y sindicales. Se añade que en la rueda de prensa intervinieron cinco responsables sindicales: uno en nombre de Comisiones Obreras (trabajador de esta entidad), y los otros cuatro de Intersindical Canaria, Unión General de Trabajadores, Unión Sindical Obrera y Sindicato Unificado de Seguridad Privada; trabajadores integrados en empresas de la competencia. La rueda de prensa tuvo por objeto anunciar la convocatoria de huelga, con carácter extraordinario, y apoyar a los trabajadores expedientados. Se afirma en la carta de despido que el demandante estuvo presente y apoyó expresamente, al no oponerse, las manifestaciones que allí se formularon; entre ellas,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una empresa y un grupo empresarial, con una política basada en el terror y el miedo hacia los trabajadores, la cual cuenta con sicarios empresariales y explotadores, que actúan contra la clase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—“Miguel A. Ramírez Alonso es un dictador empresarial, que acosa y amenaza a los trabajadores que reivindican sus derechos. Es un cacique empresarial, responsable de las penurias y separaciones matrimoniales de sus trabajadores, porque les quita su dinero. La empresa Seguridad Integral Canaria, y el grupo de empresas al que pertenece, tienen el apoyo estatal y el del resto de Administraciones Públicas (amiguismo). Dichas empresas han aparecido en las listas de Bárcenas, por lo que algún que otro político, habrá sido alimentado. Por ello, nosotros (el Sindicato Intersindical) tenemos un slogan que abanderamos ‘detrás de un empresario corruptor, hay un político corrupto’”.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Comité de empresa anterior de la provincia de Santa Cruz de Tenerife, este señor quiso doblegar a dicho Comité con amenazas y represalias que cumplió”.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Ralons está denigrando a la clase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somos sindicalistas que rinden pleitesía a estos terroristas empresariales, que están cometiendo situaciones que rozan el delito”.</w:t>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c) El 18 de agosto de 2015, el demandante interpuso demanda en la que solicitó que se declarara nulo el despido. Argumentó que la extinción de la relación laboral atentaba contra los derechos fundamentales a la libertad sindical, libertad de expresión e información y a no ser discriminado. Subsidiariamente interesó que se declarara la improcedencia de la decisión extintiva, al tiempo que invocaba la prescripción de las faltas disciplinarias relativas a hechos acaecidos en el pleno del Ayuntamiento de Las Palmas de Gran Canaria el 23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de 18 de marzo de 2016, dictada por el Juzgado de lo Social núm. 7 de Las Palmas de Gran Canaria, estimó parcialmente la demanda y declaró improcedente el despido disciplinario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hechos contenidos en la carta de despido, se indica en la sentencia, que el ambiente laboral de la empresa demandada viene caracterizado por un manifiesto clima de enfrentamiento laboral, como lo demuestra el hecho de que 8, de los 21 miembros del comité de empresa, mantienen una postura enfrentada con la dirección de la empleadora y con los restantes miembros del órgano de representación legal de los trabajadores. Y se declara probado que, el 31 de marzo de 2015, el demandante asistió a una rueda de prensa, en la que intervinieron cinco representantes sectoriales de seguridad privada de otras tantas organizaciones sindicales, cuyo objeto era anunciar la convocatoria de huelga en la empresa demandada en el período comprendido entre el 15 de marzo y el 15 de mayo de 2015. La empresa afirma que, en la citada rueda de prensa, por parte de los cinco intervinientes, se vertieron contra el grupo empresarial al que pertenece la entidad mercantil demandada, así como contra el titular dominical de la misma, las manifestaciones expresadas en la carta de despido. Consta que el actor nada manifestó en ella, según las pruebas testificales practicadas en el acto del juicio, y se declara no probado si se realizaron o no las manifestaciones que constan en la carta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por el contrario, que sí están acreditados los hechos que se relatan en la carta de despido, concernientes a la participación del demandante en el pleno del Ayuntamiento de Las Palmas de Gran Canaria celebrado el 23 de diciembre de 2014. Ahora bien, la Sentencia argumenta que las referencias a la corrupción de las empresas y empresarios son genéricas y no identifican a un empresario individual ni a una empresa concreta, realizándose una imputación general de corrupción, razón por la que la decisión de despedido se valora como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de suplicación por ambas partes, la sentencia de la Sala de lo Social del Tribunal Superior de Justicia de las Palmas de Gran Canaria (con sede en Las Palmas), de 21de noviembre de 2016, desestimó el recurso del demandante y estimó el de la empresa demandada, y, en consecuencia revocó la sentencia del Juzgado de lo Social y declaró la procedencia del despido del actor por causas disciplinarias relacionadas con los hechos acaecidos el 23 de diciembre de 2014, durante el desarrollo del Pleno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tras referirse a las causas de despido alegadas por la empresa, la Sala expone la doctrina constitucional y del Tribunal Supremo relativa a la libertad de expresión en el marco de las relaciones laborales y a la libertad sindical. Razona, en primer lugar, que comparte el criterio del Juzgado de lo Social, según el cual no se puede responsabilizar al demandante de las manifestaciones expresadas por terceros en la rueda de prensa del 31 de marzo de 2015. Sin embargo, en relación con los acontecimientos acaecidos el 23 de diciembre de 2014, concluye que el despido disciplinario está justificado y no supone una vulneración de los derechos de libertad de expresión y de libertad sindical tras rebatir los razonamientos de la sentencia del Juez de lo Social relativos a que los hechos no señalan a ninguna empresa o político determinado. La Sala entiende que, al ser la empresa demandada la adjudicataria del servicio de vigilancia privada de las instalaciones del Ayuntamiento de Las Palmas y, siendo que fue en un pleno municipal donde por el actor y sus compañeros se vino a poner en entredicho la legalidad, transparencia o limpieza de los acuerdos suscritos entre “un político corrupto” y “una empresa de seguridad corruptora”, las mencionadas expresiones no podían referirse sino al Ayuntamiento de la ciudad y a la empresa Seguridad Integral Canaria, S.A., por lo que entiende suficientemente identificada la empresa. Indica finalmente que “el trabajador participó junto con otros de la empresa llevando en el pleno del Ayuntamiento de 23 de diciembre de 2014 la careta y la camiseta cuyas imágenes y texto ya se han descrito anteriormente, y de los que se deduce la imputación de un delito de corrupción contra una empresa de seguridad y la administración municipal, no pudiendo ser esta empresa otra más que la propia empleadora del actor. Tal manifestación de la comisión de un delito es gratuita por no fundada en hechos o indicios suficientes de tal conducta”. La acreditación de tales extremos justifica la procedencia del despido, a juicio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tal fin, con remisión a la Sentencia de la Sala de lo Social del Tribunal Supremo de 20 de abril de 2005 y una sentencia anterior de la propia Sala, de fecha 15 de noviembre de 2016, se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el matiz deriva del hecho de que el trabajador demandante no es miembro del Comité de empresa sino del de Huelga, afiliado a lntersindical Canaria, no habiendo intervenido en la reunión del Comité de Empresa en la que se acordó la asistencia al Pleno del Ayuntamiento con las caretas y camisetas antes descritas. No obstante, tales circunstancias no son de la suficiente entidad como para cambiar el sentido de la valoración de los hechos que la sentencia de esta Sala, antes reproducida, pondera. El trabajador participó junto con otros de la empresa llevando en el Pleno del Ayuntamiento de 23 de diciembre de 2014, hecho no modificado, la careta y la camiseta de cuyas imágenes y texto se deducía necesariamente la imputación de un delito de corrupción contra una empresa de seguridad y la administración municipal, no pudiendo ser otra empresa más que la propia empleadora del actor. Tal manifestación de la de comisión de un delito es gratuita, por no fundada en hechos o indicios suficientes de tal conducta, por lo que, de acuerdo con la doctrina jurisprudencial expuesta, excede de los limites garantizados del derecho a la libertad de expresión. Consecuentemente, la conducta sancionada supone las infracciones imputadas conforme a los arts. 55.4. y 55.10 del convenio colectivo de Empresas de Seguridad Privada, como faltas muy graves, lo que supone la estimación del recurso de la empresa demandada y la desestimación del recurso del trabajador demandante para, con revocación de la sentencia impugnada, desestimar la demanda en su integridad declarando el despido procedente, con absolución de Seguridad Integral Canana,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8 de febrero de 2017 se formalizó por el Letrado del demandante recurso de casación para la unificación de doctrina contra la sentencia de la Sala de lo Social del Tribunal Superior de Justicia, siendo inadmitido por Auto de la Sala de lo Social del Tribunal Supremo de12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4 de octubre de 2017 se registró en este Tribunal la demanda de amparo interpuesta por la representación del demandante contra la sentencia de fecha 21 de noviembre de 2016, dictada por la Sala de lo Social del Tribunal Superior de Justicia de Canarias, con sede en Las Palmas de Gran Canaria, imputando a la misma la vulneración del derecho a la libertad de expresión [art. 20.1 a) CE] y a la libertad sindical (art. 28.1 CE), e interesando que se declare la nulidad del despido y se reconozca al recurrente el derecho a ser readmitido en su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invocada lesión del derecho a la libertad de expresión [art. 20.1 a) CE], el demandante reprocha a la Sentencia la inadecuada ponderación que efectúa entre su derecho y las obligaciones que derivan de la relación contractual laboral (refiriéndose al deber de lealtad y buena fe que, en el marco laboral, rige entre empresario y trabajador). Afirma que la sentencia no ha tenido en cuenta que la empresa demandada, presta al Ayuntamiento de Las Palmas de Gran Canaria un servicio público, en materia de seguridad individual y colectiva de la ciudadanía, cuyo titular originario es el Ayuntamiento, en cuyo pleno se realizó el acto que ha dado lugar a que el despido sea calificado procedente. Tal circunstancia determina a juicio del recurrente que este no aparezca como un “tercero extraño”, que deba permanecer ajeno a lo que pueda ocurrir en el seno de la empresa. Por ello entiende que no cabe imponer límites a la divulgación de la conflictividad laboral en aras al aseguramiento del prestigio de la empresa. Tampoco se toma en consideración que el mencionado acto fue no verbal, en tono correcto, sin estridencias y sin mencionar directamente a la empresa, sin que la sola afirmación del interés empresarial baste para restringir los derechos del trabajador, debiéndose acreditar, en su caso, el daño provocado. Añade que la expresión no verbal cuestionada no contenía una alusión directa a la mercantil demandada, enmarcándose la misma en la crítica de la posición adoptada por el Ayuntamiento ante el que se materializó la protesta, haciéndole responsable de permitir que la empresa concesionaria no abone los salarios previstos en el convenio colectivo, fijados en los pliegos de condiciones contractuales. Con cita de la jurisprudencia constitucional relacionada, considera que su conducta viene legitimada por el ejercicio normal de su libertad de expresión, cualificado por el contexto laboral en que fue expresado.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alega que se le ha vulnerado el derecho a la libertad sindical (art. 28.1 CE) que integra el derecho a llevar a cabo una libre acción sindical, comprensiva de todos los medios lícitos y sin indebidas injerencias de terceros. Y lícito es, a juicio del recurrente, utilizar como instrumentos de acción sindical los derechos a la libertad de expresión y a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el actor realizó un acto de evidente naturaleza sindical, el uso de su libertad en defensa de los intereses de los trabajadores, al reivindicar una actuación más enérgica de la Administración frente a los compromisos fijados en el contrato con el Ayuntamiento no cumplidos por la empresa. Frente al ejercicio de la libertad sindical, no cabe oponer que la conducta del actor es desleal, sino que tendrá que acreditar que dicha restricción es adecuada, imprescindible y proporcional a la protección de la libertad de empresa. De lo contrario se cercenan ilícitamente esos derechos. Sustenta sus argumentos en la doctrina emanada de la STC 198/2004, en virtud de la cual “integra el derecho a la libertad sindical la utilización como elemento de acción sindical de los derechos a la libertad de expresión y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junio de 2018, la Sección Primera acordó la admisión a trámite de la demanda de amparo, apreciando que concurre en la misma una especial trascendencia constitucional [art. 50.1 de la Ley Orgánica del Tribunal Constitucional (LOTC)] porque el recurso plantea un problema o afecta a una faceta de un derecho fundamental sobre el que no hay doctrina de este Tribunal [STC 155/2009, FJ 2 a)]. En esa misma providencia se dispuso también que, a tenor de lo dispuesto en el artículos 51 LOTC, se requiriese atentamente al Juzgado de lo Social núm. 7 y a la Sala de lo Social del Tribunal Superior de Justicia de Canarias, así como a la Sala de lo Social del Tribunal Supremo, para que en el plazo de diez días, remitieran testimonio de las actuaciones correspondientes a los procedimientos núm. 636-2015, rollo de suplicación núm. 945-2016 y del recurso de casación para unificación de doctrina núm. 718-2017, respectivamente. Al propio tiempo se interesó que se emplazara a quienes fueron parte en el mencionado procedimiento, con excepción del recurrente en amparo, que aparecía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30 de julio de 2018, la representación del demandante formuló sus alegaciones,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sus alegaciones mediante escrito registrado el 11 de octubre de 2018. En ellas interesó el otorgamiento del amparo y que se declarara vulnerado el derecho a la libertad sindical en relación con la libertad de expresión del demandante y, en consecuencia, la nulidad de la Sentencia de la Sala de lo Social del Tribunal Superior de Justicia de Canarias, así como la del Juzgado de lo Social núm. 7 de Las Palmas de Gran Canaria, declarando la nulidad del despido disciplinario cuestionado por vulneración de los citados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Ministerio Fiscal su escrito exponiendo los antecedentes procesales que considera relevantes y efectuando una síntesis de las alegaciones expuestas por el demandante en su recurso. A continuación, destaca que, por hechos prácticamente idénticos, referidos a otro trabajador, se ha dictado por el Pleno de este Tribunal la reciente STC 89/2018, de 6 de septiembre. El Ministerio Fiscal asume el criterio expresado en dicha resolución conforme al cual la demanda de amparo ha de entenderse dirigida también contra la Sentencia del Juzgado de lo Social, revocada en suplicación por el Tribunal Superior de Justicia. Considera que la conducta que justificó el despido es una acción sindical que se manifiesta haciendo uso de la libertad de expresión, por lo que deben ser analizados conjuntamente los dos derechos fundamentales alegados (arts. 20.1 y 26 CE, STC 306/2004,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los fundamentos jurídicos 5 y 6 de la STC 56/2008, de 14 de mayo, sostiene que a la hora de hacer la ponderación que respete la definición y valoración constitucional del derecho fundamental y que atienda a las circunstancias concurrentes en el caso, conviene recordar que el objeto de esta causa es determinar si la empresa, al sancionar al demandante con el despido, está vulnerando los derechos constitucionales de este. Es decir, se está juzgando la reacción de la empresa que ha despedido al demandante. Añade que el contenido propio de la libertad de expresión debe ser reforzado al constar como hecho probado que el demandante es miembro del comité de empresa y que la acción se acordó en una reunión del sindicato Intersindical Canaria (STC 185/2003 de 27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Ministerio Fiscal la singularidad del presente supuesto, reconocida en la STC 89/2018, de 6 de septiembre, del Pleno, que se concreta en valorar que la acción sindical reivindicativa que dio lugar al despido expresaba, además, una crítica pública a la actuación de la corporación municipal que había subcontratado a la empresa del demandante, razón esta que otorga a las expresiones analizadas, prima facie, el nivel máximo de protección. Y en aplicación de la doctrina expresada en la citada resolución, resume sus conclusiones que considera plenamente aplicables al presente caso, dada su identidad fáctica en cuanto a la conducta analizada, la posibilidad de identificar a la empresa empleadora, el contexto de conflictividad laboral en el que se produjo la actuación o el significado de la imputación implícita de corrupción que con ella se expresaba. Todo lo cual le lleva a considerar que el despido disciplinario del demandante de amparo supuso la vulneración de su derecho a la libertad sindical en relación con la libertad de expresión, lo que justifica la propuesta de estimación del amparo que ya ha sido anticipada.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octubre de 2018,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con más detalle ha quedado expuesto en los antecedentes, el demandante de amparo, afiliado al sindicato Intersindical Canaria, era trabajador y miembro del Comité de huelga de la mercantil Seguridad Integral Canaria, S.A., cuando el 16 de abril de 2015 fue despedido disciplinariamente por transgresión de la buena fe contractual, falsedad, deslealtad a la empresa y ofensas verbales al empresario. El despido se justificó, de una parte, en el hecho de haber asistido el 23 de diciembre de 2014, junto a otros representantes de los trabajadores, a un pleno del Ayuntamiento de Las Palmas de Gran Canaria vistiendo una camiseta en la que se había impreso el siguiente lema: “Donde hay corrupto hay un corruptor. Tanto o más importante que el nombre del político corrupto, es conocer el de la empresa de seguridad corruptora”. El texto iba acompañado de una imagen impresa en la que se apreciaban dos personas que estaban entregándose dinero. El demandante, y quienes le acompañaban portaban, también una careta con la imagen de un conocido personaje público a quien mediáticamente se relacionaba entonces con casos de corrupción pública y privada. De otra parte, en la carta de despido se le reprochaba su asistencia a una rueda de prensa, celebrada el 31 de marzo de 2015, en la que, quienes en ella intervinieron, anunciaron y justificaron la convocatoria de huelga en el sector de la seguridad privada en las Islas Canarias. En la vía judicial precedente se descartó la relevancia de esta segunda conducta, quedando centrado el debate jurídico en la legitimidad y suficiencia de la primera como causa de despido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dirige, como resulta expresamente del suplico de la misma, contra la Sentencia de 21 de noviembre de 2016 dictada en suplicación por la Sala de lo Social del Tribunal Superior de Justicia de Canarias, con sede en Las Palmas de Gran Canaria, que declaró la procedencia del despido disciplinario, revocando así la Sentencia del Juzgado de lo Social núm. 7 de Las Palmas de Gran Canaria que, descartando su nulidad, lo había declarado improcedente. El demandante imputa a esta resolución judicial la lesión de sus derechos fundamentales a la libertad de expresión [art. 20.1 a) CE] y de libertad sindical (art. 28.1 CE). No obstante, tal y como en sus alegaciones expresa el Ministerio Fiscal, ha de entenderse también implícitamente cuestionada la resolución dictada en primera instancia, en la medida en que, al no declarar el despido nulo sino improcedente, descartó la eventual vulneración de los derechos fundamentales hoy alegados y ya entonces invocados (SSTC 97/1999, de 31 de mayo, FJ 2; 14/2000, de 17 de enero, FJ 2; y 81/2000, de 4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lesión del derecho a la libertad de expresión, el demandante reprocha a la sentencia de la Sala de lo Social del Tribunal Superior de Justicia de Canarias la inadecuada toma en consideración del contexto, el lugar, modo, finalidad y alcance de la protesta colectiva que se desarrolló durante la sesión plenaria de la corporación municipal, circunstancias éstas que permitían apreciar la legitimidad de la crítica pública cuestionada. Por otra parte, considera que la sentencia vulnera también su derecho a la libertad sindical, dada la naturaleza de la protesta por la que, en un contexto de conflictividad laboral, el demandante, junto a otros representantes de los trabajadores, reivindicaba una actuación más enérgica de la administración municipal frente al incumplimiento de los compromisos fijados entre la empresa y el Ayuntamiento en la concesión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expresa referencia a la STC 89/2018, de 6 de septiembre, del Pleno, solicita que se otorgue el amparo solicitado, se declare vulnerado el derecho a la libertad sindical del demandante en relación con su libertad de expresión, y se anulen tanto la Sentencia de la Sala de lo Social del Tribunal Superior de Justicia, como la precedente, dictada por el Juzgado de lo Social núm.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presupuesto fáctico y las cuestiones planteadas en el presente recurso de amparo son idénticas a los que sustentaron el recurso de amparo núm. 4422-2017, interpuesto por otro trabajador (que era miembro del comité de empresa), frente a una sentencia precedente de la Sala de lo Social del Tribunal Superior de Justicia de Canarias que declaró también la procedencia de su despido disciplinario fundado en la participación, el 23 de diciembre de 2014, en los mismos hechos acaecidos en el pleno del Ayuntamiento de las Palmas de Gran Canaria. Dicho recurso ha sido resuelto en sentido estimatorio por el Pleno del Tribunal Constitucional en la STC 89/2018, de 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identidad no se refiere únicamente a los hechos y la fundamentación de la resolución judicial cuestionada, sino que se extiende a los razonamientos jurídicos que sustentan la demanda de amparo en el caso presente. Por ello, resulta obligado remitirse íntegramente a lo allí resuelto y, en consecuencia, la presente queja ha de seguir la misma suerte estimatoria que el citado recurso. De los pronunciamientos de la reciente sentencia del Pleno cabe destacar sintéticamente los siguientes, que son plenamente aplicables a la resolución de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especial trascendencia constitucional de las cuestiones planteadas a través del recurso de amparo, apreciamos que la demanda plantea un problema o afecta a una faceta de los derechos fundamentales sobre el que no había doctrina de este Tribunal, por cuanto concurren en la queja, cohonestados, el ejercicio de las libertades de expresión y sindical, en el seno de una relación laboral, y la crítica pública a la actuación de una corporación representativa como lo es el Ayuntamiento de Las Palmas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 delimitar el contenido de las libertades de expresión y sindical en el ámbito de las relaciones laborales frente al poder disciplinario empresarial, hemos puesto de relieve su especial resistencia frente a pretensiones de limitación cuando dichas libertades son ejercitadas por quienes, en un contexto de conflictividad laboral ostentan, a su vez, la representación de los trabajadores, o actúan coordinadamente con éstos para expresar sus reivindicaciones [FJ 3,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así, hemos declarado que “ los derechos y obligaciones recíprocos generados por la relación contractual laboral, cuando se residencian en representantes de los trabajadores, también delimitan el ejercicio de los derechos fundamentales ... de manera que manifestaciones de los mismos que en otro ámbito pudieran ser ilegítimas no tienen por qué serlo cuando su actuación se concreta en el ejercicio de las facultades que específicamente se asigna a estos cuando actúan en la defensa de los derechos de los trabajadores a quienes representan. En tales casos, el logro de la efectividad de los derechos del trabajador en el interior de las organizaciones productivas conlleva necesariamente el reconocimiento de un mayor ámbito de libertad y protección en la actuación de los representantes de los trabajadores”. Por la razón expuesta, sus titulares han de permanecer indemnes en su situación profesional o económica en razón del ejercicio de sus derechos de acción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Cuando, además, la reivindicación laboral se ejerce frente a personas que realizan funciones públicas o resultan implicadas en asuntos de relevancia pública, puede adelantarse que, en estos casos, el ejercicio del derecho alcanza el nivel máximo de protección, convirtiéndose en prácticamente inmune a restricciones que en otros ámbitos serían admisibles constitucionalmente [FJ 3 C)]. Y añadimos: “En tal sentido, al mayor ámbito de libertad y protección reconocida a la libertad de expresión en el ámbito sindical cuando se ejerce por representantes de los trabajadores, se le añade la existencia de un contexto de debate útil para la formación de la opinión pública. Cuando éste concurre, cualifica el contenido y el alcance de la libertad de expresión, que adquiere entonces, ‘si cabe, una mayor amplitud que cuando se ejerce en otro contexto’, y deviene ‘especialmente resistente, inmune a las restricciones que es claro en otro contexto habrían de operar’ (SSTC 157/1996, de 15 de octubre, FJ 5; 136/1999, de 20 de julio, FJ, 13, y 39/2005, de 28 de febrero; FJ 2, y ATC 231/2006, de 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tales criterios al presente supuesto, dada su identidad fáctica y jurídica, permite concluir que la solicitud de amparo debe ser estimada y el despido disciplinario cuestionado ha de ser declarado nulo, por cuanto supuso una limitación indebida del derecho a la libertad sindical, en relación con la libertad de expresión del demandante [arts. 28.1 y 20.1 a) CE]. Debemos reiterar ahora, como se expuso en la STC 89/2018, que con su asistencia al pleno municipal el demandante hizo un uso legítimo de sus derechos fundamentales de libertad de expresión en relación con el derecho a la libertad sindical [arts. 20.1 a) y 28.1 CE]) exteriorizando su desacuerdo no sólo con la empresa empleadora, sino también con la pasividad de los responsables municipales que, tras adjudicar la prestación del servicio de vigilancia a Seguridad Integral Canaria S.A., consintieron pasivamente el impago de los salarios de los trabajadores de la contrata fijados en el convenio colectivo. Para ello, hemos tomado en consideración: (a) que la realizada era una acción de protesta laboral organizada y promovida en el ámbito del sindicato del que el demandante era afiliado; (b) que la protesta se produjo en la sesión plenaria de la corporación municipal que había contratado a la empresa empleadora, dirigiéndose la queja también contra dichos responsables políticos; (c) que no se identificó expresamente a ningún munícipe como corrupto, ni tampoco a la empresa empleadora, por más que implícitamente pudiera realizarse tal identificación, y en fin, (d) que las expresiones utilizadas, aunque desabridas e hirientes, no pueden ser consideradas gravemente ofensivas ni vejatorias, innecesarias, gratuitas o desconectadas del conflicto laboral subyacente.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al valorar la conducta que justificó el despido disciplinario, hemos de remitirnos a la conclusión expuesta en la STC 89/2018 (FJ 6), según la cual “atribuir a la empresa de seguridad la acción de corromper a la administración, mediante un mensaje escrito impreso en las camisetas, en el contexto de un conflicto laboral, con el propósito de recriminar al ayuntamiento su pasividad frente al incumplimiento de las condiciones laborales de los trabajadores de una empresa adjudicataria de un servicio de titularidad pública —por más que se acompañara de la imagen de dos manos entregándose dinero—, no tenía más significación que la de denunciar la irregular actuación de la administración. Dicha protesta no buscaba otra finalidad que lograr el respeto de las condiciones laborales que se consideraban infringidas, pese a que los responsables de la empresa pudieran considerar que el mensaje impreso en las camisetas fuera ofensivo, molesto o hiriente”.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reiterar, por ello, que la conducta del recurrente se desarrolló dentro de los márgenes que delimitan el legítimo ejercicio de sus derechos fundamentales de libertad sindical (art. 28.1 CE) en relación con el derecho a la libertad de expresión [art. 20.1 a) CE]. Siendo esto así, la sanción de despido impuesta por la empresa resultó constitucionalmente ilegítima, y no habiéndolo reconocido ninguna de las resoluciones judiciales recurridas, procede estimar la demanda de amparo, anular las citadas resoluciones judiciales y calificar el despido como nulo, con las consecuencias legales inherentes a tal declaración (SSTC 198/2004, de 15 de noviembre, FJ 11, y 76/2010, de 19 de octubre, FJ 10).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César Cabrera Alejo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Declaramos que ha sido vulnerado su derecho a la libertad sindical, en relación con la libertad de expresión [arts. 28.1 y 20.1 a)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 fin de restablecerle en la integridad de sus derechos, acordamos: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Anular la Sentencia de la Sala de lo Social del Tribunal Superior de Justicia de Canarias (con sede en Las Palmas de Gran Canaria) de 21 de noviembre de 2016, rollo núm. 945-2016 y la Sentencia del Juzgado de lo Social núm. 7 de Las Palmas de Gran Canaria, de 18 de marzo de 2016, dictada en los autos núm. 636-2015.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la nulidad del despido, con los efectos legales inherentes a esta declaración.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