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Pedro José González-Trevijano Sánchez, don Antonio Narváez Rodríguez, don Ricardo Enríquez Sancho y don Cándido Conde-Pumpido Tourón y la magistrada doña María Luisa Balaguer Callejón, en la cuestión de inconstitucionalidad núm. 3680-2019, planteada por el Juzgado de lo Contencioso-Administrativo núm. 2 de Zaragoza, respecto de los artículos 107.1 párrafo segundo, 107.2 a) y 107.3, así como por conexión, de los artículos 108.1 párrafo segundo, y 108.2 del Real Decreto Legislativo 2/2004, de 5 de marzo, por el que se aprueba el texto refundido de la Ley reguladora de las haciendas locales,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junio de 2019 tuvo entrada en el registro de este Tribunal un escrito del Juzgado de lo Contencioso-Administrativo núm. 2 de Zaragoza, al que se acompaña, junto al testimonio del correspondiente procedimiento, auto de 6 de junio de 2019, recaído en el recurso contencioso-administrativo núm. 207-2018, por el que se acuerda promover ante este Tribunal cuestión de inconstitucionalidad respecto de los artículos 107.1 párrafo segundo, 107.2 a) y 107.3, así como por conexión, de los artículos 108.1 párrafo segundo, y 108.2 del Real Decreto Legislativo 2/2004, de 5 de marzo, por el que se aprueba el texto refundido de la Ley reguladora de las haciendas locales, por posible vulneración de los artículos 14 y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los magistrados don Juan Antonio Xiol Ríos y don Alfredo Montoya Melgar han comunicado, conforme a lo previsto en el artículo 217 de la Ley Orgánica del Poder Judicial (LOPJ), en relación con el artículo 80 de la Ley Orgánica del Tribunal Constitucional, su voluntad de abstenerse en el conocimiento de la cuestión de inconstitucionalidad núm. 3680-2019 y todas sus incidencias, al concurrir en ellos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los magistrados don Juan Antonio Xiol Ríos y don Alfredo Montoya Melgar, en virtud de lo previsto en los arts. 80 de la Ley Orgánica del Tribunal Constitucional y 221.4 de la Ley Orgánica del Poder Judicial (LOPJ), se estiman justificadas las causas de abstención formuladas, puesto que dichos magistrados están incursos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las abstenciones formuladas por los magistrados don Juan Antonio Xiol Ríos y don Alfredo Montoya Melgar en la cuestión de inconstitucionalidad núm. 3680-2019 y apartarles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