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25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2633-2018, promovido por don Jordi Sànchez i Picanyol, representado por el procurador de los tribunales don Aníbal Bordallo Huidobro y asistido por el letrado don Jordi Pina Massachs, contra el auto de 14 de diciembre de 2017 dictado por el magistrado instructor del Tribunal Supremo en la causa especial núm. 20907-2017, por el que se deniega al recurrente su petición de permisos penitenciarios, contra el auto de 15 de febrero de 2018 de la sala de recursos de la Sala de lo Penal del Tribunal Supremo, que desestima el recurso de apelación interpuesto frente al anterior y contra el auto de 19 de abril de 2018, que desestima el incidente de nulidad de actuaciones; así como frente a la providencia de la misma sala de 12 febrero de 2018 que inadmite incidente de recusación. Han sido parte el abogado del Estado, en la representación que legalmente ostenta; la asociación para la defensa y progreso de los intereses ciudadanos (Politeia), representada por el procurador don Javier Fernández Estrada y asistida por el letrado don Víctor Hortal Fernández; el partido político VOX, representado por la procuradora doña María del Pilar Hidalgo López y asistido por el letrado don Pedro Fernández Hernández; doña Meritxell Borràs Santacana, representada por el procurador don Carlos Estévez Sanz y asistida por el letrado don Javier Melero Merino; doña Ramona Barrufet Santacana, representada por el procurador don Ignacio Argós Linares y asistida por la letrada doña Judit Gené Creus; don Lluis Guinó Subirás y don Lluis María Corominas Díez, representados por el procurador don Ignacio Argós Linares y asistidos por el letrado don Javier Melero Merino; don Joaquim Forn Chiarello, representado por el procurador don Carlos Estévez Sanz y asistido por el letrado don Javier Melero Merino; doña Carme Forcadell i Lluis y doña Anna Simó i Castelló, representadas por el procurador don Emilio Martínez Benítez y asistidas por la letrada doña Olga Arderiu Ripoll; doña Dolors Bassa i Coll, representada por el procurador don Aníbal Bordallo Huidobro y asistida por el letrado don Mariano Bergés Tarilonte.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11 de mayo de 2018, el procurador don Aníbal Bordallo Huidobro, actuando en nombre y representación de don Jordi Sànchez i Picanyol, interpuso recurso de amparo contra las resoluciones judiciales que se citan en el encabezamiento, en relación con la solicitud de permisos penitenciarios del recurrente para intervenir en campaña electoral, así como frente a otras resoluciones de la comisión disciplinaria del centro penitenciario de Madrid-V (Soto del Real) y del Juzgado de Vigilancia Penitenciaria núm. 2 de Madrid, relativas a una sanción disciplinaria impuesta al recurrente por dicho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que el recurrente acumula en una sola demanda de amparo la impugnación de resoluciones dictadas en dos procedimientos distintos, por diligencia de ordenación del secretario de justicia de la Sala Primera de este Tribunal de 13 de junio de 2018 se tuvo por interpuesto el presente recurso de amparo (núm. 2633-2018) contra las resoluciones judiciales impugnadas recaídas en la causa especial núm. 20907-2017; al propio tiempo, se acordó conceder al recurrente el plazo de diez días para que presentase demanda de amparo respecto de los autos del Juzgado de Vigilancia Penitenciaria núm. 2 de Madrid, confirmatorios de la sanción disciplinaria que le fue impuesta por el centro penitenciario en que se hallaba interno en situación de prisión provisional. La ulterior demanda presentada contra estas resoluciones dio lugar al recurso de amparo núm. 3495-2018, resuelto por la STC 75/2019, de 22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deducida en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ministerio fiscal formuló denuncia por delito de sedición contra don Jordi Sánchez i Picanyol y otras personas, en relación con las concentraciones y manifestaciones llevadas a cabo los anteriores días 20 y 21 de septiembre en la zona de la Rambla-Gran Vía de Barcelona, en el transcurso de la práctica de una diligencia judicial de entrada y registro en la Consejería de Economía de la Generalitat de Cataluña. Fue repartida al Juzgado Central de Instrucción núm. 3 de la Audiencia Nacional que, por auto de 27 de septiembre de 2017, incoó las diligencias previas núm. 82-2017, para la investigación del delito denunciado. Tras celebrar la preceptiva comparecencia, por auto de 16 de octubre de 2017, fue acordada la prisión comunicada y sin fianza del demandante de amparo; resolución que fue confirmada en apelación por auto de la Sección Segunda de la Sala de lo Penal de la Audiencia Nacional de 6 de noviembre de 2017 (rollo núm. 467-2017).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Dos semanas después, en virtud de querella presentada el 30 de octubre de 2017 por el fiscal general del Estado ante la Sala de lo Penal del Tribunal Supremo, fue incoada causa penal por delitos de rebelión, sedición, malversación de caudales públicos y desobediencia contra determinadas personas, todas, excepto una de ellas, miembros de la Diputación Permanente del Parlamento de Cataluña. La acción penal fue admitida a trámite mediante auto del siguiente día 31 de octubre por el que, ex art. 57.2 del Estatuto de Autonomía de Cataluña, la sala se declaró competente para el conocimiento de la causa y, conforme al turno establecido, designó magistrado instructor para la investigación de los hechos denunciados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dicha causa, el magistrado instructor extendió la investigación a los presidentes de las asociaciones Òmniun Cultural y Asamblea Nacional Catalana (ANC) y a quienes habían sido miembros del Gobierno de la Generalitat de Cataluña (auto de 24 de noviembre de 2017). En la misma resolución se reclamó al Juzgado Central de Instrucción núm. 3 de la Audiencia Nacional la remisión de las actuaciones originales o testimoniadas que, en relación con los hechos investigados y las personas sometidas a investigación en la causa especial, se siguieran en dicho juzgado en la causa núm. 82-2017. Las actuaciones recibidas fueron acumuladas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Real Decreto 953/2017, de 31 de octubre, fueron convocadas elecciones al Parlamento de Cataluña para el día 21 de diciembre de 2017. La candidatura de “Junts per Catalunya”, en la que el recurrente ocupaba la segunda posición, fue proclamada por la Junta Electoral Provincial de Barcelona (“Boletín Oficial del Estado” núm. 287, de 25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el demandante y otros investigados solicitaron la modificación de la medida cautelar acordada por el Juzgado Central de Instrucción de la Audiencia Nacional. La petición fue desestimada mediante auto de 4 de diciembre de 2017 del magistrado instructor de la Sala de lo Penal del Tribunal Supremo que dispuso el mantenimiento de la prisión provisional comunicada previamente acordada. Para el instructor: “En el caso analizado, concurren los elementos que permiten establecer, respecto de todos los investigados, un juicio razonable de riesgo de reiteración delictiva”. El demandante de amparo no interpuso recurso de apelación contra este auto, pero si se adhirió al presentado por otro de los investigados cuya prisión provisional fue ratificada y que también concurría como candidato a las elecciones al Parlamento de Cataluña. La apelación fue desestimada por la sala de recursos de la Sala de lo Penal del Tribunal Supremo, en auto de 5 de enero de 2018. Recurrida en amparo dicha denegación, fue resuelta en sentido desestimatorio por la STC 155/2019, de 25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7 de diciembre de 2017, al poco de iniciarse la campaña electoral, el recurrente solicitó al magistrado instructor: a) que, al amparo de los previsto en el art. 47 de la Ley Orgánica general penitenciaria (LOGP), le autorizara a disfrutar de permisos penitenciarios para poder acudir a los actos de campaña de su candidatura, incluidos aquellos debates a los que sea invitado por los medios de comunicación, debidamente custodiado por las fuerzas de seguridad del Estado, si se consideraba necesario; b) que, durante el período electoral, se le permitiera atender a los medios de comunicación desde el centro penitenciario en el que se encuentra interno, concediendo las entrevistas que le fueran solicitadas; c) que se le permitiera el acceso a internet en un horario amplio que le posibilite intervenir en la campaña, dando a conocer las propuestas de su candidatura a través de las redes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sus pretensiones invocó los arts. 47 y 48 LOGP, el principio de proporcionalidad del art. 52 de la Carta de los derechos fundamentales de la Unión Europea (CDFUE), los derechos políticos reconocidos por el art. 23 CE, el art. 25 del Pacto internacional de derechos civiles y políticos (PIDCP) y el art. 12 CDFUE, así como el derecho a la presunción de inocencia reconocido por el art. 24.2 CE y el art. 48.1 CDFUE); instaba además al magistrado instructor, subsidiariamente, para el caso de no acceder a sus peticiones, a que plantease cuestión prejudicial ante el Tribunal de Justicia de la Unión Europea sobre dichas pretensiones y los derechos de la Carta que han sido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Paralelamente, la representante general de la candidatura “Junts per Catalunya” se dirigió a la Junta Electoral Central, con expresa propuesta de las mismas medidas solicitadas al magistrado instructor, reclamando de esta que adoptase las que fueran necesarias para garantizar en los términos de la ley, la transparencia y objetividad del proceso electoral, asegurando el derecho de todos sus candidatos a participar en condiciones de igualdad en la campaña electoral de las elecciones al Parlamento de Cataluña de 21 de diciembre de 2017. Mediante acuerdo núm. 145-2017, de 12 de diciembre, la Junta Electoral Central  se declaró no competente para resolver sobre lo solicitado por considerar que el único órgano competente para decidir si medidas como las pedidas son compatibles con el objeto de la detención de los candidatos a los que se refiere la solicitud (señores Sánchez i Picanyol y Forn i Chiariello) es el magistrado instructor de la causa penal en la que había sido decretada su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14 de diciembre de 2017 la representación del demandante dirigió nuevo escrito al magistrado instructor en el que precisaba que los permisos solicitados serían para acudir a dos actos concretos de la campaña electoral, previstos para los días 15 y 19 de diciembre, a las 20 horas en ambos casos (mitin central de la campaña en el pabellón de la Vall d’Hebrón y mitin final,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dictado el 14 de diciembre de 2017, el magistrado instructor acordó denegar los permisos extraordinarios de salida solicitados por el recurrente; también los contactos con los medios de comunicación que no se insertasen en el régimen ordinario interno del establecimiento penitenciario en el que se encontraba ingresado y denegó también ampliar la disponibilidad de uso de internet más allá del régimen ordinario de control fijado por el mismo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interesa al presente recurso de amparo, en el fundamento jurídico segundo del auto, el magistrado instructor, tras sintetizar la jurisprudencia constitucional sobre la prisión constitucional, sus requisitos y finalidad legítima, destaca cómo dicha medida cautelar, por la privación de libertad que supone, es aflictiva en sí misma en cuanto separa al afectado del mundo exterior, por lo que el sistema penitenciario no debe agravar los sufrimientos que le son inherentes afectando indebidamente al ejercicio en prisión de los derechos fundamentales, salvo que fuesen incompatibles con el objeto de su detención (art. 3.1 LOGP). Continúa la resolución reconociendo que el derecho de sufragio pasivo reconocido en los arts. 23 CE y 25 PIDCP “no sólo entraña la posibilidad de aspirar a ser elegidos y representar a los conciudadanos en funciones de elección periódica a las que se acceda por sufragio universal, igual y secreto, sino a poder participar en el proceso de postulación electoral que permite que los electores puedan ejercer su opción democrática con conocimiento y plenitud, facilitando con ello su libertad de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al anterior auto de 4 de diciembre que ratificó la medida cautelar de prisión provisional, se recuerda que el Tribunal Europeo de Derechos Humanos ha proclamado que el art. 3 del Protocolo adicional al Convenio para la protección de los derechos humanos y de las libertades fundamentales (CEDH) “incorpora ‘limitaciones implícitas’ a los derechos de voto y elegibilidad, que cada Estado puede modular, siempre que la participación democrática no pierda su efectividad y que las limitaciones respondan a fines legítimos”. Restricciones, añade, que son “igualmente válidas respecto del derecho de participación en una campaña electoral, pues por más que esta participación resulte inherente a la postulación de un candidato, tiene un menor alcance que la exclusión absoluta del derecho a ser elegido; particularmente en procesos electorales que descansan en un sistema de elección basado en listas cerradas de candidatos, en los que la defensa del ideario de la candidatura está atendida por sus otros integrantes, así como por la agrupación de electores, el partido político, o la agrupación de partidos que presten soporte a la candidatura en esa misma circunscripción electoral o, incluso, en otros territorios en los que la conformación concurra a las elecciones con un mismo programa e ideario, por estar orientado a integrar un solo órgano común de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razona el auto que el recurrente no tiene completamente anulada su capacidad para dirigirse al electorado y que su elegibilidad está vinculada a la de otros integrantes de la misma candidatura que sí participan plenamente en la campaña: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muestra así que la privación de libertad del solicitante, número dos de una lista electoral de 85 candidatos, a la que se incorporó estando ya privado de libertad, por más que comporte una limitación evidente para su participación en la campaña electoral, ni supone la imposibilidad de ser elegido, ni entraña una pérdida o una alteración esencial de la efectividad del derecho de participación democrática de quienes comparten el proyecto político que defiende su agrupación de electores o del propio encausado, pues el investigado no tiene hoy completamente anulada su capacidad para dirigirse al electorado y, de otro lado, su elegibilidad va engarzada de manera favorable a la de otros integrantes de la misma candidatura, que sí abordan plenamente las actividades de campaña”.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auto que la limitada afectación del derecho de participación política del recurrente está justificada como consecuencia de la situación de prisión provisional en la que se halla: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esa limitada afectación de su derecho de participación democrática viene además plenamente justificada en el caso analizado. La prisión provisional comunicada y sin fianza del solicitante se adoptó por el riesgo de que el investigado pudiera impulsar movilizaciones públicas violentas (o gravemente contrarias al orden público y la paz social), semejantes a las que en este procedimiento se le atribuyen. De este modo, las autorizaciones que ahora se reclaman de salida del centro penitenciario, o de participación en medios de comunicación, precisamente posibilitarían las situaciones de riesgo que la prisión ha tratado de conjurar, pues no solo facultarían el impulso de movilizaciones inmediatas, sino que pueden aprovecharse para propiciar que los tumultos se materialicen en respuesta a la conformación institucional que resulte de los comicios, o como reacción a cualquier actuación política que cristalice en el modo que rechaza el ideario del encausado, tal y como los hechos investigados sugieren que ya aconteció”.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defensa del recurrente en amparo interpuso recurso de apelación contra el citado auto. De su estudio y propuesta de resolución fue designado ponente, mediante providencia de 7 de febrero de 2018, el magistrado don Francisco Monterde Ferrer, integrante de la sala competente para la resolución de los recursos de apelación interpuestos contra los autos dictados por el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alegó la vulneración de los arts. 47 y 48 LOGP y los arts. 41.6 y 77.2 del Reglamento penitenciario, interpretados en relación con los derechos reconocidos por los arts. 23 y 24 CE, el art. 25 PIDCP y los arts. 12, 48.1 y 52 CDFUE. Se instó asimismo a la sala, invocando lo dispuesto en el art. 267 TFUE, a que plantease ante el Tribunal de Justicia de la Unión Europea una cuestión prejudicial acerca de si es compatible con los arts. 12, 48.1 y 52 CDFUE una interpretación de los citados preceptos de la legislación penitenciaria que impida de modo absoluto a un candidato en unas elecciones que se halla en prisión provisional comunicada, asistir a actos de la campaña electoral, atender a medios de comunicación en el centro penitenciario, y acceder en este a internet para difundir su programa electoral en las redes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Celebradas las elecciones al Parlamento de Cataluña el 21 de diciembre de 2017, el recurrente en amparo resultó elegido diputado. Siete formaciones políticas los obtuvieron en la circunscripción de Barcelona; su candidatura obtuvo 17 de los 85 diputados en liza (acuerdo de 11 de enero de 2018, de la Junta Electoral Central, por el que se ordena la publicación del resumen de los resultados de las elecciones al Parlamento de Cataluña conforme a las actas de escrutinio general y de proclamación de electos remitidas por las juntas electorales provinciales de la Comunidad Autónoma de Cataluña; publicado en el “BOE” de 12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escrito de 8 de febrero de 2018, el recurrente promovió incidente de recusación del magistrado designado ponente para la resolución del recurso de apelación interpuesto contra el auto referido. Invocó la causa prevista en el art. 219.10 de la Ley Orgánica del Poder Judicial (LOPJ), alegando la existencia de un interés directo o indirecto en su condena, dado que el magistrado recusado es vicepresidente de una asociación de jueces que publica, en una red social, mensajes que denotarían una posición de abierto rechazo a la ideología política del recurrente, así como sus prejuicios respecto de la responsabilidad penal de este en los hechos por los que se le investiga.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recusación fue inadmitida por extemporánea mediante providencia de la misma Sala de 12 de febrero de 2018, por cuanto el art. 223.1 LOPJ dispone que la recusación deberá proponerse tan pronto como se tenga conocimiento de la causa en que se funde, requisito que se apreció como incumplido en este caso. En la resolución se destaca que la condición del magistrado recusado como vicepresidente de la referida asociación es de dominio público y data de varios años atrás, y la composición de la sala es conocida desde su publicación en el “Boletín Oficial del Estado” el 30 de diciembre de 2016; a lo que se añade que, en la misma causa, la sala ya resolvió otro recurso el 5 de enero de 2018, dato que era conocido por el recusante, ya que compareció en ese recurso como parte adherida.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dicha providencia el recurrente interpuso recurso de súplica, en el que alegó la vulneración de los derechos a la tutela judicial efectiva y a un proceso con todas las garantías (art. 24.1 y 2 CE); por otrosí solicitó que, en caso de entenderse que no cabe recurso de súplica, se tramitase su escrito como incidente de nulidad del art. 241.1 LOPJ. Sostuvo que la decisión de no admitir la recusación debió revestir forma de auto. Negó que la recusación fuera extemporánea, pues fue formulada pocos días después de tener conocimiento de los mensajes difundidos a través de una red social por la asociación de jueces a la que pertenece el recusado, que es el motivo que fundamenta la recusación; además, la publicación de la composición inicial de la sala en el “Boletín Oficial del Estado” no puede ser tenida en cuenta para computar el plazo de recusación, pues de otro modo se estaría imponiendo a los justiciables un deber de diligencia desproporcionado y no previsto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mediante providencia de 14 de febrero de 2018, dio respuesta al escrito del recurrente decretando que ha de estarse a lo acordado, toda vez que, de conformidad con el art. 228.3 LOPJ, contra la decisión del incidente de recusación no cabe recurso alguno. Añadiendo que, en cuanto a la nulidad del art. 241.1 LOPJ, el recurrente podrá presentarla, en su caso, contra la resolución que decida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sala desestimó el recurso de apelación mediante auto de 15 de febrero de 2018. En él confirma plenamente el criterio del magistrado instructor, tras reiterar en el fundamento de derecho tercero, apartado segundo, que el Tribunal Europeo de Derechos Humanos ha proclamado que el art. 3 del Protocolo adicional al CEDH incorpora limitaciones implícitas a los derechos de voto y elegibilidad que cada Estado puede modular, siempre que respondan a fines legítimos que guarden una correspondencia adecuada con los motivos que las impulsan (por todas, sentencia de la Gran Sala en el asunto Labita c. Italia, de 6 de abril de 2000, § 200). Razona en tal sentido, en términos similares a los del auto recurrido, que la afectación del derecho de participación política del recurrente no es completa y resulta legítimamente justificada por encontrarse en prisión provisional comunicada y sin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recurrente se integraba con el número dos de una lista electoral de 85 candidatos, a la que se incorporó cuando ya estaba privado de libertad por su presumible participación en delitos de extrema gravedad […], la limitación de su libertad ni anulaba completamente su capacidad de dirigirse al electorado por medios distintos a la presencia personal en los mítines convocados, ni impedía que otros integrantes de su candidatura abordaran plenamente las actividades de campaña, razón por la cual su situación personal encajaba en el ámbito de las limitaciones admitidas a los derechos de voto y elegibilidad permitidas a cada Estado por responder a fines legítimos que guarden adecuada correspondencia con los graves motivos que las impulsan, además de ser absolutamente compatibles con una participación democrática efectiva en los comicios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ello, las objeciones que plantea el recurrente al criterio del instructor, desde el plano de la proporcionalidad, carecen de fundamento. La sospecha del juez de instancia sobre que el solicitante podría aprovechar la circunstancia para incitar a la ciudadanía a actuaciones tumultuarias no deja de ser razonable. Si es cierto que, una vez producida la reiteración delictiva el instructor podría revocar las autorizaciones concedidas, también lo es que en tal caso el daño que se trataba de evitar ya estaría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la solicitud de planteamiento de una cuestión prejudicial (fundamento de derecho cuarto), considera que la interpretación que el magistrado instructor ha dado a los arts. 47 y 48 LOGP, así como a su reglamento es adecuada a los arts. 12, 48.1 y 52 CDFUE. La denegación de los permisos no anulaba la capacidad del recurrente de “dirigirse al electorado pues disponía del uso de internet dentro del régimen de control fijado, lo que posibilitaba su participación limitada” en la campaña electoral. Las limitaciones impuestas a los derechos de voto y elegibilidad como consecuencia de la situación de prisión provisional responden a fines legítimos que guardan adecuada correspondencia con los motivos que las impulsan. “Entre esos motivos, que alentaban la imperiosa necesidad de prohibirle participar en actos de campaña realizados fuera del centro o ante medios de comunicación, figuraba el de poder ser utilizados esos escenarios para impulsar movilizaciones inmediatas que sirvieran para conseguir su fuga, pues no es ajena al resultado de la instrucción la instrumentalización de las masas dirigidas o arengadas para conseguir propósitos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auto advirtiendo que, incluso en los supuestos en los que no quepa ulterior recurso en la vía judicial, “el órgano jurisdiccional instado a presentar una cuestión prejudicial puede prescindir de dicha obligación si considera que la misma no va a influir en el resultado del litigio, bien una cuestión similar ya ha sido resuelta por el Tribunal de Justicia o bien porque no cabe duda razonable acerca de la interpretación conforme con el derecho comunitario (la ‘teoría del acto claro’)”. Es lo que ocurriría en el presente supuesto, pues las aludidas “limitaciones implícitas a los derechos de voto y elegibilidad que cada Estado puede articular siempre que la participación democrática no pierda su efectividad y existan fines legítimos que consientan la restricción, figuran consagradas en asunto Mathieu-Mohin y Clerfayt contra Bélgica, de 2 de marzo de 1987, ap. 52; asunto Gitonas y otros contra Grecia, de 1 de julio de 1997, ap. 39; asunto Mathews contra Reino Unido, ap. 63, o la sentencia ya citada de la Gran Sala del asunto Labitia contra Italia, de 6 de abril de 2000, ap. 200)”.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recurrente promovió incidente de nulidad de actuaciones contra el auto anterior, que fue desestimado por auto de 19 de abril de 2018, al entender la sala que versa sobre extremos que ya fueron objeto de análisis, tanto en lo que se refiere a la vulneración del derecho al juez imparcial, por haber inadmitido la sala la recusación del magistrado señor Monterde Ferrer, como a la vulneración del derecho a la tutela judicial efectiva, por no haberse promovido cuestión prejudicial en los términos interesados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afirma que las resoluciones judiciales impugnadas han vulnerado sus derechos fundamentales a la participación en asuntos públicos y al acceso en condiciones de igualdad a los cargos públicos, en relación con el derecho a la presunción de inocencia; así como el derecho a la tutela judicial efectiva y el derecho a un proceso con todas las garantías y, más en concreto, a un juez imparcial. Alega asimismo la vulneración de varios preceptos del Convenio europeo para la protección de los derechos humanos y de las libertades fundamentales y del Pacto internacional de derechos civiles y políticos, cuyo contenido no habría sido tomado en consideración al interpretar la Constitución (art.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en primer lugar que se han vulnerado sus derechos a la participación directa en asuntos públicos y al acceso a cargos públicos en condiciones de igualdad (art. 23 CE), en relación con el derecho a la presunción de inocencia (art. 24.2 CE), porque se ha visto privado de participar de manera efectiva y en condiciones de igualdad en la campaña electoral de las elecciones al Parlamento de Cataluña so pretexto de su condición de preso preventivo. Sostiene que esta condición cautelar debe ser compatible con el ejercicio en condiciones de igualdad de los derechos de participación política. A tal efecto afirma que en su petición propuso al magistrado instructor distintas opciones que permitían garantizar los fines de la prisión preventiva y hacerlos compatibles con sus derechos políticos, pese a lo cual, ninguna de ellas fue atendida.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con la solicitud de los permisos penitenciarios previstos en los arts. 47 y 48 LOGP, que permiten su concesión atendiendo a “importantes y comprobados motivos”, como es el caso del ejercicio de los derechos reconocidos en el art. 23 CE. Su denegación se ha basado en la invocación de un riesgo absolutamente genérico e indeterminado de reiteración delictiva, que en el auto del magistrado instructor de 14 de diciembre de 2017 no se concreta en la mención de dato alguno que permita inferir (sin vulneración de la presunción de inocencia) que en caso de acudir el recurrente a un mitin bajo custodia policial, tenía mayores posibilidades de incitar a la ciudadanía a cometer un delito de rebelión que las que tiene haciendo uso de las posibilidades de comunicación con las que cuenta en el centro penitenciario. Se trata, en consecuencia, de una interpretación injustificadamente limitativa del ejercicio de los derechos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Menos proporcionada resultaría aún la denegación de las peticiones subsidiarias de acceso a internet y de atender a los medios de comunicación dentro del centro penitenciario, por cuanto aquí ni siquiera concurriría el remotísimo riesgo de reiteración delictiva que aprecia el magistrado instructor en los permisos de salida.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implica que se ha negado al recurrente de manera desproporcionada la posibilidad de hacer llegar en condiciones de igualdad su mensaje electoral a los potenciales votantes.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que las resoluciones judiciales impugnadas lesionan también su derecho a un proceso con todas las garantías y, más en concreto, a un juez imparcial (art. 24.2 CE), así como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no es imparcial uno de los magistrados (señor Monterde Ferrer) que intervino en calidad de ponente en la resolución del recurso de apelación interpuesto contra el auto dictado por el magistrado instructor, pues la asociación de jueces de la que es vicepresidente y miembro de su comité ejecutivo ha difundido decenas de mensajes en una red social de los que se infiere una abierta animadversión hacía la ideología política del recurrente y abiertos prejuicios sobre su culpabilidad, al tiempo que en ellos se efectúan valoraciones positivas sobre diversas decisiones del magistrado instructor en la misma causa especial. Añade que los argumentos mantenidos por la sala para inadmitir a limine la recusación son insostenibles.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de amparo justifica la especial transcendencia constitucional del recurso [arts. 49.1 y 50.1 b) LOTC] en un apartado específico, exponiendo que las cuestiones planteadas se refieren a facetas de los derechos fundamentales en juego sobre las que no se ha pronunciado el Tribunal Constitucional [letra a) del fundamento jurídico 2 de la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afirma que el presente recurso de amparo da ocasión a este Tribunal de pronunciarse acerca de cuestiones de máximo interés jurídico, sobre las que no consta que lo haya hecho anteriormente. Serían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tiene derecho un preso preventivo a intervenir en la campaña electoral cuando se presenta como candidato a unas elecciones y, más concretamente, si tiene derecho a gozar de permisos y acceder a los medios de comunicación y a las redes sociales para dar a conocer su candidatura entre los potenciales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queda garantizado el derecho a un juez imparcial del justiciable cuando del tribunal que ha de resolver sus recursos forma parte un magistrado que ejerce cargos ejecutivos en una asociación judicial que, desde sus cuentas oficiales en las redes sociales, ha emitido decenas de mensajes que denotan evidentes prejuicios sobre la culpabilidad de la persona investigada o expresan abierta animadversión hacia su ideología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recurrente interesando que se le otorgue el amparo solicitado, se reconozcan sus derechos a participar en asuntos públicos, a un proceso con todas las garantías y a la presunción de inocencia, y se declare la nulidad de las resoluciones judiciales impugnadas; en relación con la vulneración del derecho a un juez imparcial, solicita que la nulidad se extienda a todas las resoluciones dictadas por el magistrado señor Monterde Ferrer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julio de 2018, el Pleno, a propuesta de los tres magistrados que integran su Sección Segunda, acordó recabar para sí el conocimiento del recurso de amparo y admitirlo a trámite, por apreciar que concurre en el mismo una especial trascendencia constitucional (art. 50.1 LOTC), dado que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establecido en el art. 51 LOTC, acordó también dirigir atenta comunicación a la Sala de lo Penal del Tribunal Supremo para que en el plazo de diez días remitiera certificación o fotocopia adverada de las actuaciones correspondientes al auto dictado por el magistrado instructor el 14 de diciembre de 2017, así como a los autos de 15 de febrero y 19 de abril de 2018 y la providencia de 12 de febrero de 2018, dictados por la sala de recursos (causa especial núm. 20907-2017); interesando al mismo tiempo que se emplazara a quienes fueron parte en el procedimiento, a excepción del demandante de amparo,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del Pleno de este Tribunal de 18 de septiembre de 2018 se tuvo por recibido el testimonio de las actuaciones solicitadas. Asimismo se tuvo por personados y parte en este proceso constitucional al procurador don Javier Fernández Estrada, en representación de la asociación para la defensa y progreso de los intereses ciudadanos (Politeia); a la procuradora doña María del Pilar Hidalgo López, en representación del partido político VOX; al procurador don Carlos Estévez Sanz, en representación de doña Meritxell Borràs Santacana y también de don Joaquim Forn Chiarello; al procurador don Ignacio Argós Linares, en representación de don Lluis Guinó Subirás y de don Lluis María Corominas Díez, así como de doña Ramona Barrufet Santacana; al procurador don Emilio Martínez Benítez, en representación de doña Carme Forcadell i Lluis y doña Anna Simó i Castelló; al procurador don Aníbal Bordallo Huidobro, en representación de doña Dolors Bassa i Coll; así como al abogado del Estado,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 misma diligencia de ordenación se dio vista de las actuaciones, por plazo común de veinte días, al demandante de amparo, a las partes personadas, al abogado del Estado y al ministerio fiscal, a fin de que pudieran presentar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partido político VOX presentó sus alegaciones mediante escrito registrado en este Tribunal el 17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en primer término, la inadmisión del recurso de amparo por no haberse justificado debidamente la especial trascendencia constitucional, que en cualquier caso no existiría. El demandante trata de justificar la especial trascendencia de su recurso en una serie de preguntas que realiza al Tribunal Constitucional y que, a su juicio, deberían ser respondidas por este. Ahora bien, lo cierto es que dichas preguntas son a la postre el objeto del recurso, es decir, el petitum de la demanda y no una explicación fundada del requisito que exige el art. 49.1 LOTC; por tanto, reconduce la trascendencia constitucional al hecho mismo de la disyuntiva de si hay o no lesión de los derechos fundamentales alegados, por lo que no puede considerarse satisfecha la exigencia de justificar la especial trascendencia constitucional del recurso de amparo, como requisito para su admisión a trámite, conforme a la doctrina constitucional (AATC 188/2008, de 21 de julio, y 289/2008, de 29 de septiembre; SSTC 155/2009, de 25 de junio, y 140/2013,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postula la desestimación del recurso de amparo, por no haber incurrido las resoluciones judiciales impugnadas en ninguna de las vulneraciones de derechos fundamentales que alega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concurre la pretendida vulneración del derecho a la participación política y al acceso a los cargos públicos, en relación con el derecho a la presunción de inocencia. Los derechos políticos del recurrente no tienen carácter absoluto y no hacen desaparecer sus posibles responsabilidades penales. La Constitución no reconoce un derecho del reo a disfrutar de una salida extraordinaria del centro penitenciario, sea para el ejercicio de derechos reconocidos en el art. 23 CE, sea para otros derechos fundamentales; es más, incluso el art. 25.2 CE habilita expresamente a su restricción. Es la legislación penitenciaria la que establece, también para presos en situación de prisión provisional, el derecho a solicitar un permiso (art. 48 LOGP y art. 159 del Reglamento penitenciario), quedando al arbitrio del juez la concesión o no del permiso, dependiendo de las circunstancias concurrentes. En este caso la fundamentación de la denegación del permiso solicitado deriva de su capacidad de reiteración delictiva, como se razona cumplidamente en los autos que impugna. Se han respetado, por tanto, los derechos políticos del recurrente que son compatibles con la medida de prisión provisional, quedando restringidos temporalmente los que no lo son. Por otra parte, la concesión al recurrente de un status de preso superior, por encima del resto de la población carcelaria, mediante el otorgamiento de un fuero especial que incluyese dispensas y favores (traslados al gusto, salidas, comunicaciones extraordinarias, contacto con los medios, entre otros privilegios) de carácter singular y único, supondría un trato de favor evidente de los poderes públicos, que no pueden dispensar un trato desigual a los ciudadanos, so pena de infringir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que exista la pretendida lesión del derecho a un proceso con todas las garantías y a un juez imparcial, así como del derecho a la tutela judicial efectiva. El hecho de que un juez manifieste coloquialmente afirmaciones que denotan su adscripción a la Constitución y al resto del ordenamiento, no desdice en nada su imparcialidad y ecuanimidad, sino que simplemente demuestra su sujeción al imperio de la ley (arts. 9.1 y 117.1 CE y art. 5 LOPJ). Por medio de otrosí solicita la celebración de vista, en virtud de lo dispuesto en el art. 52.2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18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objeto del presente recurso de amparo, sostiene que la queja relativa a la vulneración de los derechos de participación política (art. 23 CE), en relación con el art. 24.2 CE, no fue invocada ante el magistrado instructor, por lo que debe ser inadmitida. Asimismo, sería inadmisible por falta de agotamiento de la vía judicial [art. 44.1 a) LOTC] la queja referida a la lesión del derecho a un juez imparcial (art. 24.2 CE) art. 24.2 CE, porque el recurrente no promovió incidente de nulidad contra la providencia de la Sala que acordó la inadmisión de la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sostiene el abogado del Estado que no concurren las vulneraciones de derechos fundamentales que aduce el demandante, lo que ha de conducir 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pretendida vulneración de los derechos de participación política (art. 23 CE), en conexión con el derecho a la presunción de inocencia (art. 24.2 CE), advierte que la doctrina del Tribunal Constitucional (ATC 55/2018, de 22 de mayo, FJ 5) tiene declarado que la situación de prisión provisional afecta indefectiblemente al ejercicio de los derechos políticos. En el mismo sentido se ha pronunciado el Tribunal Europeo de Derechos Humanos (así, sentencia de 6 de diciembre de 2009, asunto Etxeberría y otros c. España, §§ 47-50), cuando señala que el derecho de participar en elecciones periódicas (art. 3 del Protocolo adicional al CEDH) reconoce la existencia de límites implícitos a su ejercicio y que estos pueden ser más fuertes en su vertiente pasiva (derecho a presentarse a las elecciones), existiendo un amplio margen de apreciación por los Estados miembros lo que limita el control de ese Tribunal a verificar si la limitación impuesta ha sido arbitraria o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en tal sentido la doctrina constitucional acerca del presupuesto y los fines constitucionalmente legítimos para acordar la medida de prisión provisional (por todas, STC 14/2000, de 17 de enero, FFJJ 3 y 4), así como la doctrina del Tribunal Europeo de Derechos Humanos según la cual la prisión provisional es conforme al art. 5 CEDH siempre que se cumplan los requisitos exigidos por este precepto, en concreto que existan una razón plausible para entender que el sujeto ha cometido un delito y una justificación pertinente y suficiente para el mantenimiento de la medida restrictiva de libertad, como puede serlo el peligro de reiteración delictiva (así, sentencia de 5 de julio de 2016, asunto Bazudji c. Moldavia, §§ 86, 88, 90 y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advierte que la observación núm. 25 del Comité de Derechos Humanos sobre el art 25 PIDCP permite el establecimiento de límites al derecho a participar en asuntos públicos, siempre que estén previstos en la legislación y sean objetivos y razonables. A su vez, el grupo de trabajo sobre detenciones arbitrarias dependiente del Comité de Derechos Humanos considera que es legítima la privación de libertad de una persona acusada de graves delitos si esta posibilidad está prevista legalmente y no se realiza como represalia por el ejercicio de los derechos reconocidos por los tratados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ha de concluirse que las limitaciones impuestas por las resoluciones judiciales impugnadas al derecho de participación del recurrente en la campaña electoral, como consecuencia de hallarse en prisión provisional y debido al riesgo de reiteración delictiva, son motivadas, proporcionadas y no arbitrarias, lo que permite descartar las vulneraciones alegadas. El propio recurrente reconoce que no tuvo completamente limitada la posibilidad de participar en la campaña electoral, a lo que cabe añadir que alega que no ha podido ejercer sus derechos políticos en condiciones de igualdad, pero no indica cuál es el término de comparación que emplea, esto es, no justifica si se ha actuado de forma distinta respecto de él en relación con otros candidatos en la campaña electoral en su misma situación (prisión provisional por riesgo de reiteración delictiva).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existe vulneración del derecho a un juez imparcial (art. 24.2 CE). El recurrente no discute que la presentación de la recusación fue extemporánea, sino que se limita a argumentar que su inadmisión a trámite le ha hecho perder la confianza en la imparcialidad de la sala, por considerar que esa decisión es rigorista e irrazonable. En todo caso, la extemporaneidad de la recusación no ofrece duda alguna, a la vista de los pormenorizados razonamientos de la providencia de 12 de febrero de 2018, que acuerda su inadmisión. Por consiguiente, conforme a la doctrina constitucional (por todas, STC 140/2004, de 13 de septiembre, FJ 4), no puede alegarse en amparo la vulneración del derecho al juez imparcial sin haber planteado en tiempo ante los órganos de la jurisdicción ordinaria la recusación del juez o magistrado cuya imparcialidad se cuestiona. No puede pues considerarse vulnerado el derecho al juez imparcial cuando el propio recurrente se aquietó, al formular una recusación intempestiva.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23 de noviembre de 2018, en el que solicita la denegación del amparo. Tras exponer los antecedentes del caso, procede a analizar las quejas articuladas por el demandante de amparo, precisando que estas quedan referidas a la vulneración de los derechos a la participación en asuntos públicos y al acceso a cargos públicos en condiciones de igualdad (art. 23 CE), en relación con el derecho a la presunción de inocencia (art. 24.2 CE); y la vulneración del derecho a un proceso con todas las garantías, en la vertiente del derecho a un juez imparcial (art. 24.2 CE), en conexión con el derecho a la tutela judicial efectiva (art. 24.1 CE). No se reproduce en la demanda de amparo la queja relativa a la supuesta infracción del art. 24.1 CE por no haber sido planteada la cuestión prejudicial ante el Tribunal de Justicia de la Unión Europea, lo que exime por completo de atender a las consideraciones efectuadas al respecto por el demandante ante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en primer lugar el ministerio fiscal la pretendida lesión del derecho al juez imparcial (art. 24.2 CE), por afectar a la constitucionalidad de la propia configuración del órgano judicial (SSTC 205/2013, de 5 de diciembre, FJ 2, y 133/2014, de 22 de julio, FJ 1, entre otras), en relación con la vulneración del derecho a la tutela judicial efectiva (art. 24.1 CE), que se imputa a la providencia de 12 de febrero de 2018, que inadmite 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del Tribunal Constitucional (entre otras, SSTC 60/1995, de 16 de marzo, FJ 3; 162/1999, de 27 de septiembre, FJ 5; 60/2008, de 26 de mayo, FJ 3, y 133/2014, de 22 de julio, FJ 3) y del Tribunal Europeo de Derechos Humanos (sentencia de 5 de octubre de 2009, asunto Micallef c. Malta, § 93-99) sobre el derecho al juez imparcial, que adquiere especial relevancia en el proceso penal, resulta que este derecho, desde la perspectiva de la imparcialidad objetiva, se dirige a garantizar que los jueces que intervengan en la resolución de una causa se acerquen a la misma sin prevenciones ni prejuicios en su ánimo, derivados de una relación o contacto previos con el objeto del proceso. Ahora bien, para entender afectado este derecho no basta con que las dudas o sospechas sobre la imparcialidad del juez surjan en la mente de quien recusa, sino que es preciso determinar, caso a caso, si las mismas alcanzan una consistencia tal que permita afirmar que se hallan objetiva y legítimamente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atribuye al magistrado señor Monterde Ferrer un interés directo o indirecto en la condena del recurrente, que se presume por el contenido de los mensajes difundidos en una red social por la asociación de jueces de la que aquel es vicepresidente y que revelarían animadversión hacia la ideología política del recurrente, al tiempo que otros mensajes de la misma asociación contienen valoraciones positivas sobre las decisiones del magistrado instructor en la causa. Tal argumentación no puede ser atendida. No estamos ante un supuesto de manifestaciones públicas realizadas por el magistrado en cuestión, sino ante mensajes procedentes de personas no identificadas, de modo que, al margen de cualquier valoración sobre su contenido, tales mensajes no pueden considerarse como elemento acreditativo del interés del referido magistrado en un resultado concreto del proceso. Por tanto, no existen elementos de mínima consistencia para afirmar que las sospechas o dudas de parcialidad se hallen objetiva y legítimamente justificadas, de manera que permanece indemne la presunción de imparcialidad del magistrado cuestionado y del órgano jurisdiccional en que se integra.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seguidamente el ministerio fiscal que la inadmisión a trámite de la recusación formulada por el recurrente fuese irrazonable y rigorista, lo que excluye la alegada vulneración del derecho a la tutela judicial efectiva (art. 24.1 CE) por este motivo. En contra de lo que sostiene el recurrente, su escrito de recusación fue presentado extemporáneamente, como se razona en la providencia de 12 febrero de 2008 y conforme a la doctrina constitucional (entre otros, AATC 237/2013, de 21 de octubre; 256/2013, de 6 de noviembre; 54/2014, de 25 de febrero, y 238/2014, de 9 de octubre). Tampoco puede tildarse de irrazonable la argumentación de la providencia en cuanto a la inexistencia de un principio de prueba sobre el supuesto interés del magistrado recusado en la condena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el ministerio fiscal que el auto del magistrado instructor de 14 de diciembre de 2017, el auto de la sala de 15 de febrero de 2018 que lo confirma en apelación, y el auto de la propia sala de 19 de abril de 2018 que desestima el incidente de nulidad, incurran en la alegada vulneración de los derechos del recurrente a la participación en asuntos públicos y al acceso a cargos públicos en condiciones de igualdad (art. 23 CE), en relación con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niega que las resoluciones judiciales impugnadas hayan vulnerado los derechos políticos del recurrente. En primer lugar, ha de tenerse en cuenta que esas resoluciones no han tenido incidencia lesiva en el resultado electoral, puesto que el recurrente alcanzó sin mayor problema el acceso a la función representativa que pretendía, al ser elegido diputado. Tampoco es cierto que no haya podido transmitir de manera efectiva en ningún momento sus propuestas electorales a la ciudadanía, puesto que participó de modo efectivo en el mitin electoral central de la campaña de “Junts per Catalunya”, celebrado el 15 de diciembre de 2017 en el pabellón de la Vall d’Hebrón, en el que se difundió un comunicado suyo en formato de mensaje grabado; además, las propuestas de la citada formación política, que lo presentaba como núm. 2 de la lista por Barcelona, fueron planteadas y mantenidas durante la campaña electoral por los candidatos pertenecientes a la misma lista en situación de libertad; por último, el recurrente dispuso de las comunicaciones permitidas por el régimen penitenciario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debe recordarse que los derechos de participación política que invoca el recurrente no son absolutos o ilimitados. Son derechos de configuración legal, y el legislador democrático puede establecer limitaciones o restricciones, que deben responder a un fin legítimo y producirse en términos proporcionados a dicha finalidad. En tal sentido, como señalan los autos recurridos, con cita de jurisprudencia del Tribunal Europeo de Derechos Humanos, el art. 3 del Protocolo adicional al CEDH incorpora “limitaciones implícitas” a los derechos de voto y elegibilidad, que cada Estado puede modular, siempre que la participación democrática no pierda su efectividad y que las limitaciones respondan a fines legítimos y guarden adecuada correspondencia con los motivos que las impulsan. Esas restricciones también cabe predicarlas respecto del derecho de participación en una campaña electoral, pues por más que esta participación resulte inherente a la postulación de un candidato, tiene un menor alcance que la exclusión absoluta del derecho a ser elegido.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razonamientos contenidos en el auto del magistrado instructor de 14 de diciembre de 2017, confirmados en apelación por la sala en su auto de 15 de febrero de 2018, ha de concluirse, a juicio del fiscal, que la medida limitativa de los derechos de participación política del recurrente que se discute está suficientemente motivada y resulta idónea, necesaria y proporcionada en relación con un fin constitucionalmente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el examen del presupuesto de ajuste a legalidad de la adopción de la medida restrictiva de los derechos fundamentales concernidos permite comprobar que la situación jurídica procesal a la que el recurrente atribuye la restricción de parte de sus derechos políticos deriva de la legítima adopción, respecto de este, de una medida cautelar de naturaleza personal, cuál es su prisión provisional en un proceso penal. Una medida de prisión provisional que se ajusta plenamente a las exigencias y garantías derivadas de los arts. 17 CE y 5 CEDH, conforme a la interpretación de estos preceptos que se desprende de la doctrina constitucional y la jurisprudencia del Tribunal Europeo de Derechos Humanos. Por lo demás, la previsión legal que en términos generales habilita la adopción de decisiones restrictivas de otros derechos distintos de la libertad ambulatoria (como pueden ser los derechos políticos) para los internos en centros penitenciarios, por razón de prisión provisional, se contiene en el art. 3.1 LOGP.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medida restrictiva de los derechos de participación política del recurrente obedece a una finalidad legítima, perfectamente razonada en los autos impugnados: conjurar el peligro de reiteración delictiva que justificó la medida de prisión provisional, por el riesgo de que el recurrente pudiera impulsar movilizaciones políticas violentas o gravemente contrarias al orden público y la paz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autos cumplen también la exigencia de motivación reforzada, dada la afección de los derechos fundamentales garantizados por el art. 23 CE, en un contexto vinculado a la privación del derecho a la libertad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Satisfacen, en fin, las exigencias derivadas del principio de proporcionalidad. Así, en cuanto al juicio de idoneidad o adecuación, porque no ofrece duda que la no concesión de los permisos y las comunicaciones solicitadas resulta útil y eficaz para preservar la finalidad legitima perseguida, pues se impide absolutamente que durante el disfrute de los permisos y demás actos solicitados el investigado, preso que ha mostrado una inquebrantable determinación y persistencia en su acción y objetivos, pueda utilizar su liderazgo y ascendente sobre el movimiento ciudadano afecto al independentismo catalán en la estrategia de incitar o impulsar a la ciudadanía a movilizaciones violentas o tumultuarias. Esta adecuación puede predicarse de la medida objetivamente como tal, tanto en su dimensión cualitativa (por la propia naturaleza de esta y su contenido), como cuantitativa (por cuanto ni su intensidad ni su duración exceden de lo razonable atendidas las circunstancias subjetivas y objetivas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toca al juicio de necesidad, el fiscal estima que un pronóstico razonable ad casum permite descartar que la concesión de los permisos penitenciarios disponiendo e implementando medidas de acompañamiento, cautela y de conducción segura (de ida y de vuelta) del preso a cargo de las fuerzas y cuerpos de seguridad del Estado, pudiera preservar con suficiente y mínima garantía la salvaguarda del fin legítimo en las mismas, semejantes, próximas o aceptables condiciones de aptitud y eficacia que la decisión enjuiciada, atendiendo a los precedentes del asunto. Si desplegados 10.000 agentes policiales el 1 de octubre de 2017 los mismos fueron insuficientes para detener el desafío a la legalidad constitucional, difícilmente podrían valorarse alternativas como la reseñada. A ello habría que sumar la creciente actividad de resistencia y oposición activa de los denominados “comités de defensa de la república”, elemento a valorar que definitivamente descarta la posibilidad de alternativas eficaces en relación con la finalidad legítima perseguida. Por tanto, la medida discutida satisface el juicio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cumple el juicio de proporcionalidad estricta, pues el sacrificio de los intereses individuales que comporta la injerencia discutida guarda una relación razonable y proporcionada con la importancia del interés público que se trata de salvaguardar. Ello es así porque las circunstancias del autor y de los hechos que concurren en el caso respaldan que el temor a una reiteración delictiva al tiempo de la adopción de la medida restrictiva era fundado y razonable, en un contexto de “desafío mismo a la esencia del Estado democrático” (SSTC 89/1993, FJ 3, y 71/1994, FJ 5). En este contexto, precisamente lo exigible conforme al interés general es el sacrificio del interés individual del encausado, puesto que de la medida restrictiva se derivan, tanto cualitativa como cuantitativamente, más beneficios o ventajas para el interés general que perjuicios sobre los bienes o valores en conflicto correspondientes al encausado y a quienes se planteen votar opciones cercanas a la aspiración independentista.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alega el fiscal que la decisión judicial de restringir el derecho de participación en la campaña de un candidato en prisión provisional tampoco vulnera el derecho a la presunción de inocencia, reconocido en los arts. 24.2 CE, 6.2 CEDH y 14.2 PIDCP. Conforme a reiterada doctrina constitucional, la presunción de inocencia es compatible con la aplicación de medidas cautelares, siempre que se adopten por resolución fundada en Derecho y sustentadas en un juicio de razonabilidad acerca de la finalidad perseguida y las circunstancias concurrentes (entre otras, SSTC 108/1984, de 26 de noviembre, FJ 2; 66/1989, de 17 de abril, FJ 6, y 71/1994, de 3 de marzo, FJ 7). En el presente caso no debe olvidarse que el recurrente se halla interno en un centro penitenciario en situación de prisión provisional, de la que deriva la medida restrictiva que se discute, y que tanto la prisión provisional como la denegación de los permisos y actos de comunicación solicitados tienen su fundamento en un pronóstico sobre el riesgo de reiteración delictiva en relación con conductas de extrema gravedad, que ha sido exteriorizado suficientemente en las resoluciones judiciales impugnadas mediante una motivación reforzada y fundada en Derecho, siguiendo parámetros de proporcionalidad y razonabilidad intachables.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el ministerio fiscal que se desestime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restantes partes comparecidas no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con fecha 9 de enero de 2019, la representación del recurrente solicitó que diese el máximo impulso procesal a la resolución del presente recurso de amparo. Por diligencia de ordenación de la secretaria de justicia del Pleno de 10 de enero de 2019 se acordó unir el anterior escrito a las actuaciones, dar cuenta y entregar copia de este a las partes personadas. La misma solicitud se formuló mediante escritos de 6 septiembre y 4 de noviembre de 2019 y 11 de febrero de 2020, de los que se dio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febrero de 2020, se señaló para deliberación y votación de la presente sentencia este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únicamente contra las siguientes resoluciones recaídas en la causa especial núm. 20907-2017 que se ha seguido ante la Sala Penal del Tribunal Supremo: (1) el auto de 14 de diciembre de 2017, por el que el magistrado instructor acordó denegar los permisos extraordinarios de salida solicitados por el recurrente para acudir a dos actos de campaña de su candidatura en las elecciones al Parlamento de Cataluña; también denegó la petición de contactos adicionales con los medios de comunicación (entrevistas) que no se insertasen en el régimen ordinario interno del establecimiento penitenciario en el que se encontraba ingresado y desestimó, por último, la pretensión de ampliarle la disponibilidad de uso de Internet más allá del régimen ordinario de control fijado por el mismo centro; (2) el auto de 15 de febrero de 2018, de la sala de recursos de la Sala de lo Penal del Tribunal Supremo, que desestima el recurso de apelación interpuesto frente al anterior; (3) el auto de 19 de abril de 2018, de la propia Sala, que desestima el incidente de nulidad de actuaciones, y (4) la providencia de 12 de febrero de 2018, de la sala de recursos, que inadmite el incidente de recusación planteado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son ahora objeto de nuestro enjuiciamiento el resto de las resoluciones administrativas y judiciales a que se hace referencia en la demanda de amparo, que tienen que ver con la sanción disciplinaria penitenciaria que le fue impuesta al demandante como consecuencia de la grabación y difusión en campaña de un mensaje electoral grabado a partir de una llamada telefónica realizada desde el centro de internamiento. Dicha queja ha recibido tratamiento separado en el recurso de amparo 3495-2018, que ha sido resuelto en la STC 75/2019, de 22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alega que las resoluciones impugnadas incurren en vulneración de sus derechos a la participación directa en asuntos públicos y al acceso a cargos públicos en condiciones de igualdad (art. 23 CE), en relación con el derecho a la presunción de inocencia (art. 24.2 CE), porque le han privado de participar en condiciones de igualdad y de manera efectiva en la campaña electoral de las elecciones al Parlamento de Cataluña, como consecuencia de su condición de preso preventivo, y en vulneración del derecho a un proceso con todas las garantías, en su vertiente de derecho a un juez imparcial (art. 24.2 CE), en relación con el derecho a la tutela judicial efectiva (art. 24.1 CE), por la inadmisión del incidente de recusación formulado contra el magistrado designado como ponente para resolver el recurso de apelación interpuesto contra el auto del magistrado instructor. De la demanda de amparo se infiere que la primera queja se dirige específicamente contra los autos reseñados, del magistrado instructor y de la sala de recursos de la Sala de lo Penal del Tribunal Supremo, mientras que la segunda se dirige contra la referida providencia de la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solicita que el recurso de amparo sea inadmitido por no haber sido debidamente justificada su especial trascendencia constitucional, que en cualquier caso considera que no concurre. Subsidiariamente, interesa la desestimación del recurso. Todo ello por las razones que han quedado consignadas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las vulneraciones denunciadas no se han producido, por lo que interesa la denegación del amparo, pero, con carácter previo, aduce que la queja relativa a la vulneración de los derechos de participación política en relación con la presunción de inocencia no fue invocada ante el magistrado instructor, por lo que debe ser inadmitida. Considera también que debe ser inadmitida la queja que denuncia la lesión del derecho a un juez imparcial, porque el recurrente no promovió incidente de nulidad contra la providencia que acordó la inadmisión de la recusación [falta de agotamiento de la vía judicial ex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del recurso de amparo por entender que las resoluciones judiciales impugnadas no han incurrido en ninguna de las vulneraciones denunciadas por el demandante, conforme a los argumentos que han quedado reseñados detalladamente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 especial trascendencia constitucional del recurso e invocación tempestiva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pronunciarnos sobre la concurrencia de los requisitos para su admisibilidad establecidos en la Ley Orgánica del Tribunal Constitucional, pues, como hemos declarado en otras ocasiones, los defectos insubsanables de que pudiera estar afectado el recurso de amparo no resultan subsanados porque haya sido inicialmente admitido a trámite,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o SSTC 89/2011, de 6 de junio, FJ 2; 174/2011 de 7 de noviembre, FJ 2, y 130/2018, de 12 de diciembre, FFJJ 3 a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partido político VOX considera que no se ha justificado en la demanda la especial trascendencia constitucional del recurso en los términos que exige el art. 49.1 LOTC, pues el demandante, resumiendo su pretensión de amparo en preguntas consecutivas, expone únicamente una disyuntiva acerca de si se han producido o no las indebidas limitaciones de derechos fundamentales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opuesta conviene recordar que la previsión del art. 49.1 in fine LOTC, según la cual,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le es exigible un “esfuerzo argumental” (ATC 154/2010, de 15 de noviembre, FJ 4) que ponga en conexión las vulneraciones constitucionales que alega con los criterios establecidos en el artículo 50.1 b) LOTC, criterios que se concretan, sin ánimo exhaustivo, en los supuestos contemplados en el fundamento jurídico 2 de la STC 155/2009, de 25 de junio. De este modo,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sino que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el óbice planteado ha de ser desestimado. La demanda que da inicio al proceso de amparo contiene un específico apartado III relativo a la justificación de la especial trascendencia constitucional del recurso. En él se afirma la novedad de las cuestiones planteadas que, en la STC 4/2020, de 15 de enero, declaramos ya que presentan especial trascendencia constitucional [supuesto a) de la STC 155/2009, de 25 de junio, FJ 2]. Esta fue la causa que, al acordar la admisión a trámite del recurso de amparo, apreció el Pleno en la providencia de 17 de julio de 2018. Entre estas cuestiones destaca la incidencia que la limitación cautelar del derecho a la libertad personal acordada en tutela del proceso penal puede tener en relación con el derecho de participación política representativa y acceso a cargos públicos que corresponde a los diputados y su presunción de inocencia; la proporcionalidad de las decisiones denegatorias cuestionadas o el hecho de que la privación cautelar de libertad acordada pueda justificar en sí misma la limitación de su pretensión de participar de manera efectiva en condiciones de igualdad en la campaña de las elecciones autonómicas en las que concurre como candidato. A ellas se añade la incidencia que, sobre la estructural exigencia de imparcialidad judicial, pueda tener la relación de un magistrado con una asociación que se ha pronunciado públicamente sobre los hechos que son objeto de enjuiciamiento en la causa penal en la que se han dictado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argumentación expresa que va más allá del ámbito de la concreta queja por la vulneración de derechos fundamentales que la parte estima padecida y expone su contenido novedoso como razón adicional para que se dicte una sentencia que resuelva la cuestión de fondo debatida. Por consiguiente, puede afirmarse que pone de relieve los datos necesarios para justificar la proyección objetiva del amparo solicitado [SSTC 143/2011, de 26 de septiembre, FJ 2, y 1/2019, de 14 de enero, FJ 2 c)], por lo que hemos de entender satisfecha en el presente caso la carga de justificar la especial trascendencia constitucional a la que, in fine, se refiere el artículo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ha quedado antes reseñado, el abogado del Estado alega que dos de las quejas planteadas incurren en óbices de admisibilidad que expresan el carácter subsidiario del recurso de amparo: (1) que se haya puesto de manifiesto (“denunciado formalmente”) la lesión del derecho fundamental en el proceso, si hubo oportunidad, tan pronto como esta hubiera sido conocida por la parte [art. 44.1 c) LOTC] y (2) que se hayan agotado ante los órganos de la jurisdicción ordinaria las posibilidades que el ordenamiento proporciona para lograr tal protección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primer lugar, que la queja relativa a la vulneración de los derechos de participación política (art. 23 CE), puesta en relación con el derecho a la presunción de inocencia, debe ser inadmitida porque no fue invocada ante el magistrado instructor. Sin embargo, el examen de las actuaciones permite concluir que el óbice alegado no puede ser estimado. Como con más detalle hemos expuesto en los antecedentes, al iniciarse la campaña electoral, mediante escrito de 7 de diciembre de 2017 que ha sido aportado con la demanda de amparo, el recurrente solicitó al magistrado instructor [con expresa invocación de los derechos políticos reconocidos por el art. 23 CE, el art. 25 del Pacto internacional de derechos civiles y políticos (PIDCP) y el art. 12 CDFUE, así como el derecho a la presunción de inocencia reconocido por el art. 24.2 CE y el art. 48.1 CDFUE] que le otorgara permisos para acudir a los actos de campaña de su candidatura (custodiado por las fuerzas de seguridad, si se consideraba oportuno); le autorizase a conceder, en el centro penitenciario en el que se encontraba interno, las entrevistas que le fueren solicitadas por los medios de comunicación durante el periodo electoral, así como a conectarse a internet en un horario amplio que le permitiera intervenir en la campaña, dando a conocer las propuestas de su candidatura a través de las redes sociales. De esta manera, dio ocasión al magistrado instructor a pronunciarse sobre tal invocación, lo que reiteró en el recurso de apelación planteado ante la sala de recursos del Tribunal Supremo, que también se pronunció sobre tales vulneraciones. Quedó así preservado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SSTC 42/2010, de 26 de julio, FJ 2; 91/2010, de 15 de noviembre, FJ 3, y 12/2011, de 28 de febrero, FJ 2). Prueba de ello es que tanto la resolución del magistrado instructor, como la que la confirma en apelación, motivaron sus decisiones a partir del contenido de los derechos políticos y de presunción de inocencia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al desarrollo del proceso en la vía judicial nos lleva a apreciar que la queja de amparo que denuncia ahora la vulneración del derecho de participación política representativa y acceso al cargo público (art. 23 CE) fue debidamente invocada por el recurrente y, en consecuencia, la causa de inadmisibilidad planteada, ex art. 44.1 c) LOTC, debe ser desestimada. Abordaremos a continuación el segundo óbice de admisibilidad planteado por el abogado del Estado, sobre la denunciada parcialidad de uno de los magistrados que integraron la sala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invocación del derecho a un juez imparcial no ha agotado la vía judicial previa y es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es la conclusión a la que debemos llegar en relación con el cumplimiento de los requisitos de admisibilidad respecto a la queja que denuncia la vulneración del derecho a un juez imparcial, vertiente del derecho a un proceso con todas las garantías (art. 24.2 CE), dado que se ha acudido a la vía de amparo sin que se hayan agotado las posibilidades que el ordenamiento proporciona para lograr tal protección ante los órganos de la jurisdicción ordinaria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anticipado,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vía judicial previa, el recurrente planteó ante la sala de recursos la recusación de uno de sus magistrados por supuesta parcialidad objetiva. La pretensión fue inadmitida a limine al considerarla extemporánea (providencia de 12 de febrero de 2018). La inadmisión fue recurrida en súplica con subsidiaria petición de nulidad de actuaciones (ex art. 241 LOPJ), pretensión que fue también desestimada por providencia de 14 de febrero siguiente. En la demanda se alega que la inadmisión a limine del incidente de recusación ha vulnerado su derecho a la tutela judicial efectiva, a un procedimiento con todas las garantías y al juez imparcial (arts.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del contenido concreto de la cuestión de fondo planteada en la recusación y en la demanda de amparo, para evaluar la admisibilidad de la queja es relevante el momento procesal en el que ha sido presentado el presente recurso. En este caso, como en los analizados en las SSTC 129/2018, 130/2018, y 131/2018, de 12 de diciembre; 20/2019, de 12 de febrero, 38/2019 y 39/2019 de 26 de marzo, nos encontramos de nuevo en un supuesto en el que, en fase de instrucción, sin haber finalizado el proceso a quo, se acude ante este Tribunal en demanda de amparo por una aducida vulneración del derecho al juez imparcial producida en el seno de un proceso penal que se hallaba aún en curso en el momento de presentarse la demanda (SSTC 129/2018; 130/201; 131/2018, de 12 de diciembre; 20/2019, de 12 de febrero, y 38/2019 y 39/2019 de 26 de marzo). Tal circunstancia procesal, puesta en relación con la naturaleza y contenido del derecho fundamental alegado (art. 24.2 CE), impide entender satisfecha la previsión establecida en el artículo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la STC 147/1994, de 12 de mayo, FJ 3, en casos como el presente, en tanto se cuestiona en amparo la decisión adoptada después de haber presentado los recursos ordinarios que caben contra la misma, puede parecer que los demandantes han agotado los recursos legalmente exigibles en la vía incidental o interlocutoria en la que se adoptan las decisiones judiciales cuestionadas (habitualmente recursos de reforma y apelación), pero la satisfacción del requisito de admisibilidad dirigido a garantizar la subsidiariedad del recurso de amparo es solo aparente cuando, no habiendo finalizado el proceso, tiene el demandante todavía ocasión de plantear ante la jurisdicción ordinaria la vulneración de los derechos fundamentales invocados y tiene también la posibilidad de que esa denunciada vulneración de derecho fundamental sea apreciada. Dicho de otra forma, no se trata propiamente del agotamiento de los concretos recursos previstos procesalmente contra la resolución cuestionada en sí misma considerada, sino de la visión en su conjunto del proceso judicial previo, para descartar que aún quepa en su seno el planteamiento y reparación de la supuesta vulneración; por lo que el respeto a la naturaleza subsidiaria del amparo exige que, sobre cada contenido concreto, se espere a que la vía judicial finalice por decisión firme y definitiva, lo que conlleva inevitablemente asumir una cierta dilación en el pronunciamiento sobre tales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particular en lo que se refiere al proceso penal, hemos venido manteniendo una regla general, a tenor de la cual,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(SSTC 73/1999, de 26 de abril, FJ 2; 76/2009, de 23 de marzo, FJ 3, y 78/2009, de 23 de marzo, FJ 2). En las sentencias citadas, y en la jurisprudencia a la que se remiten, se ha reiterado que “el marco natural en el que ha de intentarse la reparación del derecho constitucional vulnerado por la actuación del órgano jurisdiccional es el mismo proceso judicial previo, de tal modo que, en principio, solo cuando este haya finalizado por haber recaído una resolución firme y definitiva puede entenderse agotada la vía judicial y, consecuentemente, es posible acudir ante este Tribunal en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queja invoca el derecho a un juez imparcial como vertiente del derecho a un proceso con todas las garantías, hemos de reiterar también que este Tribunal ha concluido, de forma reiterada y continua, que la resolución judicial que en una causa penal pone término al incidente de recusación, pese a su finalidad e importancia sobre el desarrollo del proceso penal, no supone tampoco el agotamiento de la vía judicial previa. No sólo porque la Ley Orgánica del Poder Judicial (art. 228.3) prevé expresamente que “contra la decisión del incidente de recusación no se dará recurso alguno, sin perjuicio de hacer valer, al recurrir contra la resolución que decida el pleito o causa, la posible nulidad de esta por concurrir en el juez o magistrado que dictó la resolución recurrida, o que integró la Sala o Sección correspondiente, la causa de recusación alegada”, sino porque, además, si se llegara a decretar la apertura del juicio oral, en su fase preliminar, tanto en el procedimiento abreviado, como en el proceso ordinario por delito a través de las cuestiones de previo pronunciamiento —según ha entendido la jurisprudencia del Tribunal Supremo desde 1982—, es posible hacer valer y obtener la reparación de las supuestas vulneraciones de derechos fundamentales que se aleguen por las partes (ATC 173/1995, de 6 de junio, FJ 2). Desde entonces, en numerosas resoluciones hemos apreciado la falta de agotamiento de la vía judicial como causa de inadmisión de las pretensiones de amparo que cuestionan directamente la inadmisión o desestimación de los incidentes de recusación planteados, ya sea contra el juez instructor de la causa o alguno de los magistrados que integran la sala de enjuiciamiento (SSTC 32/1994, de 31 de enero; 196/1995, de 19 de diciembre; 63/1996, de 16 de abril; 205/1997, de 25 de noviembre; 18/2000, de 31 de enero, FJ 5; así como en los AATC 168/1995 y 173/1995, de 6 y 7 de junio, y 414/1997,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previsión no se refiere únicamente al pronunciamiento de fondo sobre la apariencia de imparcialidad que se cuestione, sino que se extiende a las supuestas vulneraciones de derechos procesales que se alegue que se hubieran producido durante la tramitación del incidente de recusación (STC 205/1997, de 25 de noviembre, y 69/2001, de 17 de marzo). En la última de las resoluciones citadas (fundamento jurídico 12, in fine) se expuso que “las irregularidades y defectos procesales que puedan producirse en la tramitación de un incidente de recusación ‘únicamente poseen relevancia constitucional si tienen una incidencia material concreta’ (por todas, SSTC 230/1992, de 14 de diciembre, y 6/1998, de 13 de enero); es decir, ‘si de ellas se ha derivado finalmente una efectiva indefensión material’ (STC 138/1999, de 22 de julio, FJ 4 y resoluciones allí citadas)”. En tal sentido, no ha sido sino una vez dictada sentencia que pone fin al proceso penal, cuando este Tribunal ha tenido oportunidad de pronunciarse sobre decisiones judiciales de inadmisión a limine de incidentes de recusación que han sido cuestionadas desde la perspectiva del artículo 24.1 CE (SSTC 136/1999, de 20 de julio, FFJJ 3 a 5; 69/2001, de 17 de marzo, FJ 12, y 155/2002, de 22 de julio, FFJJ 2 a 6). Por tanto, si existen aún posibilidades de que las supuestas vulneraciones sean alegadas y reparadas en la vía judicial, habrá de esperarse a dichos pronunciamientos para poder valorar si se ha producido una indefensión material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y doctrina constitucional expuestas permiten concluir, dado el momento procesal en el que se ha planteado la demanda, en el que permanecía abierto un cauce procesal legalmente pertinente en el que dilucidar las cuestiones en la vía judicial, que las vulneraciones alegadas (arts. 24.1 y 24.2 CE) han sido planteadas de forma prematura en este proceso de amparo, lo que justifica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invocación del derecho a la participación y a la representación política (art. 23 CE): jurisprudencia constitucional sobre su contenido y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invoca sus derechos a la participación y a la representación política frente a las decisiones judiciales impugnadas por las que, debido a su situación de prisión provisional y al riesgo de reiteración delictiva que la justifica, vio parcialmente denegada su triple petición, dirigida al magistrado instructor: a) para que le autorizara a disfrutar de permisos penitenciarios que le permitieran acudir a los actos de campaña de su candidatura (concretamente a dos mítines), incluidos aquellos debates a los que fuera invitado por los medios de comunicación, debidamente custodiado por las fuerzas de seguridad del Estado, si se consideraba necesario; b) para que, durante el período electoral, se le consintiera atender a los medios de comunicación, desde el centro penitenciario en el que se encuentra interno, concediendo las entrevistas que le fueran solicitadas; c) para que se le permitiera el acceso a Internet desde el centro penitenciario, en un horario amplio que le posibilitase dar a conocer a través de las redes sociales las propuestas de su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ponderación de los derechos fundamentales alegados e intereses cautelares tomados en consideración debió conducir a autorizar las medidas de excarcelación y ampliación de comunicaciones personales y acceso a internet que había solicitado. Califica como desproporcionada e insuficientemente justificada la decisión judicial desestimatoria en cuanto hace prevalecer los fines de la prisión provisional sobre los derechos fundamentales que alega. Cuestiona también la suficiencia y base objetiva del riesgo de reiteración delictiva tomado en consideración por 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conjunto de alegaciones que sustentan su queja, al igual que hemos expuesto en las STC 4/2020, de 15 de enero, FJ 3, y 23/2020, de 13 de febrero, FJ 4, ambas relativas a la petición por el demandante de permisos penitenciarios extraordinarios dirigidos a participar personalmente en el debate de su investidura, o subsidiariamente de forma no presencial, el análisis sobre si se ha producido la denunciada lesión del derecho de acceso a los cargos públicos representativos, en las dos vertientes que le reconoce el art. 23 CE, exige tomar en consideración la reiterada doctrina constitucional sobre el contenido y la vinculación existente entre ambos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sus pronunciamientos, por referencia a lo expresado en la STC 155/2019, de 28 de noviembre, FJ 15, a la cual hemos de remitirnos íntegramente, cabe extractar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acceder a los cargos de naturaleza representativa en condiciones de igualdad con los requisitos que señalen las leyes (art. 23.2 CE), tiene como presupuesto, e incluye, la posibilidad de participar en la campaña electoral en condiciones equitativas, sin limitaciones injustificadas o desproporcionadas, haciendo así posible que las distintas fuerzas políticas ofrezcan al electorado, conforme a los principios de pluralismo e igualdad, las diversas propuestas y opciones políticas que concurren a los comicios en orden a la captación de sufragios (art. 50.4 Ley Orgánica de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oportuno reiterar que, al igual que la libertad de expresión, el derecho de sufragio pasivo, en tanto incluye el de acceder en condiciones de igualdad a los cargos públicos representativos mediante un proceso electoral equitativo, ocupa también “una relevante posición constitucional porque sirve	 al principio del pluralismo político (art. 1.1 CE) y, a través de este, al propio principio democrático que está en la base de nuestro ordenamiento constitucional” (STC 36/2003, de 25 de febrero, FJ 2). Como señalamos en la citada resolución, “es preciso asegurar que todas y cada una de las fuerzas políticas que se presentan a cualquiera de estos comicios pueda hacer valer sus propuestas ante los electores para que estos puedan ejercer libremente su sufragio”.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garantía de igualdad que preside el ejercicio de los derechos garantizados por el art. 23 CE resulta de particular relevancia cuando, como ocurre en el presente caso, la petición de amparo se presenta por quien aspira como candidato a obtener un cargo representativo por elección mediante sufragio universal, ya que, en tal supuesto, resulta también afectado el derecho de los ciudadanos a participar en los asuntos públicos a través de sus representantes, reconocido en el art. 23.1 CE [SSTC 161/1988, de 20 de septiembre, FJ 6; 71/1989, de 20 de abril, FJ 3; 81/1989, de 3 de noviembre, FJ 4; 177/2002, de 14 de octubre, FJ 3; 36/2003, de 25 de febrero, FJ 2; 1/2015, de 19 de enero, FJ 3, y 47/2018, de 26 de abril, FJ 3 a)]. De esta suerte, el derecho del art. 23.2 CE, así como indirectamente el que el art. 23.1 CE reconoce a los ciudadanos como vertientes del mismo principio de representación política, quedaría vacío de contenido, o no sería plenamente eficaz, si quien aspira a obtener tal representación viera injustificadamente condicionada o indebidamente limitada su capacidad de dirigirse al electorado haciéndole llegar sus propuestas políticas, de la misma forma que ocurre cuando el representante político ya elegido se ve ilegalmente privado del cargo o perturbado en su ejercicio [SSTC 119/2011, de 5 de julio, FJ 3; 109/2016, de 7 de junio, FJ 3 a); 11/2017, de 30 de enero, FJ 3 a); 139/2017, de 29 de noviembre, FJ 4 d), y 49/2018,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acceso a los cargos públicos es un derecho de configuración legal. Corresponde a la ley (concepto en el que se incluyen los reglamentos parlamentarios) ordenar los derechos y facultades que pueden ejercer a su amparo los distintos cargos públicos, pasando aquéllos, en virtud de su creación legal, a quedar integrados en el estatus propio de cada cargo, con la consecuencia de que, una vez obtenido, sus titulares podrán defender, al amparo del art. 23.2 CE, el ius in officium que consideren ilegítimamente constreñido o ignorado por actos de los poderes públicos [SSTC 27/2000, de 31 de enero, FJ 4; 36/2014, de 27 de febrero, FJ 5; 107/2016, de 7 de junio, FJ 4 B); 143/2016, de 19 de septiembre, FJ 3; 224/2016, de 19 de diciembre, FJ 2 b); 11/2017, de 30 de enero, FJ 3 b); 47/2018, de 26 de abril, FJ 3 b), y 49/2018, de 10 de mayo, FJ 4]. En cualquier caso, el desarrollo legal del haz de facultades que conforman el contenido de estos derechos ha de respetar el principio de igualdad y el resto de los derechos fundamentales que la Constitución garantiza, así como salvaguardar su naturaleza [STC 185/1999, de 11 de octubre, FJ 4 a), con cita de las SSTC 10/1983, de 21 de febrero, FJ 2, y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a acceder en condiciones de igualdad a los cargos públicos representativos no es incondicionado o absoluto, no es ilimitado, en la más usual de las formulaciones; “es, por el contrario, un derecho delimitado [en su contenido tanto] por su naturaleza como por su función” (STC 71/1994, de 3 de marzo, FJ 6). El legislador puede regularlo e imponer limitaciones y restricciones a su ejercicio que, respetando ese contenido y los imperativos del principio de igualdad, se ordenen desde la perspectiva constitucional a un fin legítimo, en términos proporcionados a dicha válida finalidad. Las limitaciones y restricciones al ejercicio del derecho pueden provenir de las normas legales que lo regulen o incidan en el mismo y, por tanto, también de los aplicadores de dichas normas y, en especial, de los órganos judiciales, si bien en este caso tales injerencias, de conformidad con nuestra doctrina sobre los límites o restricciones que pueden sufrir los derechos fundamentales, han de estar previstas por la ley, han de responder a un fin constitucionalmente legítimo, han de ser adoptadas mediante resolución judicial especialmente motivada y, en fin, no han de manifestarse desproporcionadas en relación con la finalidad perseguida por ellas (SSTC 207/1996, de 16 de diciembre, FJ 4; 25/2005, de 14 de febrero, FJ 6; 11/2006, de 16 de enero, FJ 2, y 96/2012, de 7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criterios reseñados de la doctrina de este Tribunal son semejantes a los que se desprenden de la jurisprudencia del Tribunal Europeo de Derechos Humanos sobre el art. 3 del Protocolo núm. 1 al Convenio para la protección de los derechos humanos y de las libertades públicas (CEDH). Sus principios generales aparecen expuestos en la STEDH de 8 de abril de 2010, asunto Namat Aliyev c. Azerbaiyán, §§ 70-73. Dicha jurisprudencia, ex art. 10.2 CE, constituye un relevante elemento hermenéutico en la determinación del sentido y alcance de los derechos y libertades que la Constitución reconoce (SSTC 303/1993, de 25 de octubre, FJ 8; 119/2001, de 24 de mayo, FJ 5, y 8/2017,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 Derechos Humanos ha destacado que “el art. 3 del Protocolo núm. 1 consagra un principio fundamental en un régimen político verdaderamente democrático y, por tanto, reviste en el sistema del Convenio una importancia capital [STEDH de 2 de marzo de 1987 (asunto Mathieu-Mohin y Clerfayt c. Bélgica, § 47)]. La democracia representa un elemento fundamental del ‘orden público europeo’, y los derechos garantizados por el art. 3 del Protocolo núm. 1 son cruciales para el establecimiento y el mantenimiento de los fundamentos de una verdadera democracia regulada por la preeminencia del Derecho [STEDH de 16 de marzo de 2006 (asunto Zdanoka c. Letonia, §§ 98 y 103)]” [STEDH de 30 de junio de 2009 (asunto Etxeberría y otros c. España, §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recuerda que el art. 3 del Protocolo núm. 1 garantiza a toda persona el derecho a presentarse como candidato en las elecciones y, una vez elegido, a ejercer su mandato [SSTEDH de 5 de abril de 2007 (asunto Silay c. Turquía § 27); de 29 de noviembre de 2007 (asunto Sobaci c. Turquía § 27), y de 13 de octubre de 2015 (asunto Riza y otros c. Bulgaria § 141)].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derechos reconocidos en el art. 3 del Protocolo núm. 1 no son absolutos. Tal como los reconoce el art. 3, sin enunciarlos en términos expresos ni definirlos, hay espacio para “las limitaciones implícitas” [STEDH de 1 de julio de 1997 (asunto Gitonas y otros c. Grecia, § 39)]. Los estados gozan de un amplio margen de apreciación al imponer condiciones al derecho de voto y de presentarse a las elecciones, correspondiendo al Tribunal Europeo de Derechos Humanos determinar en última instancia si los requisitos de este artículo se han cumplido. Para ello, “tiene que convencerse de que las condiciones no restringen los derechos en cuestión hasta el punto de menoscabar su propia esencia y privarlos de su eficacia; que se impongan en pos de un fin legítimo; y que los medios empleados no son desproporcionados o arbitrarios (SSTEDH asunto Mathieu-Mohin y Clerfayt c. Bélgica, anteriormente citada, § 52, y asunto Gitonas y otros c. Grecia, también citada, § 39)” [SSTEDH de 6 de abril de 2000 (asunto Labita c. Italia, § 201), y 21 de febrero de 2012 (asunto Abil c. Azerbayan, §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noción de “limitación implícita” que se deriva del art. 3 del Protocolo número 1 al Convenio europeo para la protección de los derechos humanos y de las libertades fundamentales significa también que, al enjuiciar su alegada vulneración, el Tribunal Europeo de Derechos Humanos no aplica los criterios tradicionales de “necesidad” o de “necesidad social imperiosa” que son los empleados en el ámbito de los arts. 8 (derecho al respeto a la vida privada y familiar), 9 (libertad de pensamiento, de conciencia y de religión), 10 (libertad de expresión) y 11 (libertad de reunión y asociación) del Convenio. Cuando tiene que conocer de cuestiones referidas a la conformidad de una restricción al art. 3 del Protocolo núm. 1, el Tribunal Europeo de Derechos Humanos se atiene esencialmente a dos criterios: por una parte, investiga si hubo arbitrariedad o falta de proporcionalidad y, por otra, si la restricción atentó contra la libre expresión de la opinión pública (asunto Zdanoka c. Letonia, de 16 de marzo de 2006, citada, § 115).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Europeo de Derechos Humanos ha distinguido, en orden a delimitar el control a efectuar sobre las medidas restrictivas que los Estados puedan imponer, entre el derecho de voto, en el aspecto “activo”, y el derecho a presentarse a las elecciones, que constituye su aspecto “pasivo”. Si en relación al aspecto “activo”, el control a efectuar por el Tribunal implica una valoración más amplia de la proporcionalidad de las disposiciones legales que privan a una persona o a un grupo de personas del derecho de voto; respecto al aspecto “pasivo”, que garantiza el derecho de todo individuo a presentarse como candidato en las elecciones y, una vez elegido, a ejercer su mandato [STEDH de 11 de junio de 2002 (asunto Selim Sadak y otros c. Turquía, § 50)], el control “se limita esencialmente a comprobar que el derecho alegado no ha perdido su eficacia y que su esencia no se ha visto alterada (asunto Uspaskich c. Lituania [20 de diciembre de 2016] ya citado), o, en otros casos, la ausencia de arbitrariedad en los procesos internos que conducen a privar a un individuo de la elegibilidad [SSTEDH de 19 de octubre de 2004 (asunto Melnitchenko c. Ucrania, § 57) y de 16 de marzo de 2006 (asunto Zdanoka c. Letonia, citada, § 115)]”.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Incidencia de la aplicación de la jurisprudencia constitucional expuesta: la denegación de permisos penitenciarios solicitados para asistir a algunos mítines de campaña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recientes SSTC 4/2020, de 15 de enero, FJ 4, y 23/2020, de 13 de febrero, FJ 5, hemos analizado la incidencia que la situación de prisión provisional del demandante ha tenido sobre sus dos pretensiones sucesivas de participación en la sesión de investidura como presidente de la Generalitat para las que había sido propuesto como candidato. Aunque en el presente caso el demandante aún no había accedido al cargo de diputado autonómico cuando, durante la campaña electoral, formuló las pretensiones cuya desestimación fundamentan su queja de amparo, el riesgo de reiteración delictiva tomado en consideración por el magistrado instructor como interés prevalente para denegar los permisos penitenciarios solicitados en este caso, justifica, al abordar el análisis de la presente queja, traer a colación algunas de las consideraciones allí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Dijimos entonces que los derechos de participación política reconocidos en el art. 23 CE no son, en sí mismos, obstáculo que impida acordar y mantener en el tiempo la prisión provisional de un parlamentario cuando concurran las condiciones constitucionales y legales que la hacen legítima. Esta conclusión se extiende a un momento precedente, al derecho de acceso al cargo público representativo, cuando quien aspira al mismo se encuentra ya en situación de prisión preventiva y conoce las limitaciones que la medida cautelar impone por sí misma a su libertad deambulatoria y al resto de derechos que son incompatibles con el objeto de su detención (art. 3.1 LOGP).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 la STC 155/2019, de 28 de noviembre, al resolver el recurso de amparo planteado por otro de los investigados en la misma causa penal (señor Junqueras i Vies) cuya prisión cautelar fue decretada juntamente con la del señor Sánchez i Picanyol, hemos declarado constitucionalmente legítimo el mantenimiento de la prisión provisional acordado el 4 de diciembre de 2017 (un día antes de iniciarse la campaña electoral), decisión que fue ratificada por auto de 5 de enero de 2018, al desestimar el recurso de apelación al que el recurrente se había adherido. Apreciamos entonces que la prisión provisional se apoyaba en indicios de criminalidad basados en datos objetivos, se fundamentó en una finalidad constitucionalmente legítima razonadamente apreciada (conjurar el riesgo de reiteración delictiva concurrente) y superaba el juicio de proporcionalidad de la limitación de los derechos fundamentales en juego, tanto la libertad personal como el derecho de representación política que derivaba —en ese caso— de su condición de candidato a las elecciones autonómicas [FJ 20 d)]. En el mismo sentido nos hemos pronunciado en la STC 3/2020, de 15 de enero, con relación a la posterior ratificación de la prisión provisional del demandante de amparo por auto de 6 de febrero de 2018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dichas consideraciones, dado que también el derecho de acceso a los cargos públicos representativos ha de ejercerse sin restricciones indebidas, pero de conformidad con los requisitos que señalen las leyes (arts. 23 CE y 25 PIDCP), hemos estimado legítimas las limitaciones que en el ejercicio de su derecho derivan indefectiblemente de la situación de prisión provisional (ATC 55/2018, de 22 de mayo). Y hemos declarado también que decisiones judiciales como las cuestionadas en este recurso de amparo, en lo que se refiere a la denegación de permisos penitenciarios extraordinarios que atenúen temporalmente la restricción de su libertad personal, no son la fuente directa de las limitaciones que fundamentan su queja, sino que estas derivan ya de una previa y legítima situación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dejar de constatar que, en noviembre de 2017, cuando su formación política le designó como candidato a las elecciones autonómicas catalanas —postulación que nunca antes había sido propuesta—, el demandante era plenamente consciente de las consecuencias de su situación de prisión provisional; en consecuencia, como ha establecido el Tribunal Europeo de Derechos Humanos en un caso similar (asunto Uspaskich c. Lituania, de 20 de diciembre de 2016, antes citado, § 90) “no podía esperar razonablemente que se le permitiera participar en esas elecciones sin ninguna restricción, en pie de igualdad con otros candidatos que no eran objeto de proceso penal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destacado el ministerio fiscal en sus alegaciones, y examinaremos a continuación, aún con las limitaciones que derivan de su situación cautelar, el demandante ha participado directa e indirectamente en la campaña electoral de las elecciones autonómicas de 21 de diciembre de 2017. Si bien no ha podido hacerlo presencialmente en los mítines convocados al efecto, no es cierto que no haya podido transmitir en ningún momento de manera efectiva sus propuestas electorales a la ciudadanía. En la propia demanda de amparo se hace referencia a que en uno de los actos centrales de la campaña de su candidatura se reprodujo la grabación de un mensaje personal del demandante, transmitido a través de una llamada telefónica efectuada desde el centro penitenciario donde se encontraba internado (STC 75/2019, de 22 de mayo, antecedente segundo). De otra parte, la prisión provisional decretada no es incomunicada, de manera que ha contado con las posibilidades ordinarias de comunicación exterior reconocidas en el ordenamiento penitenciario a los presos preventivos; al igual que, si bien de forma limitada, el magistrado instructor le autorizó la posibilidad de acceso a internet que estuviese prevista en el régimen ordinario del centro penitenciario. Sobre el uso que haya podido hacer de estas oportunidades de comunicación nada se expresa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al evaluar el grado de limitación padecida y el efecto que tuvo sobre su participación equitativa en la campaña electoral, no podemos dejar de tomar en consideración que el candidato era ya un líder social conocido en el ámbito territorial catalán como presidente de la Asamblea Nacional Catalana (ANC), así como que las candidaturas al Parlamento de Cataluña se formulan en listas cerradas y bloqueadas; de forma que la organización política que representa la candidatura por la que se presentó y el resto de miembros que la integran, pudieron trasladar al electorado, indirectamente, pero de forma efectiva, sus propuestas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dada la apreciación fundada de riesgo de reiteración delictiva que justificó el mantenimiento de su prisión provisional, debemos insistir ahora, con remisión a lo expuesto en la STC 4/2020, FJ 6, que la apreciación como legitimadores de los fines tomados en consideración por las resoluciones judiciales impugnadas para denegar los permisos extraordinarios solicitados para asistir personalmente a algunos mítines electorales, fuera del centro penitenciario, es coherente con la previsión legal que los regula, con la finalidad justificativa de la prisión provisional adoptada y expresa una adecuada ponderación de los derechos e intereses constitucionales en juego, lo que, en este aspecto, impide calificar las limitaciones cuestionadas como injustificadas, desproporcionadas o inequitativas, lo que conlleva la desestimación de la queja en este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pretensión de ampliación de sus comunicaciones personales en el centro penitenciario y de la posibilidad de acceso a Internet.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generales expuestas sobre la denegación de los permisos penitenciarios solicitados son plenamente aplicables a la queja que califica como una limitación desproporcionada la negativa judicial a ampliar durante el período electoral la posibilidad de acceso a internet (para trasladar a los electores su propuesta política a través de las redes sociales) y también las comunicaciones personales desde el centro penitenciario con los medios de comunicación para conceder las entrevistas que le fueran solicitadas.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finalidad que justificó su petición, tal y como el demandante plantea en su demanda de amparo, ambas quejas han de ser también abordadas desde el contenido del art. 23 CE, pese a que, en ocasiones como esta, el ámbito de protección del derecho de acceso a un cargo público representativo se superpone en algunos contenidos con el de otros derechos fundamentales como, por ejemplo, el art. 20.1 CE que garantiza la libertad de expresión e información, o los que reconocen los derechos de asociación, reunión o manifestación (arts. 21 y 22 CE). Es indudable que existe un vínculo entre estos derechos de libertad, que no es otro que la necesidad de garantizar el respeto del pluralismo político y de opinión en una sociedad democrática a través del ejercicio de las libertades cívicas y políticas. Aunque la Constitución debe ser interpretada en su conjunto, cuando se trata de una injerencia en el art. 23.2 CE como la alegada, en la medida en que se cuestiona el grado de participación en la campaña electoral que le ha sido permitido al recurrente, no son únicamente aplicables a su resolución los parámetros constitucionales de análisis que utilizamos en relación con las injerencias en el resto de los derechos fundamentales a los que hemos hecho referencia, con cuyos contenidos parcialmente coincide. Hemos reconocido reiteradamente que el art. 23 CE establece también derechos individuales específicos, pero expresa también un contenido estructural o principial de participación política relacionado con el pluralismo político, razón esta por la que, al igual que el Tribunal Europeo de Derechos Humanos ha establecido al analizar las limitaciones al artículo 3 del Protocolo núm. 1 [asunto Zdanoka c. Letonia, § 115, a)], las reglas que deben aplicarse preferentemente para valorar su cumplimiento son las relacionadas con el contenido del derecho a participar en condiciones equitativas y sin restricciones indebidas en la campaña electoral (art. 23.2 CE) y no las que justifican otras limitaciones en el contenido de derechos vinculados a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indudable que los ciudadanos privados de libertad son titulares de los derechos fundamentales reconocidos a todos, aunque el ejercicio de tal titularidad viene delimitado por el hecho de poseer un status libertatis sustancialmente más reducido que el de los ciudadanos libres. Así se reconoce para los penados en el art. 25.2 CE y en el art. 3.1 LOGP al que antes hicimos referencia. En el caso de quienes cumplen condena privativa de libertad, los parámetros constitucionales de delimitación de sus derechos fundamentales son el contenido del fallo condenatorio, el sentido de la pena y la ley penitenciaria, en cuanto regula la convivencia colectiva ordenada en los centros penitenciarios (STC 6/2020, de 27 de enero, FJ 3). En el caso de los presos preventivos, no es el fallo condenatorio ni el sentido de la pena lo que delimita el ejercicio de sus derechos sino, fundamentalmente, el objeto de su detención y la finalidad de tutela cautelar penal que con su privación de libertad se persigue.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análisis de la presente queja ha de partir, como premisa, de lo expuesto en la STC 4/2020, de 15 de enero, FJ 5 A), sobre la situación de prisión preventiva. Recordamos entonces que el art. 3 de la Ley Orgánica 1/1979, de 26 de septiembre, general penitenciaria, establece un mandato, dirigido a sus aplicadores, según el cual la actividad penitenciaria se ha de ejercer “respetando, en todo caso, la personalidad humana de los recluidos y los derechos e intereses jurídicos de los mismos no afectados por la condena, sin establecerse diferencia alguna por razón de raza, opiniones políticas, creencias religiosas, condición social o cualesquiera otras circunstancias de análoga naturaleza”. Como consecuencia, el mismo precepto establece como corolario que los internos pueden “ejercitar los derechos civiles, políticos, sociales, económicos y culturales, sin exclusión del derecho de sufragio, salvo que fuesen incompatibles con el objeto de su detención o el cumplimiento de la condena”. La norma extiende así su mandato de optimización a los presos preventivos objeto de detención y, al mismo tiempo, establece un límite específico: el ejercicio de estos derechos no será posible cuando no resulte conciliable con la finalidad que ha justificado la privación de libertad. De su enunciado cabe colegir que, en la medida en que sea materialmente posible, la norma se dirige a hacer compatibles la finalidad de las medidas cautelares y penas privativas de libertad con el resto de los derechos que definen el estatus jurídico en prisión de los internos.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judicial cuestionada acordó no ampliar el régimen ordinario de comunicaciones personales del demandante o su conexión a internet, por apreciar que, al igual que su pretensión de asistir personalmente a algunos mítines de la campaña electoral, acceder a las mismas “posibilitaría las situaciones de riesgo que la prisión ha tratado de conjurar, pues no sólo facultarían el impulso de movilizaciones inmediatas, sino que pueden aprovecharse para propiciar que los tumultos se materialicen en respuesta a la conformación institucional que resulte de los comicios, o como reacción a cualquier actuación política que cristalice en el modo que rechaza el ideario del encausado, tal y como los hechos investigados sugieren que ya aconteció”. No son por tanto consideraciones de garantía de la ordenada convivencia en el centro penitenciario, ni tampoco de tutela de derechos fundamentales de terceros lo que, a diferencia del caso analizado en la citada STC 6/2020, ha justificado denegar la ampliación solicitada. Son, de nuevo, consideraciones de tutela cautelar penal las que justifican la denegada ampliación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declarado que dicha finalidad tutelar es legítima y también que es apta para justificar limitaciones en su derecho de participación política, lo que permitiría reiterar aquí los argumentos expresados en el precedente fundamento jurídico. A lo expuesto ha de añadirse que el demandante no se ha visto privado de su derecho a mantener comunicaciones personales orales y escritas con el exterior, sino que ha podido mantenerlas conforme a las pautas ordinarias que definen el régimen interno del centro penitenciario, por lo que no se trata de una exclusión absoluta que le haya impedido participar en la campaña electoral. Dicha constatación general permite ya concluir que la afectación a su derecho de acceso al cargo representativo, como consecuencia de haber visto denegada la ampliación de comunicaciones que solicitó, no ha significado una restricción de tal intensidad que haya menoscabado su propia esencia y le haya privado de su eficacia. Cabe destacar también que, siendo la planteada una cuestión de valoración del grado de participación que sí tuvo en el proceso electoral, no cabe en este proceso de amparo un análisis más específico de su queja porque el demandante no describe en su recurso las posibilidades de uso que sí ha tenido; esto es, no se refiere al uso que durante la campaña electoral ha podido hacer de las comunicaciones orales, telefónicas y escritas que tiene autorizado, por lo que no contamos con datos externos suficientes que nos permitan hacer dicho juicio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invocación conjunta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expresamos en la STC 4/2020, FJ 7, la toma en consideración del riesgo de reiteración delictiva para fundamentar la desestimación de las pretensiones formuladas por el recurrente no vulnera, tampoco en este caso, el derecho a la presunción de inocencia que ha sido alegado. Coincidimos en este aspecto con la valoración expresada por el ministerio fiscal en sus alegaciones: ninguna de las tres dimensiones que protege este derecho han resultado desconocidas. Resulta evidente que el recurrente no ha sido condenado por las resoluciones recurridas (regla de juicio), que tampoco se refieren a él como culpable, ni a través de ellas ha recibido anticipadamente tal tratamiento como consecuencia de su situación de preso preventivo (regla de tratamiento). Reiteradamente hemos señalado que la presunción de inocencia es compatible con la adopción de medidas cautelares en resolución fundada en Derecho que se base en un juicio de razonabilidad acerca de la finalidad perseguida y las circunstancias concurrentes [por todos, AATC 30/1997, de 29 de enero, FJ 5; 98/1986, FJ 3; y entre otras, SSTC 71/1994, de 3 de marzo, FJ 7; 66/1989, de 17 de abril, FJ 6, y 108/1984, de 26 de noviembre, FJ 2 b); en el mismo sentido, STJUE de 19 de septiembre de 2018, asunto Emil Milev, C-310/18 PPU, pár. 44]. Por ello, una vez declarada legítima su prisión provisional por venir apoyada en indicios basados en datos objetivos (regla de interpretación de las medidas cautelares), tal apreciación se extiende también a aquellas restricciones de ejercicio que, como consecuencia, derivan de la privación de su libertad deambulatoria.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presente recurso de amparo en lo que respecta a la alegada vulneración del derecho a un proceso con todas las garantías (art. 24.2 CE), en la vertiente del derecho a un juez imparcial.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todo lo demás el recurso de amparo interpuesto por don Jordi Sánchez i Picanyol.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Juan Antonio Xiol Ríos y don Fernando Valdés Dal-Ré y la magistrada doña María Luisa Balaguer Callejón respecto de la sentencia pronunciada en el recurso de amparo avocado núm. 2633-2018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del Pleno, manifestamos nuestra discrepancia con la fundamentación jurídica y con el fallo de la sentencia, que consideramos que debería haber sido estimatorio por vulneración del derecho a ejercer las funciones representativas con los requisitos que señalan las leyes (art. 23.2 CE), en relación con el derecho de los ciudadanos a participar en los asuntos públicos a través de sus representantes (art. 23.1 CE), al no haberse realizado la ponderación requerida por la afectación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recurso de amparo avocado plantea la cuestión de la afectación al derecho de representación política de un candidato en un proceso electoral autonómico en situación de prisión preventiva por la adopción de una decisión denegatoria de un permiso de salida para acudir a dos actos electorales y de contactos adicionales con los medios de comunicación dentro del centro penitenciario para hacer entrevistas en el marco del proceso electoral. Por tanto, su objeto plantea notables semejanzas con lo resuelto en las SSTC 4/2020, de 15 de enero; 9/2020, de 28 de enero, y 23/2020, de 13 de febrero, en que se desestimaron sendos recursos de amparo por la negativa a conceder permisos penitenciarios a diputados autonómicos en situación de prisión preventiva para acudir a sede parlamentaria para ejercer concretas funciones, respecto de las que ya se formularon votos particulares.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su objeto está también íntimamente conectado con el resuelto en la STC 155/2019, de 28 de noviembre, en que se desestimó el recurso de amparo interpuesto por el ahora demandante de amparo contra la decisión de mantenimiento de su situación de prisión provisional cuando ya había accedido a la condición de diputado electo al Parlamento de Cataluña, al que, igualmente, se formuló voto particular. En este último voto particular desarrollamos en el apartado I los aspectos constitucionales que considerábamos relevantes para resolver los supuestos de prisión provisional de miembros de las cámaras legislativas autonómicas desde la perspectiva del art. 23 CE y que, mutatis mutandis, son también de aplicación al presente recurso en la medida en que se trata de una decisión que sigue incidiendo en la situación de privación de libertad que le impide una de las manifestaciones de su derecho de representación política como es la participación en una campaña electoral. Nos remitimos íntegramente a lo allí afirmando y nos limitaremos en el presente voto particular a exponer las razones por las que consideramos que en este caso tampoco la decisión de denegar al recurrente el permiso para acudir a dos actos electorales o ampliar la comunicación con medios de comunicación como elemento participativo en la campaña electoral ha respondido a la ponderación constitucionalmente requerida por el derecho a la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juicio de proporcionalidad realizado en las resoluciones judiciales impugnadas: Las resoluciones judiciales impugnadas tenían como objeto resolver sobre la solicitud del recurrente, candidato en unas elecciones autonómicas en situación de prisión provisional, de que se autorizara su asistencia a dos actos de campaña y de que se ampliaran las posibilidades de comunicación con la prensa dentro del centro penitenciario en el marco de ese proceso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 la invocación del art. 23 CE, el auto de instancia desestima acceder a dichas solicitudes —lo que fue confirmado por sus propios fundamentos en apelación— destacando que, si bien la participación en la campaña electoral forma parte del derecho de representación política, este no es de carácter ilimitado y admite restricciones, por lo que “por más que comporte una limitación evidente para su participación en la campaña electoral, ni supone la imposibilidad de ser elegido, ni entraña una pérdida o una alteración esencial de la efectividad del derecho de participación democrática de quienes comparten el proyecto político que defiende su agrupación de electores o del propio encausado, pues el investigado no tiene hoy completamente anulada su capacidad de dirigirse al electorado y, de otro lado, su elegibilidad va engarzada de manera favorable a la de otros integrantes de la misma candidatura, que sí abordan plenamente las actividades de campaña”. A ello añade que las autorizaciones solicitadas “precisamente posibilitarían las situaciones de riesgo que la prisión ha tratado de conjurar, pues no solo facultarían el impulso de movilizaciones inmediatas, sino que pueden aprovecharse para propiciar que los tumultos se materialicen en respuesta a la conformación institucional que resulte de los comicios, o como reacción a cualquier actuación política que cristalice en el modo que rechaza el ideario del encausado, tal y como los hechos investigados sugieren que ya aconteció” (fundamento de Derecho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Aspectos constitucionalmente relevantes del juicio de proporcionalidad: La función de este Tribunal en los procedimientos de amparo cuando se invoca un derecho sustantivo no se agota en un mero control externo del razonamiento de las resoluciones impugnadas, sino que, como máximo interprete en materia de garantías constitucionales [art. 123.1 CE, en relación con los arts. 53.2 y 161.1 b) CE, art. 5.1 LOPJ y art. 1 LOTC], tiene plenitud de jurisdicción para establecer el parámetro de protección de ese derecho sustantivo. De este modo, parece adecuado incluir una reflexión sobre los diversos criterios o elementos constitucionalmente relevantes que deberían haber estado presentes al realizar el necesario juicio de proporcionalidad y que se analizaron en la primera parte del voto particular formulado en la citada STC 155/2019. A estos efectos, y sin ánimo exhaustivo, cabe mencionar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relevancia en abstracto de los intereses constitucionales en conflicto: No es fácil establecer dentro de los intereses constitucionales una ordenación axiológica. Priorizar en abstracto unos frente a otros es un complejo ejercicio habida cuenta de que los intereses constitucionales se desenvuelven dentro de un mismo sistema y, por tanto, coadyuvan e interactúan entre ellos de manera equilibrada. No obstante, no cabe renunciar en el juicio de proporcionalidad a valorar cuál es el peso específico de los intereses en conflicto como un elemento más del razonamiento. En el presente caso, como se ha venido señalando, concurrían, por un lado, el derecho de representación política del recurrente y, por otro, el interés público en enervar los riesgos derivados de una posible reiteración delictiva y la causación de eventuales alteraciones de la normal convivencia ciudadana.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fundamental de representación política tiene una dimensión institucional al ser también instrumental del correcto funcionamiento del sistema de democracia parlamentaria. Su importancia estructural es de tal magnitud e intensidad que cuenta dentro del propio diseño constitucional y estatutario con específicas instituciones de protección frente a eventuales interferencias de otros poderes del Estado, como son las prerrogativas parlamentarias, justificadas precisamente porque su sacrificio supone una efectiva y real incidencia en el ejercicio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intensidad de la afectación al interés constitucional sacrificado: En el presente caso, el recurrente era un candidato en un proceso electoral y, por tanto, la afectación de su derecho de representación política era especialmente intensa en lo subjetivo y en lo institucional, pues le impedía el ejercicio de funciones para las que es consustancial su presencia personal y se estaba privando al cuerpo electoral de la participación en sus procesos de decisión sobre el ejercicio del derecho de sufragio activo de un miembro de especial relevancia política en tanto que ocupaba el puesto número dos de una de las candidaturas por la circunscripción de Barcelona.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también es de destacar que la decisión judicial controvertida lo que impidió fue, en primer lugar, una actuación muy puntual en dos actos de campaña a la que se solicitó ser conducido por la fuerza pública y, en segundo lugar, un mayor contacto con la prensa dentro del propio centro penitenciario. Es altamente relevante que se tratara, en el primer caso, de un desplazamiento puntual de participación electoral en que se mantiene la situación de custodia por parte de agentes de la autoridad y, en el segundo caso, de una mera actuación que había de desarrollarse dentro del propio centro.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posibilidad de protección del interés constitucional prevalente con alternativas menos lesivas para el interés constitucional sacrificado: El análisis de la decisión controvertida en el presente recurso de amparo, desde la perspectiva del juicio de proporcionalidad por la afectación del art. 23.2 CE, no era solo si la denegación de las autorizaciones era necesaria en interés de la protección de bienes jurídicos que podían ser objeto de lesión en caso de reiteración delictiva o de alteración de la normal convivencia ciudadana, sino también si existían alternativas más equilibradas. Esto es, si era posible adoptar una decisión que, aun no enervando totalmente el riesgo que se intentaba controlar con el permiso penitenciario o el mayor contacto con la prensa, fuera menos lesiva para los intereses constitucionales vinculados al derecho de representación política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decisiones judiciales adoptadas maximizaron el control sobre los riesgos de reiteración delictiva y alteración de la convivencia a través del sometimiento al recurrente a un control prácticamente absoluto mediante la privación de libertad y la prohibición de una superior comunicación con la prensa en el desarrollo de la campaña electoral. Puede decirse, pues, que el derecho de representación política del recurrente se veía anulado en ese concreto particular de la posible participación en la campaña electoral. En un contexto como este parecía indispensable un razonamiento acerca de la posibilidad de que se hubieran adoptado algunas de las medidas de control previstas en la legislación procesal penal para los sometidos a procedimiento no tenía suficiente eficacia para mantener un control suficientemente intenso del riesgo de reiteración delictiva o de alteración de la convivencia ciudadana dentro de la menor afectación posible del derecho de representación política. Parecía, además, necesario valorar —para apreciar la necesidad de desincentivar cualquier hipótesis de reiteración de las conductas que estaban siendo objeto de la instrucción penal— el hecho de que la decisión debía tomarse en un contexto en que aquellas conductas habían provocado ya la excepcional aplicación del mecanismo del art. 155 CE; y preguntarse si, en correlación con ello, la afectación del derecho de representación política del recurrente con estas medidas alternativas podría ser susceptible de un ámbito de constricción menos intenso. Se ofrecía, asimismo, como necesario, considerar con el suficiente detalle, tal como la jurisprudencia del Tribunal Europeo de Derechos Humanos exige, si era posible adoptar medidas alternativas que paliaran la restricción del ejercicio del derecho de representación política respetando el principio de proporcionalidad con respecto a la necesidad de salvaguardar los fines del proceso penal. Era, finalmente, procedente, en cualquier caso, la consideración de si la eventual insuficiencia de estas medidas alternativas para conseguir el fin constitucionalmente relevante de enervar los riesgos de reiteración delictiva o de alteración de la convivencia ciudadana podía ser objeto de modificación progresiva en orden a la adopción de medidas de mayor control en función de que su eventual insuficiencia fuera confirmada por la sucesión de acontecimientos.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en relación con la negativa a que el recurrente mantuviera un mayor contacto con la prensa dentro del propio centro penitenciario debemos destacar que hubiera resultado procedente hacer también una lectura del derecho a la participación política en conexión con el derecho a la libertad de información de las personas privadas de libertad en la línea establecida por la STC 6/2020, de 27 de enero,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nos llevan a entender que hubiera sido procedente, a nuestro juicio, estimar el amparo y anular las resoluciones impugnadas por no haber realizado un adecuado juicio de proporcionalidad en relación con la incidencia que sobre el derecho de participación y representación política tenía la denegación de la salida del centro penitenciario y del permiso para un mayor contacto con los medios de comunicación dentro del centro penitenciario. Somos conscientes, desde luego, de que la estimación del recurso de amparo no hubiera podido ir más allá de la mera declaración del derecho fundamental invocado en el recurso, puesto que dicha campaña electoral ya ha finalizado.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el carácter novedoso del problema planteado y la esencial relevancia que tiene el derecho a la representación política en el sistema de democracia parlamentaria que constituye nuestro hábitat constitucional, las consideraciones expuestas nos obligan a disentir respetuosamente con la desestimación del presente recurso de amparo en lo que respecta a la insuficiente ponderación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febrero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