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1771-2018, promovido por doña María del Carmen Domínguez Gaya, representada por el procurador de los tribunales don Arturo Romero Ballester y asistida por el abogado don José Luis Aguilar Jiménez, frente a la sentencia del Juzgado de lo Contencioso-Administrativo núm. 15 de Barcelona, de 16 de noviembre de 2017, desestimatoria, por inadmisibilidad, del recurso núm. 65-2017, y frente al auto de 13 de febrero de 2018, que desestimó el incidente de nulidad de actuaciones promovido contra la anterior resolución. Ha sido parte el Servicio Catalán de Salud, representado por el procurador de los tribunales don Jordi Fontquerni Bas y asistido por el letrado don Jaume Olària i Sagrera,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3 de abril de 2018, el procurador de los tribunales don Arturo Romero Ballester, en nombre y representación de doña María del Carmen Domínguez Gaya,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Servicio Catalán de Salud suscribió un concierto de atención farmacéutica con el Consejo de Colegios Farmacéuticos de Cataluña, en virtud del cual éste se compromete a prestar atención farmacéutica a la población asistida por el sistema nacional de salud a través de los servicios profesionales farmacéuticos establecidos en los anexos, mediante los farmacéuticos de las oficinas de farmacia legalmente establecidas, o que se establezcan, en el ámbito territorial de Cataluña, y en todo caso bajo la dirección y la responsabilidad de un farmacéutico.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que es titular de una oficina de farmacia situada en Barcelona, reclamó en su día los intereses generados por la demora en el pago de los medicamentos dispensados a pacientes del servicio público de salud, por importe de 3 188,84. Su reclamación fue desestimada por resolución del director del Servicio Catalán de Salud de 17 de septiembre de 2013, contra la que interpuso recurso contencioso-administrativo. Su pretensión fue estimada por la sentencia núm. 150/2015, de 7 de mayo, del Juzgado de lo Contencioso-Administrativo núm. 2 de Barcelona, resolución judicial que, como primera cuestión, le reconoció legitimación para reclamar directamente al servicio los intereses por el retraso en el abono de las facturas presentadas al cobro por los medicamentos dispensados a pacientes del servicio público de salud (fundamento de Derecho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15 de diciembre de 2016, la actora reclamó al Servicio Catalán de Salud los intereses por demora en el abono de los medicamentos dispensados a pacientes del servicio público de salud en el periodo comprendido entre febrero de 2013 y abril de 2016, por importe de 9260,85 €, debido al incumplimiento del concierto de atención farmacéutica, suscrito entre el citado Servicio Catalán de Salud y el Consejo de Colegios Farmacéuticos de Cataluña. Mediante resolución del director del citado servicio de 13 de enero de 2017 se desestimó dicha reclamación, por considerar que la demandante no tenía capacidad para reclamar en el marco del concierto vigente, al ostentar el Consejo la representación legal de todos los colegiados.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resolución administrativa, interpuso la actora recurso contencioso-administrativo (procedimiento abreviado núm. 65-2017-F), que fue desestimado por la sentencia núm. 219/2017, de 16 de noviembre, del Juzgado de lo Contencioso-Administrativo núm. 15 de Barcelona. La sentencia declaró inadmisible el recurso por falta de legitimación de la recurrente, invocando, en primer lugar, el principio de igualdad y no discriminación, pues el mismo órgano judicial había resuelto previamente un asunto idéntico en igual sentido, por lo que debía aplicar el mismo criterio ante la ausencia de doctrina jurisprudencial del Tribunal Superior de Justicia  de Cataluña sobre esta cuestión (fundamento de Derecho 1). Por otra parte, afirma “la patente falta de legitimación activa de la parte demandante, puesto que partiendo que el objeto de la presente litis es un incumplimiento contractual entre dos personas jurídicas (en relación al concierto de 1995, refundido en el 2010, de atención farmacéutica entre el Servicio Catalán de Salud y el Consejo de Colegios farmacéuticos de Catalunya), contrato en el que no es parte directa la aquí recurrente sino en su caso indirectamente […], lo que es evidente es que no puede accionar motu proprio la actora individualmente, sin venir amparada o apoyada en su accionamiento judicial del propio colegio oficial corporativo antes dicho suscriptor del referido concierto”. Requeriría, pues, para accionar en este punto litigioso venir apoyada por un acuerdo de la junta general al respecto (fundamento de Derecho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referida sentencia promovió la demandante de amparo, con fecha de 27 de diciembre de 2017, incidente de nulidad de actuaciones, invocando la vulneración del derecho a la tutela judicial efectiva (art. 24.1 CE), por no haber entrado en el fondo del asunto. Por auto de 13 de febrero de 2018, el Juzgado de lo Contencioso-Administrativo núm. 15 de Barcelona declaró no haber lugar al mismo, argumentando que “ha actuado conforme a Derecho al estimar la cuestión previa de inadmisibilidad del art. 69 b) LJCA lo que veda en cualquier caso el entrar en el fondo de la litis. A mayor abundamiento, la parte ya era conocedora de la existencia de sentencias con distintos resultados de los juzgados de lo contencioso-administrativo, debiéndose estar al principio de imparcialidad de cada órgano judicial, y lo que no es dable es que un mismo juzgador y juzgado, sin variar sustancialmente las circunstancias, varíe de criterio inmotivadamente, por lo que habiendo seguido este juzgador la línea ya adoptada por sentencia firme de 11 de julio de 2014 mencionada en la sentencia objeto de nulidad, no cabe tal variación de criterio sin lesionar otro derecho fundamental cual es el principio de igualdad del art. 14 CE78”.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sin indefensión (art. 24.1 CE), por haber negado el juzgado legitimación a la actora para reclamar al Servicio Catalán de Salud el abono de los intereses de demora por el retraso en el pago de la factura de los medicamentos suministrados por aquella a pacientes del sistema público de salud. Invoca la doctrina constitucional sobre la condición de interesado y el “interés legítimo” que, según entiende, se identifica con la idea de un interés personal protegido por el Derecho, equivalente a la titularidad potencial de una posición de ventaja o utilidad jurídica por parte de quien ejercita la pretensión, y que se materializaría de prosperar ésta. Como ya resolvió el Juzgado de lo Contencioso-Administrativo núm. 2 de Barcelona en otro recurso de la actora, es incuestionable que el servicio público de dispensación de los medicamentos no lo presta el consejo de colegios farmacéuticos, sino que lo hace cada una de las farmacias, que son las que compran los medicamentos a los laboratorios y los libran a los pacientes, previa presentación de una receta del servicio público, remitiendo posteriormente al colegio la farmacia unos datos relativos a su facturación para luego elaborar una facturación individual. Por este motivo, sostiene que no existe duda alguna en cuanto a que el servicio público lo presta el farmacéutico a título individual, a pesar de que el consejo de colegios sea el que suscriba el concierto, por lo cual no se le puede negar en ningún caso legitimación para reclamar el pago de las facturas o de los intereses en caso de abono tardío. En este sentido, señala la demandante de amparo que numerosos juzgados de Barcelona y tribunales superiores de justicia de distintas comunidades autónomas han reconocido esa legitimación individual de los farmacéuticos para reclamar. Refuerza esta conclusión con la cita de la Ley general de sanidad y de la Ley del medicamento, conforme a las cuales es obligación de los poderes públicos garantizar la efectividad del derecho de los ciudadanos a obtener los medicamentos necesarios para la preservación de la salud, por medio de la subvención pública de los medicamentos que se consideren necesarios, lo que supone que su coste sea financiado con cargo a fondos públicos. Por tanto, ante beneficiarios del Servicio Catalán de Salud que acuden a las farmacias, la obligación del pago del precio del medicamento corresponde directamente a dicho servicio. De este modo, cuando se trata de beneficiarios del servicio público, la relación jurídica se constituye entre el farmacéutico y el beneficiario, pero también de forma necesaria con el Servicio Catalán de Salud, pues, en definitiva, es el órgano que debe abonar el importe del medicamento adquirido por el beneficiario. Así pues, es indiscutible que la recurrente tiene un derecho propio para dirigirse contra el Servicio Catalán de Salud por haber incumplido éste con los plazos de pago previstos, causando unos daños y perjuicios que la actora pretende que le sean resarcidos. De acuerdo con todo ello, y teniendo en cuenta los pronunciamientos de otros órganos judiciales, entiende la demandante de amparo que le corresponde la legitimidad individual para reclamar los intereses devengados por los pagos tardíos, de modo que no existe ningún obstáculo legal que impida al Juzgado de lo Contencioso-Administrativo núm. 15 de Barcelona resolver sobre el fondo del asunto, de conformidad con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15 de octubre de 2018, la Sección Segunda de este tribunal dispuso la admisión a trámite del recurso de amparo, apreciando que en el mismo concurre una especial trascendencia constitucional porque la doctrina de este tribunal sobre el derecho fundamental que se alega podría estar siendo incumplida de modo general y reiterado por la jurisdicción ordinaria o pudieran existir resoluciones judiciales contradictorias sobre el derecho fundamental [STC 155/2009, FJ 2 e)]. Asimismo, en aplicación de lo dispuesto en el art. 51 de la Ley Orgánica del Tribunal Constitucional (LOTC), se acordó dirigir atenta comunicación al Juzgado de lo Contencioso-Administrativo núm. 15 de Barcelona, para que, en plazo no superior a diez días, remitiera certificación o fotocopia adverada de las actuaciones correspondientes al procedimiento abreviado núm. 65-2017-F, previo emplazamiento de quienes fueron parte en el mencionado procedimiento, con excepción de la recurrente en amparo, para que en el plazo de diez días pudieran comparecer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6 de noviembre de 2018, el procurador de los tribunales don Jordi Fontquerni Bas solicitó que se le tuviera por personado en el presente recurso en representación del Servicio Catalán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noviembre de 2018, se tuvo por personado al procurador don Jordi Fontquerni Bas en nombre y representación del Servicio Catalán de Salud, teniéndose también por recibidos los testimonios de las actuaciones remitidos por el Juzgado de lo Contencioso-Administrativo núm. 15 de Barcelona. Asimismo, a tenor de lo dispuesto en el art. 52 LOTC, se acordó dar vista de las actuaciones a las partes personadas y al Ministerio Fiscal, por el plazo común de veinte días,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de 2018 se registró el escrito de alegaciones del Servicio Catalán de Salud, en el que solicitó la inadmisión y, subsidiariamente, la desestimación del recurso de amparo. En primer lugar, se alegó en dicho escrito que el recurso de amparo es extemporáneo, por haberse interpuesto un incidente de nulidad de actuaciones manifiestamente improcedente, que no habría interrumpido el plazo establecido en el art. 44.2 LOTC. Señala que la jurisprudencia constitucional solo ha considerado preceptivo el planteamiento de la nulidad de actuaciones frente a sentencias que hayan ocasionado la lesión del derecho fundamental, pero no respecto de las que han valorado y descartado infracciones constitucionales, como ocurre con la aquí impugnada, cuyo contenido y pronunciamiento se centra en la falta de legitimación activa de la actora para reclamar ante el Servicio Catalán de Salud. En apoyo de su tesis cita la STC 200/2012, concluyendo que la supuesta vulneración de derechos fundamentales esgrimida en el incidente de nulidad de actuaciones descansa sobre una cuestión —la legitimación activa para reclamar— que constituyó el objeto central del recurso contencioso-administrativo y del pronunciamiento judicial, por lo que el incidente resultó manifiestamente improcedente y no interrumpió el plazo para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corolario de lo anterior, pone de relieve el representante del Servicio Catalán de Salud que la recurrente se ha amparado fraudulentamente en la figura del incidente de nulidad y en el posterior recurso de amparo para intentar reabrir una segunda instancia de revisión no prevista por la ley. La presente acción no se basa en ningún defecto de forma de los actos procesales llevados a cabo por el juzgado que haya causado una efectiva indefensión, y la cuestión sobre la que se construye el amparo ha constituido precisamente el objeto del litigio, puesto que ese era el pronunciamiento de la resolución administrativa cuya revisión se sometió a la jurisdicción contencioso-administrativa. Por tanto no hay otra cosa que el desacuerdo con el fallo emitido por el juzgado, que la actora considera desfavorable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niega que la cuestión planteada en el recurso de amparo reúna el requisito de la especial trascendencia constitucional exigida por el art. 49.1 in fine LOTC, ya que no resulta incardinable en ninguno de los supuestos en los que la doctrina del Tribunal Constitucional ha concretado la existencia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18 de enero de 2019 presentó sus alegaciones el fiscal, quien, tras exponer los antecedentes del caso, procede a analizar el objeto del recurso y la doctrina constitucional sobre el derecho de acceso a la jurisdicción y su aplicación a la legitimación respecto de la Ley reguladora de la jurisdicción contencioso-administrativa (LJCA), examinando a continuación si la actora es titular de un interés legítimo a tenor de los textos convencionales y legales de aplicación. Del contenido del concierto de atención farmacéutica suscrito entre el Servicio Catalán de Salud y el Consejo de Colegios Farmacéuticos de Cataluña destaca que regula el marco de relación entre los firmantes en lo que afecta a la forma y condiciones en que la población asistida por el sistema nacional de salud obtendrá la atención farmacéutica a que tiene derecho por ley en las oficinas de farmacia de Cataluña. Entre las obligaciones asumidas por el Servicio Catalán de Salud se contiene la de tramitar puntualmente las órdenes de pago de las facturas correspondientes a los servicios de atención farmacéutica presentadas en los términos fijados con el procedimiento establecido en los anexos. Por su parte, el Consejo se comprometía a prestar la atención farmacéutica mediante los profesionales de las oficinas de farmacia y bajo su dirección y responsabilidad. En el anexo se señala que su objeto es establecer la forma y condiciones en que las oficinas de farmacia dispensarán los medicamentos y los productos sanitarios financiados por el sistema nacional de salud a sus usuarios, regulando en su apartado 4 el procedimiento de facturación y pago, con establecimiento de normas sobre la presentación de facturas por el consejo general hasta el día 12 del mes siguiente al que corresponde la facturación, comprometiéndose el Servicio Catalán de Salud al abono de las mismas el día 5 del mes siguiente al de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fiscal a la exposición de la legislación del Estado y de la comunidad autónoma de Cataluña en la materia en cuanto al derecho de los usuarios del sistema de salud a la obtención de los medicamentos y productos sanitarios, y a las funciones y responsabilidades que en tal sentido corresponden a las oficinas de farmacia y a los farmacéuticos, en cuanto a la dispensación de medicamentos, como colaboradores con el sistema nacional de salud, mencionando lo que sobre el particular se dijo en la STC 137/2013.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dichas consideraciones, afirma el fiscal que, aunque la recurrente no intervino en la suscripción del convenio de asistencia farmacéutica, no cabe duda de que las obligaciones que constituyen el núcleo esencial del mismo se realizan precisamente por las oficinas de farmacia, bajo la supervisión y responsabilidad del profesional farmacéutico, que es a lo que se compromete el Consejo de Colegios Farmacéuticos de Cataluña frente al Servicio Catalán de Salud, ya que, legalmente, son aquellas las que tienen atribuida la adquisición, custodia, conservación y dispensación de medicamentos y productos sanitarios. En coherencia con dicha prestación del servicio, el convenio establece la obligación de pago a cargo del Servicio Catalán de Salud y en favor de los farmacéuticos titulares de las oficinas de farmacia. Por tanto, es la oficina de farmacia quien asume la dispensación de medicamentos, la responsabilidad por la misma, y la que efectúa el desembolso económico que permite tener la disponibilidad necesaria para facilitar los medicamentos a que está obligada para colaborar con el sistema de salud. En tales circunstancias, estima el fiscal que no resulta una interpretación adecuada al art. 24.1 CE denegar la condición de legitimado a la demandante que, a su juicio, ostenta un interés legítimo evidente. En efecto, es la oficina de farmacia la que ha facilitado la disponibilidad y entrega de los medicamentos, y es acreedora a la contraprestación económica que, correlativamente, debe percibir a cargo del Servicio Catalán de Salud, con las consecuencias a su favor que pudieran derivarse del incumplimiento o retraso en aquel pago. Y del éxito o no de la pretensión ejercitada se deriva, sin duda, un efecto que tiene para la actora una trascendencia, ventaja o utilidad jurídica, tanto de carácter económico —por el importe de los intereses moratorios—, como profesional, al constituir un elemento estructural del ejercicio profesional farmacéutico disponer de fondos para el cumplimiento de sus legales y convencionales obligaciones, primordialmente, la adquisición de medicamentos para su dispensación a la población en las condiciones establecidas. A ello no es óbice la reclamación eventualmente efectuada por el Consejo de Colegios Farmacéuticos de Cataluña, pues las funciones que le atribuye el convenio se asimilan más a las de gestión y coordinación en la recogida, control y presentación al cobro de las facturas de sus colegiados, pero sin incluir la prestación directa del servicio que se erige en determinante de la obligación de pago. Además, esa función de tramitación y gestión no puede enervar la capacidad procesal y autónoma para efectuar la reclamación de sus derechos a las oficinas de farmacia, sin que exista cobertura que le otorgue su representación en exclusiva para dicha reclamación, y sin que el hecho de que el propio consejo general haya reclamado el abono de facturas en nombre de otros farmacéuticos excluya, con carácter general, la reclamación individual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las resoluciones recurridas se produciría una confusión entre el significado o alcance del antiguo interés directo y el actual concepto constitucional de interés legítimo del art. 19.1 a) LJCA a la luz de la tutela judicial efectiva del art. 24.1 CE, siendo desproporcionadamente rigurosa y reducida la interpretación que vincula el concepto de “parte contractual” con interés legítimo. La función que se desarrolla por la oficina de farmacia queda afectada por el éxito o no de la pretensión que se pretende ejercitar, pues el cobro o no de los intereses moratorios supondría, en caso positivo, una ventaja o utilidad jurídica, o un perjuicio en el caso negativo, de no prosperar la pretensión ejercitada, lo que dota de contenido la legitimación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la interpretación del art. 19.1 a) LJCA de forma que identifica persona interviniente/contratante con persona legitimada para reclamar el abono de los intereses derivados del retraso en el pago por parte del Servicio Catalán de Salud en relación con las oficinas de farmacia, que son las que prestan directamente el servicio de atención y dispensación farmacéutica y soportan los perjuicios por la demora en el pago de las facturas, supone una interpretación basada en criterios que, por su rigorismo y formalismo excesivo, revelan una clara desproporción entre los fines que aquellas causas preservan y los intereses que se sacrifican, trasmutando la concurrencia del presupuesto en cuestión en arbitrario o irrazonable, en sentido constitucional y, por tanto, contrario a la doctrina del Tribunal Constitucional. Esta conclusión le lleva a solicitar el otorgamiento del amparo por vulneración del derecho a la tutela judicial efectiva de la recurrente, en su manifestación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demandante de amparo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febrero de 2020 y, conforme establece el art. 10.1 n), a propuesta de la Sala Primera, el Pleno acordó recabar para sí el conocimiento del recurso de amparo núm. 1771-2018.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dirige su recurso contra la sentencia del Juzgado de lo Contencioso-Administrativo núm. 15 de Barcelona, de 16 de noviembre de 2017, que apreció la inadmisibilidad, por falta de legitimación, del recurso interpuesto contra la resolución del Servicio Catalán de Salud que desestimó su reclamación de abono de intereses de demora, por el retraso en el pago de las facturas por suministro de medicamentos a pacientes del sistema público de salud, correspondientes a determinado período. Asimismo, impugna el auto de 13 de febrero de 2018, que desestimó el incidente de nulidad de actuaciones promovido contra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denuncia la vulneración del derecho a la tutela judicial efectiva sin indefensión de la actora por las resoluciones judiciales impugnadas, al haberle negado el juzgado legitimación para reclamar al Servicio Catalán de Salud el abono de los intereses de demora por el retraso en el pago de la factura de los medicamentos suministrados, por no ser parte en el convenio de atención farmacéutica suscrito entre el Servicio Catalán de Salud y el Consejo de Colegios Farmacéuticos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Servicio Catalán de Salud ha solicitado la inadmisión del recurso de amparo, por la concurrencia de determinados óbices, y, subsidiariamente, su desestimación. En cambio, el fiscal ha interesado la estimación del amparo, al entender que, tal como sostiene la actora, las resoluciones judiciales impugnadas han vulnerado su derecho a la tutela judicial efectiva, en la vertiente del acceso a la jurisdicción, al denegarle la legitimación para reclamar el abono de los intereses de demora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examen de la queja articulada por la demandante de amparo, es necesario dar respuesta a los tres óbices procesales opuestos por la representación del Servicio Catalán de Salud, en los que apoya su solicitud de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del primer óbice procesal se denuncia la extemporaneidad del recurso de amparo, por considerar que el incidente de nulidad de actuaciones interpuesto por la actora resultaba manifiestamente improcedente. Alega la representación del Servicio Catalán de Salud que la vulneración de derechos fundamentales que sirvió de motivo al planteamiento del incidente de nulidad de actuaciones descansaba sobre la cuestión relativa a la legitimación activa para recurrir, que había sido el objeto central del recurso contencioso-administrativo y del consiguiente pronunciamiento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como nos recuerda la STC 39/2016, de 3 de marzo, FJ 2 b), este tribunal ha declarado en distintas ocasiones que la indebida prolongación de la vía judicial previa por causa de la interposición de un recurso no autorizado por la ley puede ocasionar la extemporaneidad del recurso de amparo por prórroga indebida del plazo establecido en el art. 44.2 LOTC. Pero, por otra parte, de acuerdo con una consolidada doctrina constitucional, recogida, entre otras, en la STC 150/2019, de 25 de noviembre, FJ 2, la armonización de las exigencias del principio de seguridad jurídica (art. 9.3 CE) y el derecho a la tutela judicial efectiva (art. 24.1 CE) conducen a una aplicación restrictiva del concepto de recurso manifiestamente improcedente, limitándolo a los casos en que se constate que la parte ha tenido la intención de prolongar artificialmente la vía judicial previa, o cuando tal improcedencia derive de manera terminante, clara e inequívoca del propio texto legal, sin dudas que hayan de resolverse con criterios interpretativos no absolutamente indiscutibles [por todas, SSTC 186/2014, de 17 de noviembre, FJ 2 a); 145/2015, de 25 de junio, FJ 2, y 3/2018, de 22 de enero, FJ 2 a)].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(entre otras muchas, STC 135/2007, de 4 de junio, FJ 4, y las que en ella se citan). De este modo, es doctrina consagrada que debe permitirse la utilización de cuantos recursos se consideren útiles para la defensa de los intereses de las partes, “siempre que no se vislumbre en ello una intención meramente dilatoria o defraudadora del carácter preclusivo y perentorio del plazo para demandar en amparo” (entre otras, SSTC 131/2004, de 19 de julio, FJ 2; 77/2005, de 4 de abril, FJ 2; 233/2005, de 26 de septiembre, FJ 2, y 195/2015, de 21 de septiembre, FJ 4). Por tal razón, ha concluido este tribunal que los medios de impugnación, aun cuando sean improcedentes, suspenden el plazo para recurrir en amparo cuando de las circunstancias del caso se colija que el recurrente obra en la creencia de que hace lo correcto y, por consiguiente, actúa sin ánimo dilatorio.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tenemos declarado (por todos, ATC 293/2014, de 10 de diciembre, FJ 2) que el incidente de nulidad de actuaciones, a partir de la reforma introducida en el art. 241 de la Ley Orgánica del Poder Judicial por la Ley Orgánica 6/2007, de 24 de mayo, constituye un instrumento procesal idóneo para obtener ante la jurisdicción ordinaria la reparación de aquellas vulneraciones de los derechos fundamentales referidos en el art. 53.2 CE, que se entiendan cometidas en resolución judicial, cuando no hayan “podido denunciarse antes de recaer resolución que ponga fin al proceso y siempre que dicha resolución no sea susceptible de recurso ordinario ni extraordinario” [art. 241.1 de la Ley Orgánica del Poder Judicial (LOPJ)], de modo que su función en materia de tutela de derechos es esencialmente la misma que cumple la propia interposición de un recurso ordinario (STC 153/2012, de 16 de julio, FJ 3), por lo que se incluye entre los recursos y remedios procesales exigibles para cumplir el requisito previsto del art. 44.1 a) LOTC [SSTC 9/2014, de 27 de enero, FJ 2, y 204/2014, de 15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este Tribunal ha afirmado que cuando el incidente de nulidad de actuaciones es admitido a trámite, analizado y resuelto por el órgano judicial, aunque pudiera resultar dudosa su utilización, debe rechazarse el óbice procesal si la demanda de amparo se presenta ante este tribunal dentro del plazo previsto en el art. 44.2 LOTC, contado a partir de la fecha en la que los órganos judiciales dieron por agotada la vía judicial al desestimar el incidente de nulidad de actuaciones (SSTC 68/2014, de 5 de mayo, FJ 2; 195/2015, de 21 de septiembre, FJ 4; 39/2016, de 3 de marzo, FJ 2; 81/2018, de 16 de julio, FJ 2,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al presente caso nos lleva a concluir que la formulación por la actora del incidente de nulidad de actuaciones no puede considerarse como un recurso manifiestamente improcedente cuya interposición haya supuesto un alargamiento indebido de la vía judicial previa al recurso de amparo. En primer lugar, porque el propio órgano judicial ante el que se promovió el incidente, el Juzgado de lo Contencioso-Administrativo núm. 15 de Barcelona, lo admitió a trámite, dio traslado de la pretensión anulatoria a la otra parte, entró a conocer sobre el fondo de la queja formulada por la demandante de amparo, y desestimó la vulneración atribuida a la resolución impugnada. En segundo lugar, no se puede ignorar el pronunciamiento de la sentencia de 16 de noviembre de 2017, aquí impugnada, que niega a la actora legitimación para la interposición del recurso contencioso-administrativo, y declara éste inadmisible en aplicación del art. 69 b), en relación con el art. 19.1 a), ambos de la Ley reguladora de la jurisdicción contencioso-administrativa. Ello implica rechazar un pronunciamiento sobre el fondo de la pretensión, siendo el objeto del incidente de nulidad de actuaciones, precisamente, intentar remediar ese extremo, pues se denunció la vulneración del derecho a la tutela judicial efectiva de la actora producido por dicha resolución, como consecuencia de que el órgano judicial, al no reconocerle legitimación, no hubiera entrado a pronunciarse sobre su pretensión de fondo, frente a lo que se solicitaba la reparación del derecho fundamental vulnerado y la consiguiente retroacción de actuaciones para que el juzgado emitiera una nueva sentencia que fuera respetuosa con aquel derecho. A la vista de estos datos, no podemos sino concluir que el incidente de nulidad de actuaciones promovido por la demandante de amparo se ajustó a los presupuestos del art. 241.1 LOPJ y que no puede ser considerado manifiestamente improcedente, por lo que se ha de rechazar el óbice formulado por el Servicio Catalán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anteriores consideraciones sirven también para descartar el segundo de los óbices opuestos a la admisibilidad de la demanda, pues no cabe apreciar una utilización fraudulenta por parte de la recurrente del incidente de nulidad de actuaciones, y mucho menos del recurso de amparo, con el fin de reabrir una segunda instancia de revisión no prevista por la ley, como se afirma en el escrito de alegaciones de la demandada. Ya se ha indicado que se cumplían los requisitos del art. 241.1 LOPJ, por lo que el incidente no solo estaba justificado, sino que era requisito necesario para poder combatir en amparo la decisión judicial que inadmitió la pretensión de la actora, en aplicación del art. 69 b) LJCA, por no reconocerle legitimación, lo que, de ser fundada la queja de la demanda de amparo, determinaría la vulneración de un derecho fundamental. Y no está de más recordar que la solicitud de declaración de nulidad puede basarse en la vulneración de cualquier derecho fundamental de los referidos en el art. 53.2 CE (art. 241.1 LOPJ), sin que quede restringida tal posibilidad a la existencia de un defecto de forma causante de indefensión, como parece inferirse de la argumentación que sustenta el óbice que aquí rechazamos.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considera la representación del Servicio Catalán de Salud que el recurso de amparo debe inadmitirse por carecer de especial trascendencia constitucional, al no tener encaje en ninguno de los supuestos enunciados por este tribunal. Este óbice también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puridad, no sería necesario examinar la objeción, que no es procesal, sino referida al fondo del asunto, toda vez que esta fue una cuestión objeto de especial examen por parte de este tribunal en el momento de admitir a trámite el recurso de amparo, de acuerdo con lo exigido por el art. 50.1 LOTC. En relación con el requisito de la especial trascendencia constitucional del recurso de amparo, hemos declarado, entre otras muchas, en las SSTC 172/2016, de 17 de octubre, FJ 2, y 22/2017, de 13 de febrero, FJ 2,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ha apreciado en la providencia de admisión a trámite del recurso que el mismo cuenta con especial trascendencia constitucional porque la doctrina de este tribunal sobre el derecho fundamental que se alega podría estar siendo incumplida de modo general y reiterado por la jurisdicción ordinaria o pudieran existir resoluciones judiciales contradictorias sobre el derecho fundamental [STC 155/2009, FJ 2 e)], tal y como revela la argumentación de la demanda de amparo, en la que se ha puesto de relieve que, ante las reclamaciones de farmacéuticos solicitando el abono de intereses de demora, unos órganos jurisdiccionales están considerando que cuentan con legitimación para el ejercicio de esa pretensión y otros no. Así, se aportan no solo la sentencia del Juzgado de lo Contencioso-Administrativo núm. 2 de Barcelona, que estimó una pretensión igual de la actora, sino también resoluciones de otros juzgados y tribunales superiores de justicia manteniendo posiciones contrapuestas sobre el derecho fundamental a la tutela judicial efectiva, en su vertiente del derecho de acceso a la jurisdicción para reclamar los intereses de demora por parte de los farmacéuticos que dispensan medicamentos a pacientes del servicio público de salud. Es evidente, por consiguiente, y así lo entendió este tribunal al admitirlo a trámite, que el recurso presenta especial trascendencia constitucional por tener encaje en uno de los supuestos de la relación de casos en los que un recurso de amparo puede tener especial trascendencia constitucional, que, con carácter abierto, se recogió en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las anteriores precisiones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Pretensión ejercitada y doctrina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descartados los óbices procesales opuestos al recurso de amparo, procede adentrarse ya en el examen de la queja articulada por la actora. El asunto central que plantea la presente demanda se concreta en la determinación de si las resoluciones judiciales impugnadas han vulnerado o no el derecho a la tutela judicial efectiva de la recurrente en amparo, en su vertiente del derecho a acceder a la jurisdicción (art. 24.1 CE), al haber inadmitido, por falta de legitimación activa, la pretensión objeto del recurso contencioso-administrativo que interpuso contra resolución del Servicio Catalán de Salud, que, a su vez, había desestimado la reclamación formulada en solicitud del abono de los intereses de demora producidos como consecuencia del retraso en el pago de las facturas emitidas en determinado período, por el suministro de medicamentos a pacientes del sistema público de salud por la oficina de farmacia de la que es titular la demandante de amparo. El examen de la vulneración constitucional denunciada hace precisa la exposición, de modo sumario y en lo pertinente, de la doctrina constitucional sobre el derecho a la tutela judicial efectiva, y dentro de ella, de modo más concreto, de la alusiva a la posible apreciación jurisdiccional de la falta de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consolidada de este tribunal [por todas, SSTC 25/2008, de 11 de febrero, FJ 4; 139/2010, de 21 de diciembre, FJ 4, y 121/2019, de 28 de octubre, FJ 3 a)], que uno de los contenidos esenciales del derecho a la tutela judicial efectiva (art. 24.1 CE) es el derecho a obtener una resolución sobre el fondo del asunto planteado oportunamente ante los órganos judiciales, si bien ese derecho queda igualmente satisfecho si el órgano judicial, por concurrir una causa legal apreciada razonadamente, dicta una resolución de inadmisión.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[entre otras muchas, SSTC 194/2015, de 21 de septiembre, FJ 5; 91/2016, de 9 de mayo, FJ 3, y 60/2017, de 22 de mayo,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interesa, la decisión de inadmisión puede producirse por la falta de legitimación activa para accionar o para interponer un recurso, esto es, por la ausencia de derecho o interés legítimo en relación con la pretensión que se pretende articular. Asimismo, se ha de significar que la apreciación de cuándo concurre legitimación activa para recurrir es, en principio, cuestión de legalidad ordinaria que compete a los órganos judiciales ex art. 117.3 CE (por todas, SSTC 252/2000, de 30 de octubre, FJ 2; 358/2006, de 18 de diciembre, FJ 3, y 148/2014, de 22 de septiembre, FJ 3), si bien este tribunal tiene declarado que el art. 24.1 CE, al reconocer el derecho a la tutela judicial efectiva a todas las personas que son titulares de derechos e intereses legítimos, impone a los jueces y tribunales la obligación de interpretar las fórmulas que las leyes procesales utilicen en orden a la atribución de legitimación activa, no solo de manera razonable y razonada, sin sombra de arbitrariedad ni error notorio, sino en sentido amplio y no restrictivo, esto es, conforme al principio pro actione (entre otras, STC 67/2010, de 18 de octubre, FJ 3). Ello no significa una relativización o devaluación de los presupuestos y requisitos procesales establecidos por las leyes (STC 93/1990, de 23 de mayo, FJ 2), ni que el principio pro actione deba entenderse como la forzosa selección de la interpretación más favorable a la resolución del problema de fondo de entre todas las posibles que la regulan (por todas, SSTC 3/2001, de 15 de enero, FJ 5, y 78/2002, de 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Correlativamente este tribunal tiene la función de controlar que las decisiones judiciales de falta de legitimación tengan base legal y no supongan una interpretación restrictiva de la disposición legal aplicable al caso y, por ello, contraria a la efectividad del derecho fundamental a la tutela judicial efectiva. Y, aunque no puede imponer su juicio al de los órganos judiciales, sí puede, velando ex art. 24.1 CE por que las normas procesales que la regulan sean interpretadas y aplicadas conforme a las exigencias reseñadas del principio pro actione, estimar que el razonamiento concreto que sustenta una precisa decisión de inadmisión por falta de legitimación lesiona el citado derecho fundamental (por todas, SSTC 52/2007, de 12 de marzo, FJ 2; 139/2010, de 21 de diciembre, FJ 4, y 219/2012, de 26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hace a la legitimación activa ante la jurisdicción contencioso-administrativa, ha precisado este tribunal que el interés legítimo, que es el concepto que usa el art. 19.1 a) LJCA para delimitarla, se caracteriza como una relación material unívoca entre el sujeto y el objeto de la pretensión (acto o disposición impugnados), de tal forma que su anulación produzca automáticamente un efecto positivo o negativo actual o futuro pero cierto, debiendo entenderse tal relación referida a un interés en sentido propio, cualificado y específico, actual y real. Se trata de la titularidad potencial de una ventaja o de una utilidad jurídica, no necesariamente de contenido patrimonial, por parte de quien ejercita la pretensión, que se materializaría de prosperar esta (por todas, STC 139/2010, de 21 de diciembre, FJ 4). Interés legítimo, “real y actual, que puede ser tanto individual como corporativo o colectivo y que también puede ser directo o indirecto, en correspondencia con la mayor amplitud con la que se concibe en el texto constitucional la tutela judicial de la posición del administrado y la correlativa necesidad de fiscalizar el cumplimiento de la legalidad por parte de la Administración” (STC 195/1992,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pretensión de amparo: apreciación de la lesión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procede abordar el examen de los razonamientos utilizados por el Juzgado de lo Contencioso-Administrativo núm. 15 de Barcelona para argumentar su decisión de inadmisión del recurso contencioso-administrativo de que trae causa el recurso de amparo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16 de noviembre de 2019 declaró inadmisible el recurso, en aplicación del art. 69 b) LJCA, en relación con el art. 19.1 a) de la misma Ley, negando legitimación a la actora para la interposición del recurso con fundamento en dos argumentos. En primer lugar, que el propio órgano ya había resuelto la cuestión planteada en un caso similar, por lo que, en aras del principio de igualdad y no discriminación, y ante la inexistencia de doctrina del Tribunal Superior de Justicia de Cataluña sobre el problema debatido, procedía adoptar la misma solución tomada en su día en el pronunciamiento previo. Sobre este argumento insiste el auto que, posteriormente, desestimó el incidente de nulidad de actuaciones, señalando que la parte actora ya conocía la existencia de sentencias de los juzgados de lo contencioso-administrativo con distintos resultados, debiendo estarse a la imparcialidad de cada órgano judicial, y que un mismo juzgador, sin cambiar sustancialmente las circunstancias, lo varíe inmotivadamente, por lo que, habiendo seguido la línea adoptada en el pronunciamiento anterior, “no cabe tal variación de criterio sin lesionar otro derecho fundamental cual es el principio de igualdad del art. 14 CE”. El otro razonamiento parte de considerar que el objeto de la litis es un incumplimiento contractual entre dos personas jurídicas, el Servicio Catalán de Salud y el Consejo de Colegios Farmacéuticos de Cataluña, que suscribieron el concierto de atención farmacéutica de 1995, refundido en 2010, contrato en el que no es parte directa la actora, sino, a lo sumo, indirectamente, sin perjuicio de las acciones que pueda, en su caso, deducir contra el citado consejo. Para el juzgador es evidente que la actora no puede accionar motu proprio individualmente, sin venir amparada o apoyada en su acción de la propia corporación suscriptora del concierto, pues, de lo contrario, se conculcaría lo previsto en el art. 107.4 del Decreto 2065/74, de 30 de mayo. Por ello, la recurrente no puede actuar en relación con el concreto objeto litigioso sin venir apoyada por un acuerdo de la junta general al respecto, máxime cuando es notorio que el consejo de colegios farmacéuticos ha reclamado intereses de demora en nombre y representación de múltiples farmacias del territorio catalán, pues no en vano la sentencia del Tribunal Superior de Justicia de Cataluña de 10 de diciembre de 1999 atribuye al reiterado consejo la representatividad legal de todos los colegiados a los efectos de concertar con la administración sanitaria los convenios de que se trate. En síntesis, el órgano judicial rechaza la pretensión de la actora y le niega legitimación, por un lado, porque el principio de igualdad y no discriminación le impide alterar su criterio y, por otro, porque no es parte firmante del concierto de atención farmacéutica en ejecución del cual se habría producido la reclamación de los intereses de demora por el retraso del Servicio Catalán de Salud en el pago de unas facturas.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tales argumentos, podemos adelantar que la inadmisión frente a la que se alza la demandante de amparo supone una interpretación irrazonable y una decisión lesiva del derecho a la tutela judicial en acceso a la jurisdicción, por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el entendimiento del principio de igualdad del art. 14 CE por parte del órgano judicial, como obstáculo para reconocer legitimación a la actora, no resulta razonable, pues conduce al ilógico silogismo de que el derecho a la igualdad y no discriminación de la propia recurrente le impediría apreciar su legitimación, en la medida en que ello supondría alterar el criterio sustentado en una resolución dictada en un procedimiento anterior, ya firme, de forma que se lesionaría ese derecho de la actora. No cabe entender que se realizara ese juicio en abstracto, sin ser referido a ningún sujeto determinado, porque el juicio de igualdad es de carácter relacional, siendo preciso comparar el trato recibido ante la misma situación por dos sujetos distintos. Tampoco puede entenderse referido el argumento de las resoluciones judiciales al Servicio Catalán de Salud, que ha intervenido en los dos procedimientos en la misma posición, pues la discriminación en la aplicación de la ley exige la existencia de alteridad en los supuestos contrastados, excluyendo la comparación consigo mismo, que es lo que se haría en este caso de tomar como sujeto titular del derecho a la igualdad en la aplicación de la ley a la administración sanitaria. Por tanto, al ser la única alternativa posible, llegaríamos a la absurda conclusión de que, para el órgano judicial, es el derecho a la igualdad en la aplicación en la ley de la propia actora el que no permite reconocerle la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explicación del órgano judicial merece una precisión más. El derecho a la igualdad en la aplicación de la ley, que es el aquí concernido, no obliga a un órgano judicial a mantenerse necesariamente en el criterio sustentado en una resolución ni le impide reconsiderar ese criterio posteriormente. Como este Tribunal ha señalado (por todas, SSTC 115/2006, de 24 de abril, FJ 3, y 13/2011, de 28 de febrero, FJ 3), para estimar que se ha producido una violación de ese derecho no es suficiente, sin más, que exista una divergencia entre resoluciones judiciales, sino que es necesario que concurran distintos requisitos, particularmente, la acreditación de un tertium comparationis adecuado, la identidad del órgano judicial, la existencia de alteridad en los supuestos contrastados, es decir, de “la referencia a otro” exigible en todo alegato de discriminación en aplicación de la ley y,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La razón de esta exigencia estriba en que el derecho a la igualdad en la aplicación de la ley, en conexión con el principio de interdicción de la arbitrariedad (art. 9.3 CE), obliga a que un mismo órgano jurisdiccional no pueda cambiar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—y esto es lo que aquí importa—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[STC 120/2019, de 28 de octubre,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que, desde la perspectiva del derecho a la igualdad en la aplicación de la ley, un órgano judicial no se encuentra condicionado necesariamente por un pronunciamiento previo, sino que puede alterarlo, siempre que justifique razonada y razonablemente el cambio de criterio. No es, por consiguiente, el principio de igualdad lo que impedía al órgano judicial alterar su criterio previo y admitir la legitimación de la recurrente. Otra cosa es que, en el ejercicio de su exclusiva potestad jurisdiccional (art. 117.3 CE), el órgano judicial no quiera alterar su opinión previa, postura que es totalmente legítima, pero que no puede escudarse en que, de no hacerlo así, se estaría lesionando el derecho a la igualdad y a la no discriminación, porque ese argumento no es constitucionalmente sostenible, como ya se ha comprobado.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adelantado anteriormente que la sentencia impugnada niega a la actora legitimación porque, discutiéndose un incumplimiento contractual derivado de la ejecución del concierto de atención farmacéutica suscrito entre el Servicio Catalán de Salud y el CCFC, aquella no es parte directa en el contrato y no puede ejercitar ninguna acción judicial si no es amparada por la corporación firmante, en virtud de un acuerdo de la junta general al respecto. Para dar una adecuada respuesta a la queja que se nos plantea, es preciso partir de la regulación del servicio prestado por la actora de conformidad con el mencionado concierto de atención farmacéutica y con la legislación aplicable a esa actividad prestacional.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régimen de los conciertos con las oficinas de farmacia ha señalado este tribunal en su STC 137/2013, de 6 de junio, FJ 5, que no solo no está vedado, sino que forma parte del ámbito de colaboración público-privado en el que se desenvuelve la prestación del servicio farmacéutico en el sistema nacional de salud, pues, “de acuerdo con el art. 103.2 de la Ley 14/1986, de 25 de abril, general de sanidad, las oficinas de farmacia abiertas al público se consideran establecimientos sanitarios a los efectos previstos en su título IV, en el que está expresamente contemplado el régimen de concierto para la prestación de servicios sanitarios (art. 90.1). Esta apreciación se corrobora mediante la lectura del art. 97.2 de la Ley 25/1990, de 20 de diciembre, del medicamento, que dispone que, con independencia de las obligaciones legal y reglamentariamente establecidas, las oficinas de farmacia podrán ser objeto de concertación en el sistema nacional de salud”. Se destacaba aquí, por consiguiente, la legitimidad y la relevancia de la intervención de las oficinas de farmacia, vía concierto, en la prestación del servicio farmacéutico dentro del sistema público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texto refundido del concierto de atención farmacéutica suscrito por el Servicio Catalán de Salud y el Consejo de Colegios Farmacéuticos de Cataluña, de 26 de julio de 2010, establece en su cláusula 1.1 que el concierto tiene por objeto establecer y regular el marco de relación entre ambos, en lo que afecta a la forma y las condiciones en que la población asistida por el sistema nacional de salud obtendrá la atención farmacéutica a que tiene derecho por ley en las oficinas de farmacia de Cataluña. En cuanto a las obligaciones asumidas por el consejo colegial, la cláusula 3.1 dispone que se compromete a prestar la atención farmacéutica a la población asistida por el sistema nacional de salud a través de los servicios profesionales farmacéuticos establecidos en los anexos, mediante los farmacéuticos o farmacéuticas de las oficinas de farmacia legalmente establecidas, o que se establezcan, en el ámbito territorial de Cataluña, siempre que no estén sometidos a una sanción que lo impida, y, en todo caso, bajo la dirección y la responsabilidad de un farmacéutico o farmacéutica. Es decir, que el compromiso adquirido por el Consejo de Colegios Farmacéuticos de Cataluña implica la imposición a las oficinas de farmacia y a los farmacéuticos que las dirijan de una obligación, en concreto, la de prestar atención farmacéutica a los pacientes del sistema público de salud. Por su parte, el Servicio Catalán de Salud, en lógica contrapartida, se compromete a tramitar puntualmente a la tesorería de la Generalitat las órdenes de pago de las facturas correspondientes a los servicios de atención farmacéutica pactados en el concierto, presentadas en los términos fijados, de conformidad con el procedimiento que se establece en los anexos (cláusula 4.2). El anexo sobre la prestación farmacéutica en las oficinas de farmacia tiene por objeto, según se recoge en su cláusula 1.1, establecer la forma y las condiciones en la que las oficinas de farmacia dispensaran los medicamentos y los productos sanitarios financiados por el sistema nacional de salud a sus usuarios, para hacer efectiva la prestación farmacéutica a la cual tienen derecho por ley, de acuerdo con la normativa vigente aplicable. Esto es, viene a plasmar la forma en la que las oficinas de farmacia y los farmacéuticos han de llevar a cabo la prestación farmacéutica o, dicho en otros términos, se regula detalladamente el contenido de las obligaciones que a los farmacéuticos y oficinas de farmacia impone el concierto. Así, después de que las cláusulas 2.1 y 3.1 reiteren las obligaciones asumidas, respectivamente, por el consejo de colegios farmacéuticos y por el Servicio Catalán de Salud, se añade en la cláusula 2.2 que los farmacéuticos o farmacéuticas están obligados, dentro de los horarios reglamentariamente establecidos, a atender las prescripciones siempre que se presente una receta oficial que reúna los requisitos de validez que se señalen en el anexo y que se abone la aportación correspondiente, si procede. Las normas sobre la dispensación que se establecen en el anexo se entenderán sometidas a la normativa general que regula la prestación farmacéutica del sistema nacional de salud, realizándose la dispensación de medicamentos y de productos sanitarios a cargo del Servicio Catalán de Salud en las oficinas de farmacia únicamente mediante la recetas oficiales del sistema nacional de salud (cláusula 4.1 y 3). Por último, el procedimiento de facturación y pago se realizará según lo indicado en el apartado 4 (cláusula 6), debiendo ser único y uniforme, y realizado por el Consejo de Colegios Farmacéuticos de Cataluña mediante sus colegios oficiales, corporación que se compromete a presentar la factura de la prestación farmacéutica (individual por farmacia, resumen por provincia y resumen general por provincia) a cargo del Servicio Catalán de Salud hasta el día 12 del mes siguiente al cual corresponda la facturación, y obligándose el Servicio Catalán de Salud, por su parte, a abonar la factura el día 5 del mes siguiente al de su presentación (si bien este procedimiento de facturación y pago se regula nuevamente en un apartado suscrito el 30 de junio de 2011, tras la implantación de la receta electrónica, aunque sin alterar lo relativo a las fechas de presentación y pago de las facturas).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previsiones del concierto han de ser puestas en conexión con la regulación normativa en la materia, de la que se puede destacar el importante papel de las oficinas de farmacia y de los farmacéuticos para la efectividad del derecho de todos a obtener los medicamentos y productos sanitarios necesarios para promover, conservar o restablecer su salud, en condiciones de igualdad en todo el sistema nacional de salud (art. 10.14 Ley 14/1986, de 25 de abril, general de sanidad, y art. 91.1 del texto refundido de la Ley de garantías y uso racional de los medicamentos y productos sanitarios, aprobado por Real Decreto Legislativo 1/2015, de 24 de julio). En efecto, a las oficinas de farmacia legalmente autorizadas, que se consideran establecimientos sanitarios privados de interés público, les corresponde “la custodia, conservación y dispensación de medicamentos” [art. 103.1 y 2 de la Ley general de sanidad, y arts. 3.6 a) y 86.6 del texto refundido de la Ley de garantías y uso racional de los medicamentos y productos sanitarios]. Por otro lado, los farmacéuticos son los responsables de la dispensación de medicamentos a los ciudadanos en las oficinas de farmacia, estando éstas obligadas a dispensar los medicamentos que se les demanden tanto por los particulares como por el sistema nacional de salud en las condiciones reglamentarias establecidas (art. 86.1 y 3 del texto refundido de la Ley de garantías y uso racional de los medicamentos y productos sanitarios). En definitiva, la Ley de garantías y uso racional de los medicamentos y productos sanitarios, impone a las oficinas de farmacia, en tanto que establecimientos sanitarios, el deber de colaborar a los fines de dicha ley para garantizar el uso racional de los medicamentos en la atención primaria a la salud, previendo también, al margen de las obligaciones establecidas en la ley, que puedan ser objeto de concertación en el sistema nacional de salud, de acuerdo con el sistema general de contratación administrativa y conforme a los criterios generales a que se refiere el artículo 91.6 (art. 105 del texto refundido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31/1991, de 13 de diciembre, de ordenación farmacéutica de Cataluña, en la misma línea que la legislación estatal, establece en su art. 1 que la atención farmacéutica debe prestarse en todos los niveles del sistema sanitario mediante los establecimientos y servicios que se refieren, entre ellos, las oficinas de farmacia en el nivel de atención primaria, y que la custodia, conservación y dispensación de medicamentos debe realizarse en los establecimientos y servicios contemplados en el artículo 103 de la Ley general de sanidad. Entre estos, como ya se ha visto, se encuentran las oficinas de farmacia, que se definen en la ley catalana como establecimientos sanitarios en los que, bajo la dirección de uno o más farmacéuticos, se llevan a cabo, entre otras funciones, la adquisición, custodia, conservación y dispensación de medicamentos y productos sanitarios [art. 2.1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conjunto convencional y normativo expuesto se desprende que, a pesar de no ser los farmacéuticos o las oficinas de farmacia parte firmante en el concierto de atención farmacéutica suscrito por el consejo colegial con el Servicio Catalán de Salud, lo cierto es que la prestación de esa atención no la efectúa el citado consejo, sino que se hace recaer plenamente sobre aquellos, imponiéndoles un detallado conjunto de obligaciones para el adecuado desarrollo de la misma. El concierto viene a establecer y regular en su contenido, en realidad, una relación entre los farmacéuticos y oficinas de farmacia, por un lado, y la administración sanitaria catalana, por el otro. La intervención del Consejo de Colegios Farmacéuticos de Cataluña parece desenvolverse, más bien, en el ejercicio de su función de representar los intereses generales de la profesión en Cataluña, especialmente en sus relaciones con las administraciones públicas de cualquier ámbito [art. 4 c) de sus estatutos], para simplificar la concertación que, en otro caso, habría de realizarse con cada una de las oficinas de farmacia. Pero, al margen de ello, la obligación de llevar a cabo la atención farmacéutica y la asunción de todo el contenido prestacional y de gestión de la actividad que ello implica recae individualmente sobre cada una de las oficinas de farmacia y de los farmacéuticos que se encuentran al frente de las mismas, en cuanto corresponde a tales oficinas, legal y convencionalmente, la dispensación de medicamentos y productos sanitarios a los pacientes del sistema nacional de salud. En particular, las oficinas de farmacia deben asumir el coste de la adquisición de los medicamentos necesarios con objeto de tener la disponibilidad suficiente que les permita cumplir con la obligación de dispensar los medicamentos y productos sanitarios a los pacientes del sistema público de salud que presenten la preceptiva prescripción médica. Lógicamente, esa actividad genera el correlativo derecho de los farmacéuticos titulares de las oficinas de farmacia a percibir el pago de lo dispensado, como contraprestación a cargo del Servicio Catalán de Salud, sin que en el concierto se contemple obligación alguna del consejo de colegios farmacéuticos en orden a reembolsar a los titulares de las oficinas de farmacia las facturas por los medicamentos suministrados por éstas a pacientes del sistema nacional de salud, o a hacer frente a las consecuencias por el retraso en el abono de las mismas. De la misma forma, son las oficinas de farmacia las que sufren las consecuencias por los defectos en el proceso de facturación. Así, en el apartado 1 sobre características y condiciones generales de la prescripción y dispensación, y procedimiento de facturación y pago, suscrito el 30 de junio de 2011, se contemplan, dentro de la cláusula 7.3 (control de calidad del proceso de facturación de la receta electrónica), las penalizaciones que se impondrán a las oficinas de farmacia en los casos en los que la calidad del proceso de facturación no sea correcto (cláusula 7.3.3).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como antes hemos señalado respecto de la legitimación activa ante la jurisdicción contenciosa-administrativa, el interés legítimo se caracteriza como una relación material entre el sujeto y el objeto de la pretensión, de tal forma que su anulación produzca automáticamente un efecto positivo o negativo, actual o futuro pero cierto, siendo incluso suficiente ser titular potencial de una ventaja o de una utilidad jurídica no necesariamente de contenido patrimonial, resulta patente que en el presente caso la demandante de amparo, que es una farmacéutica titular de una oficina de farmacia, posee un interés propio, directo y cierto en relación con la pretensión ejercitada. Su oficina de farmacia ha adquirido medicamentos y productos sanitarios para poder cumplir con sus obligaciones, y los ha dispensado a pacientes del sistema nacional de salud, por lo que es acreedora a percibir la contraprestación económica por ese servicio, que debe correr a cargo del Servicio Catalán de Salud, y, además, a percibirla en el plazo determinado en el concierto. En efecto, a la demandante no le es indiferente que esa contraprestación se abone con retraso, porque ello incide estructuralmente —como señala acertadamente el fiscal— en el propio funcionamiento de la oficina de farmacia, pues la disposición de los fondos precisos resulta indispensable para el cumplimiento de las obligaciones que le incumben: la adquisición de medicamentos, que han de ser debidamente custodiados y conservados, y su dispensación a la población perteneciente al sistema nacional de salud. De esta forma, entra dentro de la lógica de esa relación prestacional que, en el caso de retraso en el pago de la contraprestación, puedan generarse las consecuencias previstas en el ordenamiento jurídico, y, entre ellas, la reclamación de intereses de demora; reclamación respecto de la que la demandante de amparo tendrá un innegable interés propio y directo, porque es la verdaderamente afectada en su esfera económica por ese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Atendidas estas consideraciones, ha de considerarse que el órgano judicial ha lesionado el derecho al acceso a la jurisdicción de manera desproporcionada, contraria a la amplitud que desde la perspectiva constitucional debe guiar las reglas de atribución de legitimación activa. Si la actora está obligada en virtud del concierto a efectuar una prestación, y si tiene derecho al pago por sus servicios, debe poder también reclamar el cumplimiento de esa contraprestación así como las consecuencias que se deriven de su incumplimiento temporáneo; consecuencias que suponen una evidente ventaja o utilidad jurídica para la actora, en este caso con un contenido económico, y que la hacen merecedora de ostentar un interés legítimo, y de defenderlo, sin necesidad de canalizar su acción a través del Consejo de Colegios Farmacéuticos de Cataluña. Y, mucho menos, se le puede requerir un acuerdo previo de la junta general de aquella corporación para poder ejercitarla, como se afirma en la sentencia impugnada. La denegación de la legitimación para actuar por sí misma y la imposición de que encauce la reclamación a través del consejo colegial no se cohonesta, en definitiva, con las exigencias del derecho a la tutela judicial efectiva consagrado en el art. 24.1 CE, en su vertiente de acceso a la jurisdicción, de modo que la decisión judicial se ha de considerar lesiva del derecho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corolario de todo lo hasta aquí expuesto, se ha de concluir afirmando que la sentencia de 16 de noviembre de 2017, en cuanto inadmitió la pretensión de la actora, negándole un pronunciamiento sobre el fondo del asunto por considerar que carecía de legitimación activa, vulneró su derecho a la tutela judicial efectiva sin indefensión. La apreciación de esa vulneración conlleva la estimación de la pretensión de amparo y la anulación de las resoluciones recurridas, con retroacción de las actuaciones al momento inmediatamente anterior al del dictado de la sentencia por el Juzgado de lo Contencioso-Administrativo núm. 15 de Barcelona, para que por este se pronuncie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del Carmen Domínguez Gaya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actora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Juzgado de lo Contencioso-Administrativo núm. 15 de Barcelona de 16 de noviembre de 2017, así como del Auto de 13 de febrero de 2018, que desestimó el incidente de nulidad de actuaciones promovido contra la anterior, recaídos ambos en el procedimiento abreviado núm. 65-2017.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dichas resoluciones, para que el órgano judicial pronuncie una nueva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