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22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y los magistrados, don Fernando Valdés Dal-Ré, don Santiago Martínez-Vares García, don Juan Antonio Xiol Ríos,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4834-2018, promovido por el Ayuntamiento de Sant Cugat del Vallès contra los autos de 30 de enero y de 29 de marzo de 2018, de la Sección Tercera de la Sala de lo Contencioso-Administrativo del Tribunal Superior de Justicia de Cataluña, recaídos en el procedimiento ordinario núm. 50-2014, así como contra el posterior auto núm. 25/2018, de 28 de junio, de la sección de casación de la misma sala y tribunal, recaído en el recurso de queja núm. 8-2018, que, en la vía judicial, han decidido tener por no preparado el recurso de casación que la citada corporación municipal pretendía interponer contra la precedente sentencia núm. 743/2017, de 9 de noviembre, de la indicada sección tercera de aquella sala y tribunal superior. Han comparecido y formulado alegaciones la mercantil Josel, S.L.U., y la Generalitat de Cataluña.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18 de septiembre de 2018, el procurador de los tribunales don Felipe Segundo Juanas Blanco, en nombre y representación del Ayuntamiento de Sant Cugat del Vallès, asistido por el letrado don Agustín Eugenio de Asis Roig, interpuso recurso de amparo contra los autos de 30 de enero y de 29 de marzo de 2018, de la Sección Tercera de la Sala de lo Contencioso-Administrativo del Tribunal Superior de Justicia de Cataluña, recaídos en el procedimiento ordinario núm. 50-2014, así como contra el posterior auto núm. 25/2018, de 28 de junio, de la sección de casación de la misma sala y tribunal, recaído en el recurso de queja núm. 8-2018, que, en la vía judicial, han decidido tener por no preparado el recurso de casación que la citada corporación municipal pretendía interponer contra la precedente sentencia núm. 743/2017, de 9 de noviembre, de la indicada sección tercera de aquella sala y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9 de noviembre de 2017, la Sección Tercera de la Sala de lo Contencioso-Administrativo del Tribunal Superior de Justicia de Cataluña dictó la sentencia núm. 743/2017, recaída en el procedimiento ordinario núm. 50-2014, que estimaba parcialmente el recurso contencioso-administrativo formalizado por la representación de la mercantil Josel, S.L.U., contra una resolución de la Consellería de Territori i Sostenibilitat de la Generalitat de Cataluña de 9 de diciembre de 2013, aprobatoria de una modificación puntual del plan especial de asignación de usos a diversos equipamientos de diferentes avenidas del municipio de Sant Cugat del Vallès. La sentencia anuló y dejó sin efecto el citado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pie de la citada resolución se indicaba que, contra la misma, podía interponerse recurso de casación “ante la Sala Tercera de lo Contencioso-Administrativo del Tribunal Supremo”, siempre que pretendiera “fundarse en infracción de normas de Derecho estatal o de la Unión Europea, que sea relevante y determinante del fallo impugnado y que hubieran sido invocadas oportunamente en el proceso o consideradas por esta sala sentenciadora”.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informaba a las partes que “no cabrá contra esta resolución, por el contrario, recurso de casación ante la Sección de Casación de esta Sala de lo Contencioso-administrativo del Tribunal Superior de Justicia a que se refiere el segundo inciso del artículo 86.3 de la ley jurisdiccional, por infracción de normas emanadas de la comunidad autónoma, por equiparación en este caso de las sentencias de esta Sala a las dictadas por la Sala Tercera del Tribunal Supremo en su propio ámbito, tal como han declarado los autos de la sección de casación de esta Sala del Tribunal Superior de Justicia de 10 de mayo de 2017 (recursos de casación 1-2017, 3-2017, 4-2017, 5-2017 y 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del Ayuntamiento de Sant Cugat del Vallès presentó escrito de preparación de recurso de casación contra la precitada sentencia, haciéndolo ante el órgano sentenciador para su remisión a la Sección de Casación de la Sala de lo Contencioso-Administrativo del Tribunal Superior de Justicia de Cataluña. En el recurso, la parte hacía constar la infracción de determinados preceptos del Decreto Legislativo autonómico 1/2000, de 3 de agosto, aprobatorio del texto refundido de la Ley de urbanismo de Cataluña. Sin embargo, el auto de 30 de enero de 2018 de la Sección Tercera declaró no haber lugar a tener por preparado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primero y único de la resolución se razonaba que, pese a que en el pie de la sentencia, ya se había informado a las partes de que no era procedente la interposición de un recurso de casación ante la sección correspondiente de la Sala de lo Contencioso-Administrativo del Tribunal Superior de Justicia de Cataluña, se volvía a insistir en que el segundo inciso del art. 86.3 Ley reguladora de la jurisdicción contencioso-administrativa (LJCA) no prevé esta modalidad impugnatoria, como, igualmente, ya lo había hecho constar en la sentencia que había resuelto el recurso contencioso-administrativo, mediante la cita de otras resoluciones anteriores de la sección de casación de la misma sala que vuelve a reproducir (1/2017, 3/2017, 4/2017, 5/2017 y 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insiste en que la “interpretación sistemática de la nueva normativa reguladora del recurso de casación [en referencia a la Ley Orgánica 7/2015, de 21 de julio, que modificó la Ley Orgánica del Poder Judicial (LOPJ)] lleva a entender que las disposiciones orgánicas contenidas en los párrafos 2 y 3 del artículo 86.3 de la ley jurisdiccional se refieren al único recurso de casación del que puede conocer la sección que en dichos párrafos se regula”, que es el recurso de casación contra las sentencias dictadas en única instancia por los juzgados de lo contencioso-administrativo que contengan doctrina que se repute gravemente dañosa para los intereses generales, sean susceptibles de extensión de efectos y se funden en normas emanadas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afirmando que no son susceptibles de esta modalidad de recurso de casación ante la sección correspondiente de la sala autonómica, las sentencias de las diferentes secciones de la Sala de lo Contencioso-Administrativo del Tribunal Superior de Justicia, dictadas en trámite de apelación contra otras de los juzgados de la misma jurisdicción, dentro del territorio de la misma comunidad autónoma; ni tampoco las sentencias dictadas en única instancia por aquellas mismas secciones cuando funden su decisión en la denunciada infracción de normas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pie del auto se indicaba a las partes que esa resolución “únicamente” era “susceptible de recurso de queja, a interponer ante la Sala de lo Contencioso-administrativo del Tribunal Supremo”, previo recurso de reposición que debería “prepararse” ante la propia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del Ayuntamiento de Sant Cugat del Vallès interpuso recurso de reposición contra la anterior resolución, que fue desestimada mediante nuevo auto de 29 de marzo de 2018 de la Sección Tercera de la Sala de lo Contencioso-Administrativo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primero de su resolución, el órgano judicial reproduce los criterios interpretativos y las conclusiones a las que llega, sobre el recurso de casación autonómico del art. 86.3 LJCA, la sección de casación de la sala catalana, recogidos en los autos que se citaban en la sentencia y en el precedente auto pronunciados.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conclusión es que, de una interpretación sistemática de los párrafos segundo y tercero del art. 86.3 LJCA, sólo cabe el entendimiento de que el recurso de casación autonómico únicamente procede contra las sentencias dictadas en única instancia por los juzgados de lo contencioso-administrativo que contengan doctrina que se repute gravemente dañosa para los intereses generales, sean susceptibles de extensión de efectos y se funden en normas emanadas de la comunidad autónoma y, en consecuencia, suprimido el recurso de casación para unificación de doctrina, las sentencias dictadas por las salas de lo contencioso-administrativo de los tribunales superiores de justicia, en aplicación del derecho autonómico, no son susceptibles de recurso, al igual que sucede con las que dicta en única instancia el Tribunal Supremo, pues, en ambos casos, se parte de la posición institucional que ambos órganos judiciales tienen dentro de la organización judicial; los tribunales superiores de justicia culminan dicha organización dentro de las comunidades autónomas (art. 152.1 CE), al igual que el Tribunal Supremo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esta conclusión, se destacan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LOPJ “no atribuye competencia orgánica a las salas de los tribunales juperiores de Justicia para conocer [d]el recurso de casación ordinario”, pues el “rango de la reforma procesal de la casación introducida por la Ley Orgánica 7/2015 es de ley ordinaria” (disposición final quinta, apartado 1), “por lo que no existe competencia expresa contemplada en la legislación orgánica judicial”. Añade que, en contraste con otras modalidades del recurso de casación [unificación de doctrina (suprimido por la reforma de 2015) e interés de ley, a las que se refiere el art. 74, apartados 5 y 6 LOPJ], que tienen un ámbito limitado, “la casación ordinaria configurada en la Ley Orgánica 7/2015 es un recurso universal cuando se trata de sentencias dictadas por órganos colegiados, que determina la prevalencia funcional de la sección que resuelve el recurso, que no encuentra soporte en la legislación orgánica judicial en el caso de la casación autonómica contra sentencias dictadas por las propias salas de los tribunales superiores de justicia, lo cual es una exigencia del art. 122 CE”. Agrega a lo expuesto, que el art. 10.5 LJCA únicamente atribuye a las salas de los tribunales superiores de justicia el conocimiento del recurso de casación para la unificación de doctrina previsto en el art. 99, pero no el de la casación ordinaria, mientras que, por el contrario, el art. 12.2 LJCA, sí confiere a la sala del Tribunal Supremo el conocimiento del recurso de casación, en cualquier modalidad.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Ley Orgánica 7/2015 suprimió el recurso de casación para unificación de doctrina, “eliminando la prevalencia funcional entre secciones de la misma sala y fijando la unificación en sede de pleno jurisdiccional como mecanismo para resolver discrepancias en una sala, de lo que asimismo resulta la incompatibilidad de la casación contra las sentencias dictadas dentro de la misma sala”. Apoya tal afirmación en el texto modificado del art. 264 LOPJ, que contempla el pleno jurisdiccional como medio para unificar criterios interpretativos en la aplicación de la ley en asuntos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Admitir la existencia de un recurso de casación autonómico en el seno de las salas de los tribunales superiores de justicia “es contradictoria con la vigente regulación procesal del recurso de casación”, pues este recurso “responde a la lógica de dos secciones: una de admisión (no especializada), que se limita a examinar si concurren los requisitos de admisión, y otra de resolución (especializada) que es la que forma jurisprudencia”. Si se aceptara el recurso de casación autonómica, el diseño establecido por la reforma procesal sería antinómico de aquel, “pues la sección que dicta la resolución que se recurre (generalmente especializada), vería revisada su interpretación por la sección de casación del art. 86.3 LJCA (no especializada y rotatoria), al tener esta competencia tanto para admitir como para resolver”. Añade que esta interpretación sería incoherente con el sistema introducido en el art. 264 LOPJ, reformado, puesto que el apartado 2 de dicho precepto exige que formen parte del pleno jurisdiccional para unificación de criterios “todos los magistrados de la sala correspondiente que por reparto conozcan de la materia en la que la discrepancia se hubiera puesto de manifiesto”, “que son precisamente los que generalmente no forman parte de la sección de casación ex art. 86.3 LJCA por haber dictado la sentencia que es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Esta modalidad de casación autonómica contra las sentencias de las salas de los tribunales superiores de justicia “no cumple la finalidad esencial del recurso”, esto es la formación de jurisprudencia, “pues la jurisprudencia sobre el derecho autonómico ya está formada por las resoluciones dictadas por las salas territoriales y secciones especializadas”. Sostiene que “es indudable la falta de idoneidad de un sistema de formación de jurisprudencia que pivote sobre una sección de casación (no especializada y de composición rotatoria) que se pronuncie con carácter prevalente sobre la jurisprudencia ya formada por las secciones de la misma sala que por reparto conocen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del Ayuntamiento de Sant Cugat del Vallès interpuso recurso de queja contra aquella última resolución de la Sección Tercera, si bien lo hizo en este caso ante la Sección de Casación de la Sala del Tribunal Superior de Justicia de Cataluña, la que, en fecha 28 de junio de 2018, dictó el auto núm. 25/2018, que lo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comienza analizando el recurso de casación autonómico desde la perspectiva del derecho a la tutela judicial efectiva, en su vertiente del derecho de acceso al recurso. En este sentido, con cita de la STC 173/2016, de 17 de octubre, pone de relieve que esta manifestación de la tutela judicial no nace directamente de la Constitución sino que es de configuración legal, por lo que es el legislador el que decide, a excepción del proceso penal, los supuestos en que procede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doctrina, considera el órgano judicial que el auto impugnado ha razonado, desde el plano de la legalidad ordinaria, que no es procedente la admisión a trámite del recurso de casación en el supuesto que plantea la corporación recurrente. En este apartado, subraya que “el sistema de recursos se dirige a garantizar el acierto de la decisión final y no tanto a satisfacer el interés particular del recurrente que ha sufrido un gravamen con la decisión judicial que se recurre; por este motivo, el órgano que ostenta la competencia funcional prevalente debe tener una ascendencia jerárquica sobre el órgano que dicta la resolución recurrida, o al menos una cualificación superior, la cual no se aprecia genéricamente en secciones del mismo tribunal y menos cuando la sección que dicta la resolución recurrida es la que ostenta la especialización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plano interpretativo de la legalidad ordinaria y del texto que ofrece el art. 86 LJCA, la sección de casación parte de la afirmación de que el art. 86 LJCA “no define expresamente las resoluciones recurribles en casación autonómica” y, por ello, entiende que procede una interpretación de legalidad de este precepto para determinar si el legislador ha previsto esta modalidad de recurso para el supuesto que solicita la entidad local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desarrolla los mismos argumentos que hemos recogido en la letra c) de este apartado de los antecedentes, al objeto de defender su parecer discrepante con el de otros tribunales superiores de justicia que sí admiten la posibilidad de la casación autonómica contra sentencias dictadas por la misma sala, subrayando, además, que “una interpretación del art. 86.3 vigente de acuerdo a los antecedentes legislativos nos lleva a descartar que los párrafos segundo y tercero sean complementarios del primero, puesto que éste tiene como objeto delimitar el ámbito de la casación ante el Tribunal Supremo, en tanto que los párrafos segundo y tercero contienen una disposición de naturaleza orgánica, sin vocación definidora del ámbito del recurso de casación autonómico”. El hecho de que sea necesario invocar la eventual infracción de la norma autonómica (art. 86.3 párrafo primero LJCA), “en modo alguno nos lleva a deducir que exista una equiparación en cuanto a las resoluciones recurribles ante el Tribunal Supremo y ante la sección de casación de los tribunales superiores de justicia, singularmente las resoluciones de la propia sala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finaliza, en su parte dispositiva, desestimando el recurso de queja por entender que no procede el recurso de casación contra la sentencia recaída en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después de hacer una detenida exposición de los antecedentes, alega vulneración del derecho a la tutela judicial efectiva en su vertiente del derecho de acceso al recurso (art. 24.1 CE) y hace un detallado desarrollo de la doctrina de este tribunal sobre este derecho. A continuación, destaca, en el apartado dedicado a los fundamentos jurídicos sustantivos, los diferentes aspectos esenciales de su argumentación, que son resumidos,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Empieza poniendo de manifiesto que la tesis sostenida por la Sección de Casación del Tribunal Superior de Justicia de Cataluña “es una opinión aislada en el panorama jurisprudencial, que se aparta del criterio que, en lo que al menos este Letrado ha podido comprobar, defienden en forma unánime el resto de salas de lo contencioso-administrativo de todos los tribunales superiores de justicia”, que admiten “sin fisuras y sin ningún reparo el recurso de casación autonómica frente a las sentencias dictadas por las secciones […] de las respectivas salas de lo contencioso-administrativo” y cita de modo expreso diversos autos de tribunales superiores de justicia en apoyo de esta afirmación. Agrega que, aunque esta circunstancia no es en sí misma determinante de la infracción constitucional del art. 24.1 CE denunciada, “sí alerta de todas formas del carácter realmente extravagante, por singular, de la interpretación que defiende en solitario el órgano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argumento ofrecido por el órgano judicial en el auto núm. 25/2018, resolutorio del recurso de queja, relativo a la falta de previsión en la LOPJ “de una sección de casación formada por magistrados de la misma sala que puedan actuar con prevalencia funcional sobre lo decidido por otras secciones”, opone la corporación recurrente el argumento de que “el hecho de que la LOPJ no atribuya a las salas de lo contencioso-administrativo la competencia casacional discutida en el proceso a quo no es un argumento convincente” porque tampoco establece una previsión expresa a que, por esta vía casacional, el órgano judicial de Cataluña de referencia entienda que es posible interponer un recurso de casación contra las sentencias de los juzgados de lo contencioso-administrativo, recaídas en única instancia, para los que sí considera que es posible este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señala que “el alcance de la colaboración del legislador ordinario en la definición de las competencias de los distintos órganos jurisdiccionales es una cuestión doctrinalmente discutida y discutible, según ese mismo Tribunal Constitucional ha reconocido” y cita, al respecto, la STC 254/1994, de 15 de septiembre, FJ 4. Por ello, entiende que cualquiera que sea la interpretación correcta del art. 122.1 CE, “lo que desde luego no cabe y revela arbitrariedad es defender con todo vigor la intervención del legislador orgánico en esa operación, so pena de incurrir en inconstitucionalidad, como con notable exageración afirma el Auto 25/2018 recurrido (FJ 3, in fine)”, para “olvidarse de esa misma exigencia y defender […] que las sentencias de los juzgados sí son en cambio recurribles, no obstante faltar también al respecto cualquier previsión en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al argumento del órgano judicial de que, de aceptarse la procedencia del recurso de casación autonómico en los términos que postula la entidad recurrente, “obligaría a admitir[se] que un órgano judicial […] podría corregir la interpretación del derecho autonómico defendida antes por un órgano de igual jerarquía”, en referencia a las dos secciones de la sala del Tribunal Superior de justicia intervinientes (la de casación y la que haya dictado la sentencia que se recurre), sostiene la recurrente que es también “manifiestamente irrazonable”, porque “en ninguna parte del ordenamiento, ni en la LOPJ ni desde luego en la LJCA, está dicho que el recurso de casación sea por definición un recurso de carácter siempre devolutivo. Ni menos aún que la sección de casación sea un órgano judicial no especializado y, en esa condición, inidóneo para revisar” la interpretación por la sección o sala del mismo Tribunal Superior de justicia y que “interesadamente se califica de órgano judicial especializado”. También rechaza el letrado de la recurrente que la sección de casación deba tener una ascendencia jerárquica sobre el órgano que haya dictado la resolución recurrida, como ha destacado el auto núm. 25/2018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al argumento, sostenido por el auto núm. 25/2018, de que es el pleno jurisdiccional de toda la sala el que debe resolver las controversias y resoluciones contradictorias que se adviertan en el seno de un tribunal de conformidad con el art. 264 LOPJ, en la nueva redacción introducida por la Ley Orgánica 7/2015, la recurrente señala que el resto de salas de lo contencioso-administrativo de los tribunales superiores de justicia mantienen un “criterio unánime” de que “esa hipótesis de sentencias contradictorias” constituye “un ejemplo característico del supuesto de interés casacional autonómico del que habla el art. 88.2 a) LJCA” y cita, al respecto, el auto de la sección de casación de la Sala de lo Contencioso-Administrativo del Tribunal Superior de Justicia de Madrid de 17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 la recurrente, el sentido hermenéutico dado a aquel precepto por el auto núm. 25/2018 “es una interpretación tan equivocada que solo puede ser calificada, en el criterio más benévolo, de simple ocurrencia”. A su entender, no hay en la Ley Orgánica 7/2015, como tampoco en la doctrina especializada y en la jurisprudencia, ningún indicio que apunte a semejante interpretación. Los plenos jurisdiccionales están previstos para unificar criterios interpretativos y para coordinar prácticas procesales, pero no para fijar propiamente jurisprudencia sobre preceptos sustantivos. “No son ningún mecanismo que funcione en el marco de los procesos judiciales ni son, en consecuencia, un medio impugnatorio al alcance de las partes procesales. Solo el presidente de la sala o tribunal, por propia iniciativa o a solicitud de la mayoría de sus miembros, pueden convocarlos. Por otra parte, materialmente sus acuerdos no son tampoco vinculantes, como es sin embargo característico de las sentencias dictadas en materia de unificación de doctrina, según lo certifica también ahora el art. 264 LOPJ cuando deja a salvo la independencia de las secciones para apartarse razonadamente del correspondiente criterio acordado en ese tipo de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trata de un precepto, el del art. 264 LOPJ, de alcance general para todas las jurisdicciones y no en exclusiva para la contencioso-administrativa, pudiéndose dar como consecuencia de ello que tal circunstancia “habría determinado de modo congruente la derogación por vía interpretativa de los recursos de casación para unificación de doctrina”, previstos en el resto de leyes procesales reguladoras de otras jurisdicciones.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Contestando a un último argumento del auto núm. 25/2018, referido a que, de los antecedentes legislativos que han precedido al vigente art. 86.3 LJCA, fruto de la adición de dos preceptos anteriores de este texto legal (el primer párrafo incorpora casi literalmente el texto del anterior 86.4 y los párrafos segundo y tercero transcriben el antiguo art. 99.3 LJCA de 1998), el auto impugnado llega a la conclusión de que los párrafos segundo y tercero del nuevo art. 86.3 LJCA descartan que estos sean complementarios del párrafo primero, que tiene como objeto delimitar el ámbito de la casación ante el Tribunal Supremo, la corporación recurrente aduce que tal interpretación “es ciertamente muy difícil de explicar y prueba el carácter constitucionalmente reprochable, por irrazonable de semejante interpretación”. Entiende, al respecto, la parte que el sentido literal del art. 86.3 LJCA en su conjunto permite una interpretación totalmente contraria. El precepto “comienza precisamente por delimitar el objeto del recurso de casación con referencia única y precisamente a ‘las sentencias dictadas por las salas de lo contencioso-administrativo de los tribunales superiores de justicia’ para, a continuación, de modo congruente, atribuir la competencia para conocer del correspondiente recurso” a las salas de lo contencioso-administrativo, bien del Tribunal Supremo cuando se invoque la infracción de normas estatales o de la Unión Europea, bien a la de los tribunales superiores de justicia, cuando lo sea respecto de normas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defiende el recurso, esa interpretación “es la que ictu oculi apunta el tenor literal del citado art. 86.3 LJCA, y que es siempre, como ese mismo Tribunal Constitucional tiene dicho ‘un punto de partida imprescindible’ en cualquier labor de interpretación de la legalidad”, citando, al respecto, la STC 84/2014, de 29 de mayo. Afirma que este es el criterio que siguen “el resto de las salas de todos los demás tribunales superiores de justicia” y que lo que resulta “extravagante y revela una vez más arbitrariedad es conectar las citadas previsiones orgánicas de los apartados segundo y tercero del art. 86.3 LJCA, no con lo dispuesto en el primer párrafo del propio art. 86.3 LJCA, sino con lo dispuesto en el art. 86.1 LJCA y, por tanto, en otro precepto distinto y concluir en consecuencia que las citadas previsiones orgánicas del art. 86.3 LJCA sobre la sección de casación” de los tribunales superiores de justicia se refieren de modo exclusivo a las sentencias dictadas en única instancia por los juzgados de lo contencioso-administrativo del correspondiente territorio, en los términos que vienen recogidos en el art. 86.1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argumentación la demandante sosteniendo que, de haber tenido dudas el órgano judicial sobre la inconstitucionalidad del art. 86.3 LJCA, por su eventual contradicción con el art. 122 CE, debería haber promovido una cuestión de inconstitucionalidad ante este tribunal, como lo han hecho otras salas de lo contencioso-administrativo de otros tribunales superiores de justicia, en referencia concreta, que cita, a la de Castilla-La Mancha que la planteó por medio de auto de 3 de mayo de 2018 (cuestión de inconstitucionalidad núm. 2860-2018, que ha sido resuelta mediante STC 128/2018, de 29 de noviembre, por 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transcendencia constitucional del recurso citando expresamente el supuesto previsto en el apartado g) del FJ 2 de la STC 155/2009, porque, a su juicio, el recurso plantea una cuestión jurídica de relevante y general repercusión desde la perspectiva del derecho a la tutela judicial efectiva, en su vertiente de acceso a los recursos (art. 24.1 CE). Considera que la decisión que pueda adoptar este tribunal, no sólo se refiere a la admisión del recurso de casación intentado por la parte en el proceso judicial a quo, sino también “de modo principal, la procedencia misma del recurso de casación por infracción del derecho autonómico contra sentencias dictadas en única instancia por una de las secciones en que comúnmente se divide, con contadas excepciones y como testimonia el presente asunto, la sala de lo contencioso-administrativo del correspondiente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16 de septiembre de 2019, la Sección Cuarta de este tribunal acordó admitir a trámite el recurso de amparo apreciando que en el mismo concurre “una especial trascendencia constitucional (art. 50.1 LOTC) porque el recurso puede dar ocasión al tribunal para aclarar o cambiar su doctrina, como consecuencia de un proceso de reflexión interna [STC 155/2009, FJ 2 b)], y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acordaba dirigir comunicación a la sección de casación de la Sala de lo Contencioso-Administrativo del Tribunal Superior de Justicia de Cataluña, a fin de que en el plazo de diez días, remitiera certificación o copia adverada de las actuaciones correspondientes al recurso ordinario núm. 50-2014 y emplazara a los que hubieran sido parte en el procedimiento para que pudieran comparecer en el recurso de amparo, excepto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el día 9 de octubre de 2019 en el registro de este tribunal, compareció el procurador de los tribunales don Antonio Sorribes Calle, en representación de la mercantil Josel, S.L.U., asistida por el letrado don Alfonso López López, solicitando su personación en autos y que se le diera vista de las actuaciones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escrito, presentado el día 15 de octubre de 2019 en el registro de este tribunal, la letrada de la Generalitat de Cataluña, en representación de dicha institución, solicitó que se le tuviera por personada y parte en las actuaciones, con el fin de formular, en su día, las alegaciones que estimara procedentes en defensa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(Sección Cuarta) de este tribunal dictó diligencia de ordenación el día 24 de octubre de 2019, acordando tener por personados y partes, respectivamente, a don Antonio Sorribes Calle, en representación de la entidad Josel, S.L.U., y a la letrada de la Generalitat de Cataluña, acordándose entender con ellos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diligencia se acordó, igualmente, dar vista de las actuaciones a las partes personadas y al Ministerio Fiscal por plazo de veinte días, con el fin de poder formular alegaciones,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26 de noviembre de 2019, presentó sus alegaciones la mercantil Josel, S.L.U., en las que ha solicitado la desestimación del recurso de amparo, con apoyo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haciendo unas consideraciones generales sobre la doctrina de este tribunal relativa al derecho de acceso al recurso, como diferenciado en su tratamiento constitucional del derecho de acceso a la jurisdicción, pues, con cita del ATC 41/2018, de 16 de abril, que, a su vez, recoge la doctrina de la STC 7/2015, de 22 de enero, señala que, a diferencia de este último, que goza de una protección constitucional en el art. 24.1 CE, el ahora invocado de acceso al recurso, es de configuración legal, de tal manera que el control de este tribunal sobre las resoluciones judiciales, dictadas en relación con los presupuestos o requisitos de admisión de los recursos, tiene carácter externo, sin que le corresponda revisar la aplicación judicial de las normas sobre admisión de recursos, salvo en los casos de inadmisión declarada con base en una causa legalmente inexistente o mediante un juicio arbitrario, irrazonable o fundado en error fáctico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tratándose de la admisión de un recurso extraordinario como es el de casación, son aún más limitadas estas posibilidades de control y, con extensa cita del ATC 41/2018, concluye afirmando que, tratándose de una cuestión de legalidad ordinaria y, además, en referencia a un recurso extraordinario de casación, aunque lo sea en este caso autonómico, la actuación de este tribunal, respecto de la alegada vulneración del derecho al recurso, debe limitarse a un control externo de la razonabilidad de los argumentos sostenidos por la resolución impugnada y verificar si han incurrido en arbitrariedad, manifiesta irracionalidad o se hallan incursos en un error patente, lo que, a su parecer, no se ha dado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sostiene el escrito de alegaciones que, aun cuando se admitiera que el objeto de esta modalidad de recurso de casación fuera la de unificar doctrina y criterios interpretativos por la decisión contradictoria de otras salas del mismo tribunal o de otras secciones de la misma sala, el recurso de casación que se ha pretendido preparar en el caso de autos no responde a este supuesto porque no se alega supuesta contradicción con otras sentencias del mismo tribunal. Señala que “la concreta cuestión a dilucidar en el presente recurso de amparo es si cabe o no recurso de casación autonómico contra una sentencia dictada en única instancia por la sala de lo contencioso-administrativo de un tribunal superior de justicia, cuando además dicho recurso no se pretende fundar en la contradicción con otras sentencias de otra sala o sección del mismo tribunal”. Añade que, si de lo que se trata es de fijar jurisprudencia sobre una determinada cuestión en la aplicación de una norma autonómica, esta función ya la llevan a efecto “las propias sentencias dictadas por las secciones del tribunal superior de justicia, que en consecuencia no pueden estar sujetas, a su vez, a recurso de casación”. Para fortalecer este planteamiento, el escrito recoge una cita del auto núm. 25/2018 impugnado, que alude a esta cuestión, así como otro pasaje del ATC 41/2018.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argumentación sosteniendo que “cuando son las propias sentencias del tribunal superior de justicia las que crean la jurisprudencia sobre derecho autonómico ningún sentido tiene que dichas sentencias puedan someterse a un nuevo recurso de casación ante otra sección del mismo tribunal que ni siquiera está especializada”. Por ello, no aprecia que la resolución haya incurrido en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27 de noviembre de 2019 tuvieron entrada en el registro de este tribunal las alegaciones del Ministerio Fiscal en las que concluye solicitando la estimación del recurso, la declaración de haber sido vulnerado el derecho a la tutela judicial efectiva de la corporación recurrente, la nulidad de las resoluciones impugnadas y la retroacción de las actuaciones al momento inmediatamente anterior al auto de 28 de junio de 2018, para que sea dictada una resolución que sea respetuosa con el derecho fundamental que entiende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recoge la pormenorizada exposición del fiscal pueden ser resumidos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una extensa como detallada descripción de los antecedentes del caso, comienza el fiscal el apartado de sus “consideraciones jurídicas” recogiendo la doctrina general de este tribunal sobre el derecho de acceso al recurso, con cita de la STC 7/2015, de 22 de enero, el ATC 41/2018, de 16 de abril y diferentes resoluciones del Tribunal Europeo de Derechos Humanos  (SSTEDH de 8 de noviembre de 2007, asunto De la Fuente Ariza c. España y de 23 de octubre de 2018, asunto Arróspide Sarasola y otros c. España), destacando que se trata de un derecho que, salvo en el caso de la jurisdicción penal, solo surge de las leyes procesales que regulan los medios de impugnación, teniendo, en consecuencia, libertad el legislador para establecer su procedencia, los supuestos en que puede ejercitarse y los requisitos de admisibilidad. Y corresponde a este tribunal un control externo de la resolución judicial, de tal manera que únicamente cuando la decisión de inadmitir sea arbitraria, manifiestamente irracional o incursa en error patente, podrá este tribunal apreciar la vulneración del derecho a la tutela judicial efectiva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hace una detallada exposición sobre el nuevo recurso de casación introducido por la Ley Orgánica 7/2015, recogiendo diferentes pasajes de la STC 128/2018 y del ATC 41/2018, para referirse después al supuesto de autos del que, apoyándose en la cita de la precitada STC 128/2018 [FJ 4, letras a) y b)], concluye afirmando que “debemos descartar la objeción de la resolución recurrida en cuanto a la necesidad de establecimiento de ley orgánica para regular las funciones de la sección de casación del art. 86.3 LJCA y, consecuentemente, admitir que ésta puede desplegar las competencias y atribuciones que le reconoce el citado precepto que la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el supuesto de hecho enjuiciado por el ATC 41/2018 (recurso de amparo núm. 4644-2017), que acordó la inadmisión a trámite del recurso de amparo, señalando, al respecto, que esta resolución “contempla un presupuesto de hecho totalmente distinto [al de autos], en cuanto en el caso que ahora nos ocupa no existe una sección única de lo contencioso-administrativo, sino varias secciones que se integran en la Sala de lo Contencioso-Administrativo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apartado III de sus “consideraciones jurídicas”, el fiscal despliega una detallada exposición sobre el nuevo texto del art. 86 LJCA, tanto en lo relativo al recurso de casación que se sustancia y resuelve por el Tribunal Supremo, como el que, fundamentado en el derecho autonómico, corresponde en su conocimiento y decisión a las salas de los tribunales superiores de justicia. Concluye señalando que “el tribunal superior de justicia está configurado por la LOPJ como órgano revisor de los actos y legislación autonómicas, así como de las resoluciones de los juzgados de lo contencioso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destaca que “no resultaría así coherente con esta función de máximo órgano judicial territorial de las comunidades autónomas”, que, teniendo atribuida la competencia para el conocimiento de los actos y resoluciones de carácter autonómico (art. 74.1 LOPJ y 10.1 LJCA) y para los recursos de apelación y revisión de los juzgados de lo contencioso-administrativo, “se excluyeran del recurso de casación las sentencias de las secciones de las salas de lo contencioso-administrativo. De esta, pues, manera, sería inviable dar cumplimiento a esa función unificadora propia del recurso de casación y del órgano —tribunal superior de justicia— llamado a resolverlo”.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señala que, si bien, esta modalidad de recurso de casación no está prevista expresamente en el texto legal, ha de tenerse en cuenta “la regulación precedente, la finalidad unificadora del recurso y el paralelismo existente entre los recursos de casación ante el Tribunal Supremo y el Tribunal Superior de Justicia, [por lo que] nada se opone a una interpretación integradora que lo regule a imagen del existente ante el Tribunal Supremo, pues ninguna norma, desde luego, lo prohíbe”.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expuesto, que “[n]o se produciría así la contradicción, carente de justificación, que en el marco de [la] regulación expuesta, fuera posible que las sentencias de los juzgados y secciones de las salas accedan al recurso de casación ante el Tribunal Supremo por infracción de derecho estatal y europeo y, sin embargo, resulten excluidas y marginadas aquellas otras por infracción del derecho autonómico, que no tienen acceso a la casación del Tribunal Supremo, quedando vetado su revisión y acceso al único órgano con facultades de unificación en la normativa autonómica, que es precisamente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alega el fiscal que “la finalidad unificadora del recurso de casación no puede disociarse del nuevo concepto de ‘interés casacional objetivo’, como técnica de unificación para la formación de jurisprudencia y que, por tanto, se proyecta sobre la función que están llamados a ejercer, dentro de sus ámbitos respectivos, tanto el Tribunal Supremo, como […] los tribunales superiores de justicia”. Existe, pues, a juicio del fiscal, “un paralelismo interpretativo entre los recursos estatal y autonómico” y cita, al respecto, el texto del art. 88 LJCA, así como diferentes resoluciones de la sala de lo contencioso-administrativo del Tribunal Supremo (AATS de 19 de junio de 2017, FJ 6, y de 23 de mayo de 2018, FJ 2), así como del Tribunal Superior de Justicia de Madrid (Auto 1/2017, de 17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texto de las indicadas resoluciones extrae, a modo de conclusión, que, “de la regulación del nuevo recurso de casación aparece que este tiene atribuida la función de unificación y, precisamente, el interés casacional objetivo surge, principalmente, aunque entre otros supuestos, de la existencia de posibles interpretaciones contradictorias de los órganos judiciales —inherentes a la propia independencia de la función judicial y que sin duda aflora en las resoluciones de las diferentes salas/secciones de los tribunales superiores de justicia que -en la nueva regulación— […] están llamados a resolver los órganos a que se refiere, en cada caso, el art. 86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 la nueva regulación introducida en el art. 264 LOPJ por la Ley Orgánica 7/2015 y la función de unificación de criterios asumida por los plenos jurisdiccionales, que sostiene el auto núm. 25/2018 impugnado, afirma el fiscal que dichos plenos “no pueden sustituir a la función jurisdiccional propia del recurso de casación como instrumentos de unificación, sino que ambos coexisten en su ámbito propio”, en primer lugar, porque las partes no pueden impugnar una resolución adversa, sino que la constitución de tales plenos es una atribución del presidente de la sala o tribunal respectivo, por sí o a petición mayoritaria de sus miembros; y, en segundo término, porque, según prescribe el art. 264 LOPJ, carecen de fuerza vinculante. En esa misma línea argumental, el fiscal defiende que la atribución del conocimiento del recurso de casación autonómico a una sección de la sala de lo contencioso-administrativo del tribunal superior de justicia “puede considerarse como una especificación de la división funcional por la que el legislador determina las materias y recursos atribuidos a la competencia de esa sección especial” de las salas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la “interpretación que admite la recurribilidad en casación por infracción de normativa autonómica” de las resoluciones de referencia “se encuentra generalizada”, aunque se trata de decisiones que no son unánimes dentro de los tribunales superiores de justicia. A este respecto, hace una detallada cita de resoluciones de diferentes tribunales superiores de justicia (Madrid, Castilla y León, Valencia, Galicia, País Vasco, Navarra y Aragón), poniendo de manifiesto, no obstante, que el Tribunal Superior de Justicia de Cataluña mantiene un criterio opuesto, que es el que ahora ha establecido el auto núm. 25/2018.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relación de argumentos que ofrece el Ministerio Fiscal para propugnar la procedencia del recurso de casación autonómico estudiado, el escrito de alegaciones agrega el de la coexistencia o simultaneidad que ha admitido el Tribunal Supremo “de la interposición de recurso de casación estatal y autonómico, lo que viene a admitir implícitamente la viabilidad de este último”. Aunque el Tribunal Supremo no es competente para su conocimiento, sin embargo el Tribunal Supremo (autos de 21 de diciembre de 2017 y de 29 de abril de 2019, de la Sección Primera de la Sala de lo Contencioso-Administrativo) han admitido esta coexistencia.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todas estas consideraciones, el fiscal concluye afirmando que la interpretación del Tribunal Superior de Justicia de Cataluña, excluyendo esta modalidad de recurso de casación “elimina la posibilidad de esta perspectiva de unificación de la aplicación de la normativa autonómica atribuida al tribunal superior de justicia, produciendo, desde esta óptica, un vacío respecto de esta legislación, incoherente con el sistema establecido para la normativa estatal y europea atribuida al Tribunal Supremo”, de cuyo acceso el tribunal superior de justicia excluye aquella labor unificadora respecto de la interpretación de la normativa autonómica. Sostiene que la “ausencia o deficiencias de regulación […] no comporta necesariamente la inexistencia del recurso como se desprende [de] la interpretación de las resoluciones cuestionadas. Ello equivale a una expulsión del recurso de casación respecto de las sentencias de los tribunal superior de justicia que no parece responder, a tenor de la regulación expuesta, al deseo del legislador ni al contenido del derecho positivo que, cierto es, insuficientemente lo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termina su escrito apreciando la vulneración del derecho de acceso al recurso porque “estamos en presencia de una resolución judicial que, al determinar la supresión del recurso de casación autonómico contra sentencias dictadas en única instancia por los órganos colegiados —secciones— de la sala de lo contencioso-administrativo, aplica de facto una causa de inadmisión irrazonable desde el plano constitucional”, al no realizar una interpretación acomodada al derecho fundamental de referencia y efectuar “una interpretación carente de suficiente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 de diciembre de 2019 tuvo entrada en el registro general de este tribunal el escrito de alegaciones de la letrada de la Generalitat de Cataluña, que propugna la estimación del recurso de amparo, que declare vulnerado el derecho fundamental a la tutela judicial efectiva de la corporación local recurrente y que anule los tres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resumido, los argumentos que sostiene en apoyo de tales conclusiones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hacer una detenida exposición de los antecedentes, comienza alegando que la vulneración del derecho fundamental a la tutela judicial efectiva, en su vertiente de acceso al recurso, por el planteamiento que, de modo reiterado, ha venido sosteniendo el Tribunal Superior de Justicia de Cataluña en relación a la inadmisibilidad del recurso de casación en supuestos como el de autos, obedece a la negativa “pura y simple” de este órgano judicial, que afecta también, a la Generalitat, que interviene en este proceso como coadyuvante, y que también resulta extensivo a otros en los que ha sido parte y en los que, asimismo, ha formulado las correspondientes impugnaciones contra otras resoluciones de aquel órgano judicial, que han declarado no tener por preparado este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cita de la STC 128/2018, entiende la letrada de la Generalitat que dicha resolución de este tribunal ha “disipado todas las dudas que la Sección de Casación de la Sala de lo Contencioso-Administrativo del Tribunal Superior de Justicia de Cataluña pudiera tener sobre la constitucionalidad, la interpretación y el alcance del art. 86.3, párrafos 2 y 3 LJCA, en la versión otorgada por la disposición final tercera de la LO 7/2015” y sostiene que esta sentencia constitucional ha interpretado “que, efectivamente el art. 86 LJCA prevé la existencia de un recurso de casación por infracción de normativa autonómica que se puede interponer contra las sentencias dictadas por las secciones de las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referencia a los fundamentos jurídicos 1, 3 y 4 de la STC 128/2018, esta representación rechaza la tesis del Tribunal Superior de Justicia de Cataluña de que la atribución del recurso de casación a la sección correspondiente de las salas de lo contencioso-administrativo de los tribunales superiores de justicia carezca del carácter de ley orgánica y, en consecuencia, contravenga lo dispuesto en el art. 122 CE, porque diseñe una modalidad de sección que no está prevista en la Ley Orgánica del Poder Judicial y no ha sido incorporada al ordenamiento jurídico con el correspondiente rango de ley orgánica. Por el contrario, sostiene esta parte que el Tribunal Constitucional “ha evitado una interpretación rígida del significado y alcance de la reserva de ley orgánica que deriva del art. 122.1 CE, aceptando ‘un sistema en el que la Ley Orgánica del Poder Judicial establece los criterios generales de atribución y las leyes ordinarias concretan esos criterios en cada ámbito específico’ (STC 121/2011, FJ 3), de forma que el control que ejerce este tribunal sobre la relación de la legislación procesal de rango ordinario sobre la Ley Orgánica del Poder Judicial se ha centrado en preservar la coherencia del diseño establecido en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señala, en referencia a la precitada STC 128/2018, que “las secciones de casación a las que se refiere el art. 86.3 LJCA son una variedad de las secciones funcionales que contempla [la] Ley Orgánica del Poder Judicial y por tanto no constituyen [un] órgano judicial diferente a los efectos de la reserva de ley orgánica que deriva del art. 122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escrito de la Generalitat de Cataluña descarta, también, que el art. 264 LOPJ haya establecido un mecanismo de unificación de criterios y de que la nueva regulación del recurso de casación establecida en el art. 86.3 LJCA infrinja el principio de seguridad jurídica (art. 9.3 CE), por la incertidumbre que pueda provocar las deficiencias técnicas en la redacción introducida por la Ley Orgánica 7/2015. Para ello, vuelve a citar la STC 128/2018 y señala que, “si bien el Tribunal Constitucional admite importantes carencias del precepto impugnado, seguidamente argumenta que una interpretación sistemática del mismo y la aplicación de la configuración más objetivada del recurso de casación estatal, a las normas de la cual se remite implícitamente el recurso de casación autonómico, permite a los tribunales que han de aplicar la norma, determinar cuáles son las resoluciones que pueden ser objeto del recurso, así como el órgano que ha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infracción del principio de igualdad, que vendría determinado por el distinto trato otorgado a los ciudadanos, “derivado de la aplicación de criterios aplicativos dispares en los distintos tribunales superiores de justicia”, alega que este tribunal “lo descarta, en atención a que el origen de la desigualdad no reside en la propia norma sino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mismo sentido, haciéndose eco de la repetidamente citada STC 128/2018 (según refiere, sentó doctrina y fue directamente aplicada en las SSTC 18/2019, de 11 de febrero, y 26/2019, de 25 de febrero), la letrada del gobierno catalán también recoge que este tribunal no ha apreciado vulneración del derecho a la tutela judicial efectiva, pese a la deficiente técnica legislativa con que aparece redactado el art. 86.3 LJCA, pues su texto permite una interpretación lógica y coherente “que proporcione un sentido útil a la casación autonómica, ya que la unificación del derecho autonómico corresponde a los tribunales superiores de justicia mediante un recurso de casación paralelo al establecido en el Tribunal Supremo para el Derecho estatal o de la Unión Europea, a cuya regulación se remite implícitamente el recurso de casación autonómico”. Tampoco entiende que la norma infrinja el derecho al juez ordinario predeterminado por la ley, pues el art. 86.3 LJCA “contiene los criterios necesarios para determinar la composición de las secciones de casación, tanto en el supuesto de las salas que no tengan sección como en el caso de que tengan más de una sección, así como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Pasando ya al análisis del auto núm. 25/2018 impugnado, entiende esta parte que no nos hallamos ante un supuesto en que el órgano judicial se haya limitado a la verificación de los requisitos materiales y procesales que la ley impone a este recurso, sino que afecta a la propia admisibilidad del recurso en un supuesto como el de autos. Destaca que la sección de casación del Tribunal Superior de Justicia de Cataluña “sencillamente niega que quepa interponer el recurso de casación por infracción del derecho autonómico contra las sentencias” de otras secciones de la Sala de lo Contencioso-Administrativo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entiende la letrada de la Generalitat que, contrariamente a lo que ha decidido el órgano judicial catalán, de la argumentación de las SSTC 128/2018, 18/2019 y 26/2019, “queda acreditado” que el art. 86.3 LJCA prevé la posibilidad de interponer recurso de casación autonómico contra las sentencias de diferentes secciones de las salas de lo contencioso-administrativo de los tribunales superiores de justicia y que “su regulación es plenamente constitucional y, en todo caso, las posibles lagunas o vacíos normativos [de] que adolezca, pueden ser suplidos mediante una interpretación sistemática por la que se aplique la configuración más objetivada del recurso de casación estatal a las normas del cual se remite implícitamente el recurso de casación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otro apartado, continúa sosteniendo que el recurso de casación por infracción de normativa autonómica es el instrumento idóneo para garantizar en Cataluña la función nomofiláctica respecto de aquel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después de detallar la composición en cinco secciones de la Sala de lo Contencioso-Administrativo del Tribunal Superior de Justicia de Cataluña y de describir sus atribuciones que, pese a ello, pueden “establecer criterios interpretativos divergentes en relación con el derecho autonómico aplicable a cada una de ellas”, sostiene que el recurso de casación por infracción de normativa autonómica de Cataluña, “es el único instrumento idóneo para cumplir la función nomofiláctica, inherente a su naturaleza y esta interpretación encaja con la expresada en el ATC 41/2018, FJ 5”, que reproduce,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 la Generalitat concluye con la afirmación de que “queda demostrado que la sección de casación, en el presente caso, ha limitado el acceso al recurso del Ayuntamiento de Sant Cugat del Vallès contradiciendo directamente el art. 86.3 LJCA, por tanto sin fundamento legal o con patente error, y le ha causado otra lesión del art. 24.1 CE, ya que la decisión de inadmisión se ha basado en una causa que tiene que considerarse legalmente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medio de providencia de 18 de junio de 2020, el Pleno del tribunal, a propuesta de la Sala Segunda, acordó “recabar para sí el conocimiento del recurso de amparo”, de conformidad con lo que dispone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julio de 2020,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 y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los autos de 30 de enero y de 29 de marzo de 2018, de la Sección Tercera de la Sala de lo Contencioso-Administrativo del Tribunal Superior de Justicia de Cataluña, recaídos en el procedimiento ordinario núm. 50-2014, así como contra el posterior auto núm. 25/2018, de 28 de junio, de la Sección de Casación de la misma sala y tribunal, pronunciado en el recurso de queja núm. 8-2018, que, en la vía judicial, han decidido tener por no preparado el recurso de casación que el Ayuntamiento de Sant Cugat del Vallès (Barcelona) pretendía interponer contra la precedente sentencia núm. 743/2017, de 9 de noviembre, de la indicada Sección Tercera de aquella sala y tribunal superior, por denunciada infracción de la normativa legal catalana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corporación municipal demandante invoca la vulneración de su derecho a la tutela judicial efectiva, en su vertiente del derecho de acceso al recurso y, más concretamente, al recurso de casación, por cuanto entiende que procede esta impugnación extraordinaria frente a la declaración de inadmisibilidad del recurso que han decidido las resoluciones impugnadas. A este respecto, la recurrente sostiene de contrario que la interpretación del art. 86.3 LJCA, efectuada por los órganos judiciales catalanes, ha incurrido en manifiesta irracionalidad o bien en error patente, toda vez que, a su parecer y, por las razones que se recogen en los antecedentes, el precitado art. 86.3 LJCA prevé aquel recurso contra sentencias dictadas por las salas de lo contencioso-administrativo de los tribunales superiores de justicia, con alegada infracción del derecho autonómico y su sustanciación y resolución por la sección de casación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la Generalitat de Cataluña propugnan, también, la estimación del recurso de amparo, por las razones que se detallan en los antecedentes. Por el contrario, la mercantil Josel, S.L.U, solicita la desestimación del recurso, por los argumentos igualmente recogidos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pues, de las pretensiones deducidas en los correspondientes escritos de alegaciones de las partes personadas y del Ministerio Fiscal, el presente recurso de amparo limita su objeto al enjuiciamiento de la invocada vulneración del derecho a la tutela judicial efectiva en su manifestación del derecho de acceso al recurso y, de modo más concreto, al recurso extraordinario de casación, por eventual infracción de normativa autonómica, en el bien entendido caso y así se adelanta, que el ámbito de esta jurisdicción constitucional se refiere al amparo y protección de los derechos fundamentales que los arts. 161.1 b) CE y 41 LOTC atribuyen a este tribunal, sin que su conocimiento pueda extenderse a otras cuestiones que no rebasarían los límites de la legalidad ordinaria, para cuya interpretación, enjuiciamiento y aplicación el texto constitucional atribuye potestad exclusiva a los órganos de la jurisdicción ordinaria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de acceso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 correcto entendimiento de las cuestiones que se suscitan en este proceso conviene antes realizar una resumida exposición de la doctrina de este tribunal sobre el derecho a la tutela judicial efectiva en su vertiente del derecho de acceso al recurso, que comenzará por el ámbito más general de este derecho, para descender, posteriormente, al más restringido del acceso al recurso extraordinario de casación y culminar, dentro de esa modalidad impugnativa, en el recurso de casación por denunciada infracción de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desde su inicial STC 37/1995, de 7 de febrero, ha venido apreciando, de modo reiterado (por todas, las SSTC 149/2016, de 19 de septiembre, FJ 3, y 173/2016, de 17 de octubre, FJ 2), una clara diferencia entre: (i) el derecho de acceso a la jurisdicción, que tiene su fundamento directo en el derecho a la tutela judicial (art. 24.1 CE), en donde el principio pro actione opera con la máxima intensidad para obtener del órgano judicial una resolución sobre el fondo de las pretensiones, aunque también pueda ser esta satisfecha con una decisión de inadmisión, por razones formales o materiales, siempre que sea motivada y se funde en la existencia de una causa legal que resulte aplicada razonablemente; y (ii) el derecho de acceso al recurso, en el que, recaída ya la primera respuesta judicial, es el legislador quien, en todo tipo de procesos, a excepción del penal, dispone de un amplio margen de libertad para establecer la procedencia del recurso, delimitar los supuestos y motivos de impugnación, así como determinar, también, su naturaleza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control constitucional que este tribunal debe realizar de las resoluciones judiciales dictadas sobre los presupuestos o requisitos de admisión de los recursos tiene carácter externo, pues no le corresponde revisar la aplicación judicial de las normas sobre admisión de recursos, “evitando toda ponderación acerca de la corrección jurídica de las mismas” (STC 173/2016, FJ 2), sino, tan sólo, entender que debe ser apreciada la vulneración del derecho de acceso al recurso cuando (i) la resolución judicial deniegue la admisibilidad de un medio impugnatorio que se apoye en una causa inexistente; o (ii) cuando aquella declaración de inadmisibilidad se fundamente en un juicio manifiestamente irracional, arbitrario o sustentado en un error fáctico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declarado este tribunal, el control constitucional de la aplicación de las normas sobre admisibilidad del recurso “es, si cabe, más limitado en lo referido al recurso de casación. Por una parte, porque la resolución judicial que se enjuicia es del Tribunal Supremo, a quien le está conferida la función de interpretar la ley —también, evidentemente, la procesal—, con el valor complementario que atribuye a su jurisprudencia el Código civil. La STC 37/2012, de 19 de marzo, FJ 4, declara que ‘toda jurisprudencia del Tribunal Supremo, órgano jurisdiccional superior en todos los órdenes salvo lo dispuesto en materia de garantías constitucionales (artículo 123.1 CE), complementa el ordenamiento jurídico, conforme señala el artículo 1.6 del Código civil, y tiene, por ello, vocación de ser observada por los jueces y tribunales’. Por otra parte, porque el recurso de casación tiene la naturaleza de recurso especial o extraordinario, lo que determina que debe fundarse en motivos tasados —numerus clausus— y que está sometido no solo a requisitos extrínsecos de tiempo y forma y a los presupuestos comunes exigibles para los recursos ordinarios, sino a otros intrínsecos, sustantivos, relacionados con el contenido y la viabilidad de la pretensión; de donde se sigue que su régimen procesal es más estricto por su naturaleza de recurso extraordinario (SSTC 37/1995, de 7 de febrero, FJ 5; 248/2005, de 10 de octubre, FJ 2; 100/2009, de 27 de abril, FJ 4, y 35/2011, de 28 de marzo, FJ 3)” [STC 7/2015, de 22 de enero, FJ 2 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este tribunal tiene declarado que ‘corresponde al Tribunal Supremo la última palabra sobre la admisibilidad de los recursos de casación ante él interpuestos, salvo lo dispuesto en materia de garantías constitucionales (artículo 123 CE)’ (STC 37/1995, de 7 de febrero, FJ 6)” [STC 7/2015, FJ 2 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Recurso de casación por infracción de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tercera de la Ley Orgánica 7/2015, de 21 de julio, de modificación de la LOPJ, dio nueva redacción a la sección tercera del capítulo III, título IV, arts. 86 a 93, de la LJCA, introduciendo importantes novedades en el recurso de casación, particularmente, en lo que ahora es de interés, estableciendo el acceso a la modalidad casacional de la alegada infracción de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nuevo recurso de casación por invocada infracción de la normativa autonómica, regulado en el art. 86.3 LJCA, ha sido objeto de enjuiciamiento de constitucionalidad por este tribunal en su STC 128/2018, de 29 de noviembre y en otras dos posteriores, las SSTC 18/2019, de 11 de febrero, y 26/2019, de 25 de febrero, de aplicación de la doctrina establecida en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sede de recurso de amparo y por invocada vulneración del derecho a la tutela judicial efectiva en su vertiente del derecho de acceso al recurso, esta nueva modalidad impugnatoria ha sido también objeto de otro pronunciamiento de este tribunal. En su ATC 41/2018, de 16 de abril, el tribunal inadmitió a trámite la demanda de amparo, pero incluyó una serie de argumentos que destacaremos, a continuación, de modo resumido.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Constitucionalidad del art. 86.3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[STC 128/2018, FJ 2 a)], en una aproximación general y con referencia expresa al preámbulo de la Ley Orgánica 7/2015, que las novedades introducidas en esta modalidad impugnatoria están encaminadas a “reforzar el recurso de casación como instrumento por excelencia para asegurar la uniformidad en la aplicación judicial del derecho” exigiendo, a tal fin, que el recurso presente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citada STC 128/2018 ha añadido que “[c]on este nuevo recurso se amplió el ámbito de aplicación a la generalidad de las resoluciones judiciales finales de la jurisdicción contencioso-administrativa (arts. 86.1 y 87.1 LJCA) y, mediante la técnica de selección fundada en el llamado interés casacional objetivo (art. 88 LJCA), se buscó que cumpliera ‘estrictamente su función nomofiláctica’ (exposición de motivos). Como afirmó el ATC 41/2018, de 16 de abril, FJ 4, esta última consideración ‘resulta enteramente trasladable al recurso de casación autonómico que nos ocupa, con la matización de que dicha función nomofiláctica se circunscribe a la interpretación y aplicación de las normas emanadas de la comunidad autónoma en cuyo territorio se halla el respectivo Tribunal Superior de Justicia’”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además, la STC 128/2018 señalando que “[e]l nuevo recurso de casación basado en la infracción de normas emanadas de la comunidad autónoma sustituyó a los dos recursos de casación anteriormente previstos para garantizar la correcta interpretación y aplicación de normas emanadas de la comunidad autónoma, el recurso de casación de unificación de doctrina regulado hasta entonces en el artículo 99 LJCA y el recurso de casación en interés de ley regulado hasta entonces en el artículo 101 LJCA”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así lo ha reconocido expresamente este tribunal, el nuevo recurso de casación por infracción de normativa autonómica “sustituye” a los medios impugnatorios que anteriormente venían regulados en la LOPJ (art. 74, apartados 5 y 6, que no han sido expresamente derogados) y la LJCA (arts. 16.4, todavía en vigor, y los precedentes arts. 99 y 101, dejados sin contenido por la Ley Orgánica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más concreto, en el enjuiciamiento de la constitucionalidad del art. 86.3 LJCA cuestionado, el tribunal ha declarado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falta de rango orgánico de la disposición final tercera de la L.O. 7/2015, que dio nueva redacción al art. 86.3 LJCA, no contraviene lo dispuesto en el art. 122.1 CE, por cuanto la reserva de ley orgánica establecida en el citado precepto constitucional “atiende únicamente a si la legislación procesal de rango ordinario preserva la coherencia del diseño establecido en la Ley Orgánica del Poder Judicial, y no va más allá […]”. La submateria “constitución […] de los jueces y tribunales”, que establece el art. 122.1 CE, hace referencia al “diseño básico de la organización judicial” y a la “‘definición genérica del ámbito de conocimiento litigioso’ de los diversos órdenes jurisdiccionales”, pero “nuestra jurisprudencia nunca ha incluido aspectos tales como las modalidades de recursos disponibles, las resoluciones en su caso recurribles, los órganos competentes para su resolución o los procedimientos que a tal fin deban seguirse, con independencia de que las disposiciones de la Ley Orgánica del Poder Judicial hayan procedido en ocasiones en el pasado a precisar, en mayor o menor grado, algunos de esos aspectos, pues el contenido mínimo indispensable no es un límite para el legislador orgánico y sí para el legislador ordinario” [STC 128/2018,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secciones de casación a que se refiere el art. 86.3 LJCA “se configuran y actúan básicamente como divisiones funcionales de las salas de lo contencioso-administrativo y no como órganos judiciales con una composición y un ámbito competencial singularizados con respecto a los de dichas salas”, por lo que “no constituyen órganos judiciales distintos a los efectos de nuestra doctrina constitucional sobre el alcance de la reserva de ley orgánica que deriva del artículo 122.1 CE y que, en consecuencia, no necesariamente deben ser reguladas por disposiciones de rango orgánico” [STC 128/2018,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 la alegada infracción del principio de seguridad jurídica (art. 9.3 CE), este tribunal ha declarado que “la indeterminación del precepto legal cuestionado no conlleva una quiebra de la seguridad jurídica, pues una interpretación sistemática del mismo permite acotar su sentido y determinar las resoluciones que pueden ser objeto de este recurso y el órgano que ha de resolverlo. Las incertidumbres que, prima facie, pueda suscitar la disposición cuestionada pueden ser salvadas mediante una interpretación perfectamente razonable, aplicando los criterios ordinarios de interpretación de la ley y atendiendo, especialmente, a la configuración más objetivada del recurso de casación estatal, a cuyas normas se remite implícitamente el recurso de casación autonómico y que debe considerarse que integran también su regulación”. (STC 128/2018,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constatación de criterios aplicativos dispares del art. 86.3 LJCA por parte de las salas de lo contencioso-administrativo de los distintos tribunales superiores de justicia no vulneran el principio de igualdad en la aplicación de la ley (art. 14 CE), pues “la independencia judicial ampara la capacidad de cada juez y tribunal de seleccionar, interpretar y aplicar las normas que consideran relevantes para resolver el asunto de que conocen, siendo la razonabilidad el único parámetro de constitucionalidad que podría proyectarse sobre tales operaciones” (STC 128/2018,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Frente a la alegada vulneración de los derechos fundamentales a la tutela judicial efectiva y al juez ordinario predeterminado por la ley, debido a la denunciada falta de desarrollo legislativo del recurso de casación por infracción de normativa autonómica, opone la doctrina de este tribunal, en relación a la primera que “la regulación contenida en los preceptos cuestionados […] no impide una interpretación lógica y coherente que proporcione un sentido útil a la casación autonómica, ya que la unificación del Derecho autonómico corresponde a los tribunales superiores de justicia mediante un recurso de casación paralelo al establecido en el Tribunal Supremo para el Derecho estatal o de la Unión Europea, a cuya regulación se remite implícitamente el recurso de casación autonómico” [STC 128/2018, FJ 7 a)]. Y, respecto de la segunda, que “no cabe duda de que el párrafo tercero del artículo 86.3 LJCA tiene rango legal y que contiene los criterios necesarios para determinar la composición de las secciones de casación, tanto en el supuesto de las salas que no tengan sección como en el caso de que tengan más de una sección, así como su ámbito competencial” [STC 128/2018,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doctrina de este tribunal, reiterada después en las también citadas SSTC 18/2019, de 11 de febrero y 26/2019, de 25 de febrero, es la de entender que el art. 86.3, párrafos segundo y tercero LJCA es conforme a la Constitución, por cuanto que las tachas de inconstitucionalidad que le fueron opuestas por los órganos judiciales cuestionantes, han sido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Denunciada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ATC 41/2018, de 16 de abril, hasta ahora el único pronunciamiento de este tribunal que, en sede de amparo, ha abordado la denunciada vulneración del derecho a la tutela judicial efectiva en su manifestación del derecho de acceso al recurso de casación por infracción de normativa autonómica, acordó en aquel caso la inadmisión del recurso promovido por la Junta de Extremadura contra dos resoluciones de la Sala de lo Contencioso-Administrativo del Tribunal Superior de Justicia de aquella comunidad autónoma que, a su vez, habían tenido por no preparado el recurso de casación por infracción de normativa autonómica que aquel órgano de gobierno había pretendido interponer contra otra previa sentencia del pleno de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citado, este tribunal hizo unas consideraciones generales acerca de este recurso de casación específico y señaló, al respecto, que “[c]on este nuevo recurso se amplía el ámbito de aplicación a la generalidad de las resoluciones judiciales finales de la jurisdicción contencioso-administrativa (arts. 86.1 y 87.1 LJCA) y, mediante la técnica de selección fundada en el llamado interés casacional objetivo (art. 88 LJCA), se busca que ‘cumpla estrictamente su función nomofiláctica’ (exposición de motivos). Esta última consideración sí resulta enteramente trasladable al recurso de casación autonómico que nos ocupa, con la matización de que dicha función nomofiláctica se circunscribe a la interpretación y aplicación de las normas emanadas de la comunidad autónoma en cuyo territorio se halla el respectivo Tribunal Superior de Justicia”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enjuiciamiento y resolución de la queja invocada, señaló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del mayor o menor acierto de cada uno de los argumentos empleados en la resolución impugnada, valoración que nos está vedada en esta sede constitucional, la sala de lo contencioso-administrativo toma como puntos de partida unos presupuestos certeros y llega a la solución que ofrece mediante una argumentación lógica y coherente. Parte este discurso de la literalidad de los preceptos legales referidos al recurso de que se trata en la Ley reguladora de la jurisdicción contencioso-administrativa y la Ley Orgánica del Poder Judicial; toma en consideración, a continuación, la composición y posición institucional de la sala sentenciadora y del órgano que estaría llamado a resolver el recurso; y constata, derivado de ello, que la finalidad a que estaría llamado este eventual recurso de casación, cual es la de asegurar la uniformidad en la interpretación y aplicación del ordenamiento jurídico autonómico, en las circunstancias expresadas, quedó ya satisfecha en la sentencia dictada por el pleno de esa sala de lo contencioso-administrativo. En este razonamiento mantenido por el auto impugnado no se apela a razones organizativas para justificar la inadmisión del recurso, sino que se considera que el recurso de casación autonómico, en el caso, al no resultar idóneo para cumplir la función inherente a su naturaleza, carece de razón de ser. A partir de aquí, la sala obtiene la conclusión, que se apoya también en el tenor literal del artículo 86.3 LJCA, de que este recurso ‘está pensado para los casos de un Tribunal Superior de Justicia que dispone de varias salas de lo contencioso-administrativo o de varias secciones dentro de la misma sala’. Y dicha conclusión, que lleva a estimar inadmisible el recurso de casación preparado, se valora como producto de una exégesis racional de los preceptos legales aplicables. Esto es lo que demanda el artículo 24.1 CE, lo que no obsta a que, en el marco de las incertidumbres que ha ocasionado la regulación de la casación autonómica tras la Ley Orgánica 7/2015, de 21 de julio, otras interpretaciones judiciales dirigidas a darles respuesta puedan a su vez ser perfectamente razonables”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esta doctrina al caso: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comienzo al análisis del supuesto de autos es preciso hacer algunas consideraciones previas en relación con el objeto y alcance de nuestro enjuiciamiento y de la resolución que hemos de adoptar en relación con la queja presentada por la corporación local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hay que señalar que este tribunal, en el seno de un procedimiento de amparo, resuelve por vez primera en sentencia la queja consistente en la invocada vulneración del derecho a la tutela judicial efectiva por eventual vulneración del derecho de acceso al recurso de casación por infracción de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que el supuesto ahora enjuiciado es distinto del precedente del recurso de amparo resuelto por el ATC 41/2018, pues, a diferencia de la argumentación sostenida entonces por la Sala de lo Contencioso-Administrativo del Tribunal Superior de Justicia de Extremadura, que admitía, con carácter general, la procedencia del recurso de casación por infracción de normativa autonómica, a formalizar contra sentencias dictadas por otras secciones o salas de lo contencioso-administrativo del mismo Tribunal Superior de Justicia, en cuanto que aceptaba la posibilidad de que la sección de casación, constituida en aplicación de lo dispuesto en los párrafos segundo y tercero del art.86.3 LJCA, pudiera revisar en casación aquellas sentencias, pero que entendía no procedente en aquel supuesto porque, al tratarse de una sala única, no era posible la sustanciación de este recurso en la comunidad extremeña, pero sí en aquellas otras comunidades autónomas en que hubiera varias salas de lo contencioso-administrativo o secciones dentro de la misma sala, pertenecientes al mismo Tribunal Superior de Justicia, ahora la tesis sostenida por los autos impugnados es diferente y atiende a una cuestión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planteamiento argumentativo de los autos impugnados tiene otra dimensión que no es la sostenida por el Tribunal Superior de Justicia extremeño, pues lo que ahora entienden los órganos judiciales de Cataluña es que, por una interpretación sistemática de lo dispuesto en los apartados 1 y 3 del art. 86 LJCA, el recurso de casación por infracción de normativa autonómica únicamente procede contra sentencias dictadas en única instancia por los juzgados de lo contencioso-administrativo que tengan su sede en la demarcación territorial del mismo Tribunal Superior de Justicia y siempre “que contengan doctrina que se reputa gravemente dañosa para los intereses generales y sean susceptibles de extensión de efectos” (art. 86.1 último párrafo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diferencia del precedente resuelto por el ATC 41/2018, en que las resoluciones judiciales impugnadas habían atendido a razones subjetivas de organización para limitar el ámbito de este recurso de casación, señalando que, en el supuesto de autos, el recurso de casación no resultaba idóneo para cumplir la función inherente a su naturaleza, en el caso que es ahora objeto de nuestro enjuiciamiento se ofrecen otros argumentos, localizados en la denunciada falta de competencia objetiva de la sección de casación prevista en el art. 86.3 LJCA, para conocer del recurso de casación por infracción de normativa autonómica contra sentencias dictadas por otras secciones o salas de lo contencioso-administrativo del mismo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finalmente, que no corresponde al Tribunal Constitucional la interpretación del art. 86 LJCA y mucho menos determinar la delimitación y alcance del nuevo recurso de casación por infracción de la normativa autonómica que introdujo la Ley Orgánica 7/2015, de 21 de julio. Esta labor compete en exclusiva a los órganos judiciales en el ejercicio de su potestad jurisdiccional de juzgar y hacer ejecutar lo juzgado en todo tipo de procesos (art. 117.3 CE). Únicamente a ellos les corresponde la función hermenéutica y de aplicación de aquella norma a los supuestos que le sean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el Tribunal Constitucional puede realizar un control externo de razonabilidad de los argumentos sostenidos por las resoluciones judiciales impugnadas, para así enjuiciar la invocada vulneración del derecho a la tutela judicial efectiva y del derecho al recurso, con las limitaciones, mucho más rigurosas, que ha establecido nuestra doctrina respecto del recurso de casación, de tal manera que, únicamente, cuando la decisión judicial haya incurrido en un error fáctico patente, resulte manifiestamente irracional o arbitraria, podrá revisar aquella decisión judicial de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partir, pues, de los argumentos recogidos en los autos impugnados y determinar si aquellos son o no irrazonables, arbitrarios o se hallan inmersos en un error fáctico patente y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 la alegada vulneración del derecho de acceso al recurso de casación por infracción de norma autonómica debe partir de la finalidad de unificación del Derecho autonómico que aquel persigue y que así ha sido reconocida, tanto por el legislador en el preámbulo de la Ley Orgánica 7/2015, como, también, por este tribunal en la STC 128/2018. En el fundamento jurídico anterior hemos destacado que el nuevo recurso está encaminado a “sustituir” a los anteriores recursos de casación para unificación de doctrina y de casación en interés de la ley, que venían atribuidos anteriormente a las salas de lo contencioso-administrativo de los tribunales superiores de justicia y que han sido suprimidos por la Ley Orgánica 7/2015, por lo que esa finalidad unificadora de la interpretación y aplicación del derecho autonómico debe ser asumida por los tribunales superiores de justicia, a través de aquella modalidad impugnatoria.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[STC 128/2018, FJ 7 a)] también ha declarado que el nuevo recurso de casación por infracción de normativa autonómica: (i) ha sido creado con una configuración “paralela” al que ya existía por alegada infracción de la normativa estatal o de la Unión Europea; y (ii) que, a la regulación de dicho recurso ante el Tribunal Supremo, se “remite implícitamente” el de casación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señalado objetivo y de los dos presupuestos configuradores establecidos en el art. 86.3 LJCA que ha reconocido este tribunal, se impone ahora, utilizando el canon de la razonabilidad, el análisis de los argumentos esgrimidos por los autos impugnados de 30 de enero y 29 de marzo de 2018, de la Sección Tercera, así como del núm. 25/2018, de 28 de junio, de la Sección de Casación, ambas de la Sala de lo Contencioso-Administrativo del Tribunal Superior de Justicia de Cataluña, para acordar la inadmisibilidad del recurso de casación por infracción de normativa autonómica que el Ayuntamiento de Sant Cugat del Vallès pretendía formalizar contra una anterior sentencia de 9 de noviembre de 2017, dictada por la primera de las secciones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descartar ab initio el argumento de la recurrente, al que también se adhiere en apoyo de su pretensión el Ministerio Fiscal, de que la tesis sostenida por la Sección de Casación del Tribunal Superior de Justicia de Cataluña de que no procede el recurso de casación por infracción de normativa autonómica contra sentencias dictadas por las secciones o salas de lo contencioso-administrativo de los tribunales superiores de justicia sea una interpretación y aplicación del art. 86.3 LJCA que es única de este órgano judicial frente al criterio sostenido por otras salas de la misma jurisdicción de otros tribunales superiores de justicia, que sí admiten su procedencia. Este tribunal, en su STC 128/2018, también ha rechazado, desde la perspectiva del principio de igualdad en la aplicación de la ley, que la distinta interpretación o aplicación de la norma jurídica resulta amparada por la “independencia judicial” y “por la capacidad de cada juez y tribunal de seleccionar, interpretar y aplicar las normas que consideran relevantes para resolver el asunto de que conocen, siendo la razonabilidad el único parámetro de constitucionalidad que podría proyectarse sobre tales operaciones”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ATC 41/2018, aunque en referencia al derecho a la tutela judicial efectiva, ha declarado también que “en el marco de las incertidumbres que ha ocasionado la regulación de la casación autonómica tras la Ley Orgánica 7/2015, de 21 de julio, otras interpretaciones judiciales dirigidas a darles respuestas puedan a su vez ser perfectamente razonables” (FJ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hemos de descartar a limine: (i) el argumento, sostenido en los autos impugnados, que se apoya en la carencia de rango de ley orgánica de la normativa legal que introduce el nuevo recurso de casación por infracción de norma autonómica; (ii) que tal exigencia de rango normativo orgánico sea precisa para la configuración del órgano judicial competente para su enjuiciamiento y resolución; y (iii) que la Ley Orgánica del Poder Judicial debería haber establecido un órgano judicial específico, con un rango jerárquico superior al de la sección o sala que hubo dictado la sentencia a impugnar, para asignarle la competencia sobre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tres argumentos han sido ya objeto de análisis y rechazados por este tribunal al enjuiciar la constitucionalidad del art. 86.3 LJCA. Como hemos destacado en el fundamento jurídico anterior, la STC 128/2018, FFJJ 3 y 4, y las posteriores SSTC 18/2019 y 26/2019, que son de aplicación de la doctrina establecida en la anterior, han hecho una detallada exposición de los razonamientos que le llevaron a descartar las tesis sostenidas sobre aquellos aspectos por los órganos judiciales promotores de las cuestiones de inconstitucionalidad, por lo que ahora nos remitimos a las consideraciones jurídicas allí efectuadas para desestimarlas.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ha entendido que la regulación contenida en el nuevo art. 86.3 LJCA no contraviene, ni el rango de ley orgánica, ni tampoco el art. 122.1 CE; además, la composición de las secciones de casación deben ser conceptuadas como secciones “funcionales” y “no orgánicas”, de tal manera que “no constituyen órganos judiciales distintos a los efectos de nuestra doctrina constitucional sobre el alcance de la reserva de ley orgánica que deriva del artículo 122.1 CE” [STC 128/2018, FJ 4 b)]. Por otro lado, como igualmente ha tenido ocasión de señalar este tribunal, no se trata de una novedad en la normativa procesal, pues la composición de las secciones de casación del art. 86.3 LJCA sigue siendo la misma que la que el art. 16.4 LJCA, que continúa en vigor, preveía para los desaparecidos recursos de casación en interés de la ley y para la unificación de la doctrina [STC 128/2018,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Hemos de rechazar, también, el argumento de que la unificación de criterios en la aplicación de la norma autonómica la suplan los plenos jurisdiccionales previstos en el art. 264 LOPJ. Sin necesidad de descender al plano de la interpretación de esta norma, hay que señalar que dichos plenos cumplen una función de unificación de criterios y de coordinación de prácticas procesales (art. 264.1 LOPJ), pero no adoptan decisiones jurisdiccionales en sentido estricto. Además de apartarse de lo que es la naturaleza, contenido y efectos jurídicos propios del instituto procesal del recurso, aquella tesis contraviene, también, la finalidad legislativa de extender la figura del recurso de casación a la función unificadora de la interpretación y aplicación del derecho autonómico, como sustitutivo de los desaparecidos recursos de casación de unificación de la doctrina y de interés de la ley, tal y como ha reconocido supra este tribunal en la STC 128/2018.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Este tribunal, en la tantas veces citada STC 128/2018, ha declarado que “la regulación contenida en los preceptos cuestionados […] [art. 86.3, párrafos segundo y tercero LJCA] no impide una interpretación lógica y coherente que proporcione un sentido útil a la casación autonómica” [STC 128/2018, FJ 7 a) in fine]. Y, también, como hemos señalado supra, cumple una función nomofiláctica y unificadora del derecho autonómico, pues, a esta finalidad, responde la nueva configuración de esta modalidad impugnatoria extraordinaria. Igualmente, hemos destacado que el recurso de casación por infracción de normativa autonómica se conforma como “un recurso de casación paralelo” al establecido en el Tribunal Supremo respecto de la denunciada infracción del derecho estatal o de la Unión Europea, además de afirmar que a su “regulación se remite implícitamente”.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la necesidad de cumplir un determinado fin y de satisfacer la observancia de dos presupuestos, aspectos todos ellos reconocidos por este tribunal que, en el análisis de la argumentación sostenida por los autos impugnados, resultan relevantes para el control constitucional de la racionalidad de los mismos. El cumplimiento de aquella finalidad y de los dos citados presupuestos exige que toda interpretación efectuada por los órganos judiciales, en relación con el recurso de casación por infracción de normativa autonómica, parta de la debida observancia de los mismos, de tal manera que, a sensu contrario, adolecerá de falta de racionalidad aquella interpretación y aplicación de la legalidad que contravenga esta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son relevantes los siguientes aspectos en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procedencia o no del recurso de casación por infracción de norma autonómica frente a una resolución dictada por un órgano de la jurisdicción contencioso-administrativa y la correspondiente interpretación y aplicación de la norma legal que lo regula (arts. 86 y ss. LJCA) es función propia de la sección de casación de la sala de lo contencioso-administrativo del tribunal superior de justicia correspondiente, en este caso del de Cataluña, pero aquella interpretación y aplicación habrá de respetar la finalidad unificadora de doctrina, propia de este recurso, y que el mismo se configura como “paralelo” al de casación por infracción de normativa estatal o de la Unión Europea, “a cuya regulación implícitamente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recurso de casación por infracción de normativa estatal o de la Unión Europea, que se sigue ante el Tribunal Supremo, el art. 86.1 LJCA dispone la procedencia de este recurso contra sentencias dictadas en única instancia por los juzgados de lo contencioso-administrativo, con los requisitos exigidos en el párrafo segundo de este apartado, pero también contra las recaídas en única instancia o en apelación, dictadas por las salas de aquella jurisdicción de los tribunales superiores de justicia. En consecuencia, una interpretación del art. 86.3, párrafo segundo Ley reguladora de la jurisdicción contencioso-administrativa que excluya la procedencia de este recurso respecto de las sentencias dictadas por alguno/os de aquellos órganos judiciales, contraviene la exigencia de “paralelismo” que este tribunal ha reconocido a esta modalidad impugnativa, respecto de la casación “estatal o de la Unión Europea”, en contradicción con la literalidad de la norma contenida en el art. 86.1 LJCA, que sí incluye las sentencias de las salas de lo contencioso-administrativo de los tribunales superiores de justicia. No se da cumplimiento a esta exigencia de configuración “paralela” del recurso de casación por infracción de norma autonómica respecto del de casación por vulneración de norma estatal o de la Unión Europea si se acoge el planteamiento de los autos, de que el primero de los recursos sólo proceda respecto de unos (los órganos unipersonales) y no respecto de otros (los órganos colegiados).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“remisión implícita” a la normativa reguladora del recurso de casación por infracción de normativa estatal o de la Unión Europea, que este tribunal ha reconocido también a la casación por infracción de norma autonómica, no puede conciliarse con una interpretación de la legalidad procesal que rechace que aquella remisión solo lo sea a una parte y no a su integridad, como defienden los autos impugnados, que limitan la remisión a la regulación del procedimiento de tramitación y resolución del recurso de casación por infracción de normativa estatal o de la Unión Europea, pero no in toto a su procedencia contra las resoluciones susceptibles de dicho medio impugnativo. Tal planteamiento contraviene la doctrina constitucional sobre este punto, pues la STC 128/2018 alude a una “remisión implícita”, sin establecer ningún tipo de condicionamiento o limitación 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STC 128/2018, aun reconociendo las deficiencias de técnica legislativa que se observan en el nuevo art. 86 LJCA, además de haber declarado que dicho precepto no contraviene el principio de seguridad jurídica (art. 9.3 CE), ni tampoco vulnera el derecho a la tutela judicial efectiva (art. 24.1 CE), ha afirmado que este recurso de casación por infracción de normativa autonómica tiene una configuración paralela y, por tanto, semejante al de casación por infracción de normativa estatal o de la Unión Europea, que ya existía antes de la vigencia de la Ley Orgánica 7/2015. La “remisión implícita” a la normativa de esta última, lo ha reconocido así este tribunal, sin límites ni condicionamientos, por lo que cualquier interpretación o aplicación del art. 86 LJCA que, desde la jurisdicción ordinaria, se aparte de tales presupuestos, incurrirá, en expresión de este tribunal, “en conclusiones voluntaristas, irracionales o extravagantes o en contravención del tenor literal de los preceptos aplicables”; además de poner de relieve que “quien se considerase afectado por tales interpretaciones las podría combatir mediante el correspondiente recurso de amparo” [STC 128/2018, FJ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conclusión a la que han llegado los tres autos impugnados es contraria, pues, al derecho a la tutela judicial efectiva, en su manifestación del derecho de acceso al recurso, cuya vulneración ha defendido la corporación local demandante. Sostener que las sentencias dictadas por las secciones o las salas de lo contencioso-administrativo de los tribunales superiores de justicia no son susceptibles de recurso de casación por infracción de normativa autonómica, constituye el resultado de un acto de interpretación y aplicación del art. 86 LJCA que se sustenta en un conjunto de argumentos que no responden a la finalidad perseguida por el legislador y reconocida por este tribunal, de constituir esta modalidad de impugnación el “instrumento por excelencia para asegurar la uniformidad en la aplicación judicial del derecho”, en este caso del derecho autonómico. Pero es que, además, aquella interpretación tampoco cumple las dos exigencias de configuración paralela y de remisión implícita que este tribunal ha reconocido, en términos de equiparación normativa, a esta modalidad de recurso respecto del de casación por infracción de la normativa estatal 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han efectuado, pues, una interpretación y aplicación del art. 86 LJCA, que ha llegado a una conclusión que no se corresponde con la doctrina de este tribunal establecida en la STC 128/2018, en referencia al sentido y finalidad de aquella norma, a las exigencias de configuración “paralela” de ambas modalidades de recurso de casación y a la “remisión implícita” del procedente por infracción de normativa autonómica al previsto para la denuncia de infracción de norma estatal 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estimar la queja del Ayuntamiento de Sant Cugat del Vallès y apreciar, por tanto, la vulneración del derecho a la tutela judicial efectiva, en su vertiente del derecho de acceso al recurso, que aquella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extenderse a los autos de 30 de enero y de 29 de marzo de 2018, de la Sección Tercera de la Sala de lo Contencioso-Administrativo del Tribunal Superior de Justicia de Cataluña, recaídos en el procedimiento ordinario núm. 50-2014, así como al posterior auto núm. 25/2018, de 28 de junio, de la sección de casación de la misma sala y tribunal, dictado en el recurso de queja núm. 8-2018, que, en la vía judicial, han decidido tener por no preparado el recurso de casación que la citada corporación municipal pretendía interponer contra la precedente sentencia núm. 743/2017, de 9 de noviembre, de la indicada sección tercera de aquella sala y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tal como se solicita en el suplico de la demanda de amparo, procede declarar la nulidad de los tres autos impugnados y retrotraer las actuaciones al momento inmediatamente anterior al del auto núm. 25/2018, de 28 de junio, para que la Sección de Casación de la Sala de lo Contencioso-Administrativo del Tribunal Superior de Justicia de Cataluña dicte una resolución que sea respetuosa con el derecho a la tutela judicial efectiva, en su vertiente del derecho de acceso al recurso de casación, de la corporación local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el Ayuntamiento de Sant Cugat del Vallès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de la corporación recurrente, en su vertiente del derecho de acceso al recurso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30 de enero y de 29 de marzo de 2018, de la Sección Tercera de la Sala de lo Contencioso-Administrativo del Tribunal Superior de Justicia de Cataluña, recaídos en el procedimiento ordinario núm. 50-2014, así como del posterior auto núm. 25/2018, de 28 de junio, de la sección de casación de la misma sala y tribunal, dictado en el recurso de queja núm. 8-2018, que decidieron tener por no preparado el recurso de casación que la citada corporación municipal pretendía interponer contra la precedente sentencia núm. 743/2017, de 9 de noviembre, de la indicada sección tercera de aquella sala y tribunal superior.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auto núm. 25/2018, de 28 de junio, para que por la Sección de Casación de la Sala de lo Contencioso-Administrativo del Tribunal Superior de Justicia de Cataluña se dicte nueva resolución que sea respetuosa con el derecho a la tutela judicial efectiva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avocado núm. 4834-2018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he de reiterar mi discrepancia con la parte de la fundamentación jurídica que toma como presupuesto la declaración de constitucionalidad del art. 86.3 LJCA establecida en la STC 128/2018, de 29 de noviembre. Los motivos de mi disentimiento con esta posición de partida ya los hice expresos en el voto particular que formulé a la citada STC 128/2018,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el recurso de amparo núm. 4834-2018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una parte de la fundamentación de la sentencia recaída en el recurso de amparo núm. 4834-2018,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se fundan en el acogimiento que hace la sentencia aprobada tanto en su fundamento jurídico 2 C), a), apartados (i), (ii) y (v); como en el fundamento jurídico 3 B), c), a los razonamientos favorables a la constitucionalidad del precepto aplicado por las resoluciones judiciales impugnadas (el art. 86.3, párrafos segundo y tercero LJCA, según la dicción dada por la Ley Orgánica 7/2015, de 21 de julio), en concreto desde la perspectiva del principio de reserva de ley orgánica del art. 122 de nuestra Constitución, que se contienen en la STC 128/2018, de 29 de noviembre, FFJJ 3 y 4; y a la que se remiten in toto las posteriores SSTC 18/2019, de 11 de febrero, FJ 2; y 26/2019, de 25 de febrero, FJ 2, igualmente traídas a colación en la sentencia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las SSTC 128/2018, del Pleno; y 18/2019, de la Sala Segunda y de la que fui ponente, emití voto particular en ejercicio de la potestad del ya citado art. 90.2 LOTC (el segundo de ellos, de remisión al anterior), dando las razones por las que considero que el precepto cuestionado, precisamente, incurre en inconstitucionalidad por conculcar el mandato del art. 122 CE. Con arreglo a esas razones debo discrepar ahora de su invocación para estimar la demanda de amparo que se resuelve, a cuyo efecto me remito a los votos particulares ya expresados.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