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21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núm. 1093-2020, planteada por la Sección Séptima de la Sala de lo Contencioso-Administrativo de la Audiencia Nacional respecto del artículo 5 de la Ley 8/2009, de 28 de agosto, de financiación de la Corporación de Radio y Televisión Española en cuanto puede vulnerar el principio de capacidad económica el (art. 31.1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febrero de 2020 tuvo entrada en el registro general del Tribunal Constitucional un oficio de la Sección Séptima de la Sala de lo Contencioso-Administrativo de la Audiencia Nacional por el que se remite, junto al testimonio de las actuaciones (procedimiento ordinario núm. 96-2014), el auto de 29 de enero de 2018 por el que se acuerda plantear cuestión de inconstitucionalidad respecto del art. 5 de la Ley 8/2009, de 28 de agosto, de financiación de la Corporación de Radio y Televisión Española (en su redacción originaria, aplicable al proceso a quo), que establece la aportación a realizar por los operadores de telecomunicaciones de ámbito geográfico estatal o superior al de una comunidad autónoma para contribuir a la financiación de la Corporación de Radio y Televisión Española (RTVE), por posible vulneración del art. 31.1 CE (principio de capacidad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tiene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Jazz Telecom, S.A.U.,—en la actualidad, Orange Espagne, S.A.U., por sucesión procesal debida a fusión por absorción— interpuso recurso contencioso-administrativo contra la resolución del Tribunal Económico Administrativo Central, de 21 de enero de 2014. Dicha resolución desestimó parcialmente la reclamación 00/08443/2012 presentada contra la resolución de la Comisión del Mercado de las Telecomunicaciones —actualmente Comisión Nacional de los Mercados y la Competencia—, en lo relativo a las autoliquidaciones correspondientes a las aportaciones establecidas en los arts. 5 y 6 de la Ley 8/2009.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sociedad demandante solicitó el planteamiento de una cuestión de inconstitucionalidad referida a la compatibilidad de la aportación para la financiación de la corporación RTVE establecida en el art. 5 de la Ley 8/2009 con los principios constitucionales de no confiscatoriedad, capacidad económica e igualdad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Conclusas las actuaciones, por auto de 6 de marzo de 2015 el órgano judicial acordó la suspensión del procedimiento hasta la resolución de: (i) el recurso de casación interpuesto contra la sentencia del Tribunal General de la Unión Europea de 11 de julio de 2014 en el asunto T-533/2010, que confirmó que el sistema de financiación de RTVE no tiene la consideración de ayuda de Estado; y (ii) el recurso 401/2010 contra el Real Decreto 1004/2010, de 5 de agosto, por el que se desarrolla la Ley 8/2009, impugnado ante el Tribunal Supremo por Redtel, Asociación Española de Operadores de Telecomunicaciones.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Desestimado el recurso 401/2010 por el Tribunal Supremo mediante STS 2429/2017, por providencia de 8 de noviembre de 2017 el órgano promotor acordó: (i) oír a las partes sobre el planteamiento de la cuestión prejudicial ante el Tribunal de Justicia de la Unión Europea; y (ii) oír a las partes y al Ministerio Fiscal sobre la procedencia del planteamiento de la cuestión de inconstitucionalidad,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si el art. 5 y 6 de la Ley 8/2009, de 28 de agosto, de financiación de la Corporación de Radio y Televisión Española que establece una aportación financiera anual a la financiación del servicio universal de televisión exigible a los operadores de telecomunicaciones y consistente en una exacción calculada sobre los ingresos brutos de explotación facturados en el año correspondiente, o en el caso del art. 6 sobre los ingresos derivados de la prestación de los servicios audiovisuales y por publicidad, con la finalidad de contribuir a la financiación de la Corporación RTVE en atención al impacto positivo para el sector de las telecomunicaciones que se deriva de la nueva regulación del sector televisivo y audiovisual y, en especial, por la ampliación de los servicios de banda ancha fija y móvil, así como la supresión de la publicidad y la renuncia a contenidos de pago o acceso condicional de la Corporación RTVE, sin que se haya acreditado en el ejercicio aplicado que haya existido impacto positivo alguno para dichas operadoras por dicha nueva regulación legal, puede vulnerar el art. 31.1 de la Constitución Española, que consagra el principio de capacidad económica, al gravar una riqueza inexistente, con efecto confiscatorio, siendo dicho art. 5 y 6 de la Ley 8/2009, en su redacción originaria, el fundamento de aplicación para la desestimación de las solicitudes de devolución de ingresos indebidos formuladas por la recurrente en la resolución impugnada en el presente recurso contencioso-administrativo del Tribunal Económico Administrativo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Evacuando este trámite, la representación procesal de la demandante solicitó que se plantease cuestión de inconstitucionalidad respecto del art. 5 de la Ley 8/2009. El abogado del Estado se opuso al planteamiento de la cuestión, recordando que el Tribunal Supremo ya examinó el asunto y concluyó que el art. 5 de la Ley 8/2009 no es contrario a la Constitución. El Ministerio Fiscal se mostró favorable a que se promoviera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20 de diciembre de 2017, el órgano promotor de esta cuestión de inconstitucionalidad acordó plantear cuestión prejudicial ante el Tribunal de Justicia de la Unión Europea respecto de los arts. 5 y 6 de la Ley 8/2009 (asunto C-120/18).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29 de enero de 2018, con suspensión de los plazos para dictar sentencia, el órgano promotor acordó plantear cuestión de inconstitucionalidad respecto del art. 5 de la Ley 8/2009, por posible vulneración del art. 31.1 CE, que reconoce el principio de capacidad económica, exigible a las prestaciones patrimoniales de carácter público, “toda vez que la aportación exigida a la recurrente como operadora de telecomunicaciones conforme a dicho art. 5 se trata de una exacción o prestación patrimonial de carácter público que puede vulnerar dicho principio de capacidad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asimismo suspender el curso de las actuaciones hasta que se resolviese la cuestión prejudicial; añadiendo que, en caso de entender el Tribunal de Justicia de la Unión Europea que el art. 5 de la Ley 8/2009 no es contrario al Derecho de la Unión Europea, se procederá a elevar al Tribunal Constitucional este auto, junto con los antecedentes a los que hace referencia el art. 36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fundamento jurídico séptimo del auto se indica que el trámite de audiencia “se ha efectuado por razones de economía procesal, de modo que no supone su planteamiento efectivo hasta la resolución de la cuestión prejudicial comunitaria, quedando entre tanto, suspendido el curso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auto del Tribunal de Justicia de la Unión Europea, Sala Novena, de 21 de marzo de 2019, en los asuntos acumulados C-119/18 a C-121/18, declara: “La Directiva 2002/20/CE del Parlamento Europeo y del Consejo, de 7 de marzo de 2002, relativa a la autorización de redes y servicios de comunicaciones electrónicas (directiva autorización), debe interpretarse en el sentido de que no están comprendidas en su ámbito de aplicación aportaciones financieras anuales, como la controvertida en los litigios principales, que se exigen a las empresas de telecomunicaciones que operan en España en un ámbito geográfico superior al de una comunidad autónoma y con la finalidad de contribuir a la financiación de la radio y televisión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providencia de 31 de mayo de 2019, se dio traslado de la resolución del Tribunal de Justicia de la Unión Europea a las partes, de forma sucesiva, comenzando por la parte recurrente, para que alegasen lo que a su derecho conviniera. Evacuando este trámite, la representación procesal de Orange Espagne, S.A.U., solicitó el planteamiento de la cuestión de inconstitucionalidad respecto del art. 5 de la Ley 8/2009, conforme a lo dispuesto en el auto de 29 de enero de 2018. El abogado del Estado se remite a sus alegaciones previas, recordando que el Tribunal Supremo ya examinó esta cuestión y concluyó que los arts. 5 y 6 de la Ley 8/2009 no son contrarios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providencia de 21 de enero de 2020, la Sección Séptima de la Sala de lo Contencioso-Administrativo de la Audiencia Nacional acordó remitir al Tribunal Constitucional “el presente recurso con el fin de que se resuelva la cuestión de inconstitucionalidad que se planteó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duda de constitucionalidad que justifica el planteamiento de la cuestión gira en torno a la naturaleza de la aportación exigida a los operadores de telecomunicaciones en aplicación del cuestionado art. 5 de la Ley 8/2009. El órgano judicial considera en su auto de 29 de enero de 2018 que esa aportación tiene naturaleza de exacción parafiscal, asemejándose a las prestaciones patrimoniales de carácter público (SSTC 185/1995 y 182/1997). La aportación se fija sobre la base de los ingresos brutos de explotación facturados en el año correspondiente, excluidos los obtenidos en el mercado de referencia al por mayor, sin que en ningún momento se deduzca para los ejercicios aplicados el impacto positivo que consigue la empresa de telecomunicación, sea expreso, presunto o posible, que justifique la exigencia de dicha exacción, por lo que podría vulnerar, según el órgano judicial, el principio de capacidad económica consagrado en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junio de 2020, la Sección Cuarta del Tribunal Constitucional acordó, a los efectos que determina el art. 37.1 de la Ley Orgánica del Tribunal Constitucional (LOTC), oír al fiscal general del Estado para que, en el plazo de diez días, alegara lo que considerase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 escrito de alegaciones en este tribunal el día 29 de julio de 2020, instando la inadmisión de esta cuestión de inconstitucionalidad por incumplimiento de los requisitos procesales relativos al juicio de aplicabilidad y relevancia y por resultar notoriamente infundada, en atención a las razones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indicando que el objeto del proceso del que trae causa la cuestión de inconstitucionalidad es el mismo que el de otros recursos contencioso-administrativos interpuestos por otras entidades del sector de las telecomunicaciones, de los que ha conocido el mismo órgano judicial y en los que también se han planteado cuestiones de inconstitucionalidad idénticas a la presente (núm. 1092-2020 y 1094-2020).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presupuesto de aplicabilidad y relevancia del precepto cuestionado, art. 5 de la Ley 8/2009, señala que el juicio al respecto se realiza por la Audiencia Nacional antes de conocer si ese precepto era aplicable, al encontrarse pendiente el pronunciamiento ante el Tribunal de Justicia de la Unión Europea sobre la cuestión prejudicial planteada por el propio órgano judicial. Tras dictar el Tribunal de Justicia su auto de 21 de marzo de 2019 por el que resuelve la cuestión prejudicial, la Audiencia Nacional no efectúa ninguna nueva valoración respecto de la aplicabilidad del precepto legal cuestionado en relación con el pronunciamiento emitido por el Tribunal de Justicia. Se limita a dar traslado del mismo a las partes y, sin pronunciarse sobre las alegaciones de estas, procede a elevar las actuaciones al Tribunal Constitucional. Por tanto, el órgano judicial realizó el juicio de aplicabilidad de forma prematura, pues dictó el auto de 29 de enero de 2018 por el que promueve la cuestión de inconstitucionalidad de manera simultánea al auto de la misma fecha por el que plantea la cuestión prejudicial ante 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la fiscal general del Estado considera que la cuestión resulta notoriamente infundada. Afirma que la vulneración del principio de capacidad económica (art. 31.1 CE) que aduce el órgano judicial no se corresponde con la vulneración del principio constitucional como fundamento del tributo, pues lo que se cuestiona realmente es una supuesta justificación de la carga tributaria, por lo que debe examinarse la duda de constitucionalidad en relación con el alcance del principio de capacidad económica como medida. En tal sentido, traslada la doctrina expuesta en el ATC 71/2008 y considera que la Audiencia Nacional no indica los ingresos facturados por la entidad recurrente con ocasión de la prestación de los servicios audiovisuales o por publicidad, en relación con los ingresos totales de explotación de la actividad realizada por los operadores de telecomunicaciones, a fin de justificar que la exacción tiene carácter confiscatorio.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Séptima de la Sala de lo Contencioso-Administrativo de la Audiencia Nacional plantea cuestión de inconstitucionalidad respecto del art. 5 de la Ley 8/2009, de 28 de agosto, de financiación de la Corporación de Radio y Televisión Española, que establece la aportación a realizar por los operadores de telecomunicaciones de ámbito geográfico estatal o superior al de una comunidad autónoma para contribuir a la financiación de RTVE, por posible vulneración del principio de capacidad económica recogido en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de la presente resolución, la fiscal general del Estado interesa la inadmisión de esta cuestión por incumplimiento de los requisitos procesales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las cuestiones núm. 1092-2020 y 1094-2020, planteadas por el mismo órgano judicial respecto del mismo precepto legal. La cuestión núm. 1092-2020 ha sido ya inadmitida por el Pleno de este tribunal mediante ATC 90/2020, de 9 de septiembre, por incumplimiento del juicio de aplicabilidad, atendiendo a la doctrina sentada en el ATC 168/2016, de 4 de octubre, FJ 4, y reiterada en los AATC 183/2016 y 185/2016, ambos de 15 de noviembre, así como en los AATC 202/2016, 203/2016, 204/2016 y 205/2016, todos ellos de 13 de diciembre. Asimismo, el ATC 115/2020, de 22 de septiembre, ha inadmitido la cuestión núm. 1094-2020, con el mismo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con remisión a lo razonado en los citados AATC 90/2020 y 115/2020, de 9 y de 22 de septiembre, procede inadmitir también la presente cuestión por incumplimiento del juicio de aplicabilidad.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