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16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6324-2018, promovido por don David Almansa Carrasco, representado por la procuradora de los tribunales doña Raquel Valencia Martín y asistido por el letrado don Gonzalo Boye Tuset, contra la sentencia de 25 de mayo de 2017, de la Sala de lo Contencioso-Administrativo (Sección Tercera) de la Audiencia Nacional, desestimatoria del recurso contencioso-administrativo núm. 355-2015, que fue interpuesto contra la resolución de 21 de julio de 2015 de la secretaria de Estado de Justicia, desestimatoria del recurso potestativo de reposición R-107-2015, presentado contra la desestimación presunta de la reclamación por silencio administrativo, recaída en el expediente por responsabilidad patrimonial del Estado núm. 368-2014, sobre solicitud de indemnización económica por haber sufrido prisión provisional en diligencias previas núm. 1836-2011, cuyo sobreseimiento provisional fue decretado por auto de 4 de junio de 2013. Han intervenido el abogado del Estado y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noviembre de 2018, la procuradora de los tribunales doña Raquel Valencia Martín, en nombre y representación de don David Almansa Carrasco, con la asistencia letrada de don Gonzalo Boye Tuset,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antecedentes procesales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27 de septiembre de 2011 fue decretada la prisión provisional del demandante en las diligencias previas 1836-2011, seguidas ante el Juzgado de Instrucción núm. 5 de Getafe. La resolución que acordó la medida cautelar indicaba que el demandante había accedido voluntariamente a recoger y hacerse cargo de un paquete postal procedente de Colombia que contenía cocaína.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8 de noviembre de 2011, tras apreciar que no existía riesgo de fuga, el juez instructor encargado de la causa decretó su libertad provisional, con obligación de comparecencia semanal ante el juzgado, prohibición de salida de España y retirada del pasaporte.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31 de mayo de 2013, el fiscal encargado de la causa evacuó alegaciones interesando el archivo provisional de las actuaciones respecto del demandante y de otro (Daniel), solicitando se centrara la investigación en un tercero (Frank), dejando a salvo la eventualidad de que nuevos datos justificaran revisar la decisión procesal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solicitud, el Ministerio Fiscal señaló que la causa penal se había iniciado como consecuencia de que, por indicación de Frank, el demandante recogió voluntariamente un paquete postal procedente de Colombia que contenía droga, en el que aparecía como destinatario Daniel. Añadió que las investigaciones realizadas llevaban a la conclusión de que las conexiones entre David —hoy demandante— y Daniel “son endebles, dado que el primero aparece como la persona encargada de recoger la paquetería de la empresa en la que se entregó el mismo y que fue detenido precisamente por haberlo recogido, sin más datos que le unan a los hechos, dado que, si bien es cierto que no se trataba de un paquete dirigido expresamente a la empresa, testigos que han declarado en las actuaciones presentan la posibilidad de que se recogieran en la empresa envíos particulares que luego se entregaban a su destinatario, lo cual podría haber explicado la actuación de David, que manifiesta que otro trabajador de la empresa en la sección de seguridad (Frank) le llamó para avisarle de que llegaría un paquete de Colombia y que debía recogerlo. Por otro lado, Daniel, conectado con los hechos porque su nombre aparece como destinatario del paquete, no tiene conexión alguna con los implicados ni con la empresa, manifestando que solo conoce de vista a Frank por haber vivido en la misma zona y que, unos meses antes de su declaración, este le había solicitado una copia de su DNI para jugar en un equipo de fútbol de la zona. Manifiesta no haber tenido más contacto con él y vivir actualmente en Vigo con sus padres (en la fecha de la declaración). Por último, Frank está en paradero desconocido, tenía conexión con la empresa porque no solo trabajaba allí, sino que también lo hacía su madre, precisamente en el departamento de seguridad, con lo que tenía conocimiento del procedimiento de recepción de paquetería en la empresa […] y podría haber preparado la recepción de este para que recogieran el paquete sin su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4 de junio de 2013, el juez instructor dictó auto en el que decretó el sobreseimiento provisional de la causa respecto al demandante y a Daniel, al apreciar que “de lo actuado se desprende que los hechos investigados son constitutivos de infracción penal, si bien no existen motivos suficientes para atribuir su perpetración a los imputados David Almansa Carrasco y Daniel […] y por ello es procedente decretar el sobreseimiento provisional de estas actuaciones respecto a estas dos personas, de conformidad con lo dispuesto en el art. 641.2, así como, en su caso, en el art. 779.1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presentó ante el Ministerio de Justicia una reclamación por responsabilidad patrimonial del Estado por la vía del art. 294 de la Ley Orgánica del Poder Judicial (en adelante, LOPJ). Su solicitud dio lugar al expediente núm. 368-2014. Reclamó una indemnización de 50 500 € por haber sufrido privación cautelar de libertad desde el 27 de septiembre al 8 de noviembre de 2011, en los términos y circunstancias procesales antes descritas.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3 de febrero de 2015, transcurrido el plazo de seis meses reglamentariamente previsto sin haberse dictado resolución expresa sobre la solicitud, tras entender presuntamente denegada su reclamación por silencio administrativo, el demandante interpuso recurso potestativo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que fuera resuelta la reposición, el 21 de mayo de 2015, el Consejo de Estado emitió el preceptivo dictamen sobre la reclamación presentada. En él concluyó que procedía desestimar la reclamación de indemnización de daños y perjuicios a que se refería la consulta, dado que no concurría en el presente caso el supuesto de hecho del art. 294 LOPJ que es presupuesto de la indemnización solicitada, debido a que el archivo provisional de la causa seguida contra el demandante no derivó de la inexistencia del hecho imputado, sino de apreciar que, aun existiendo los hechos investigados en su vertiente objetiva (remisión y recogida de un paquete postal que contenía sustancias estupefacientes), la terminación anticipada y provisional del proceso se fundamentó en no existir motivos suficientes para atribuir su perpetración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resolución de 21 de julio de 2015, la secretaria de Estado de Justicia, actuando por delegación del ministro, desestimó la reclamación indemnizatoria formulada tras tomar en cuenta que “la motivación del auto de sobreseimiento provisional dictado no es propia de un sobreseimiento libre, ya que no se basa en la inexistencia de indicios racionales de haberse perpetrado el hecho que dio motivo a la formación de la causa —como pretende el reclamante, lo que le haría equiparable, según la doctrina recogida, entre otros, en el dictamen 3003-2004 del Consejo de Estado— sino que se basa en que no ha resultado debidamente justificada su participación en los hechos, ya que sólo cabe entender así las cosas ante el carácter provisional del sobreseimiento y cuando no concurre ningún tipo de motivación expresa judicial que pueda llevarnos a estimar que el sobreseimiento y archivo de las actuaciones tuvo por causa la probada inexistencia del ilícito o su desconexión con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resolución concluye señalando que “el supuesto no tiene encaje en la previsión del art. 294 LOPJ, dado que se trata de un sobreseimiento provisional, pues no se da el requisito formal de absolución por sentencia o sobreseimiento libre por inexistencia del hecho imputado, sino que, antes al contrario, de acuerdo con el criterio adoptado al respecto en el preceptivo dictamen del Consejo de Estado, se considera que la aplicación del mencionado precepto (art. 641.2 LECrim) implica —como queda dicho— una carencia de pruebas pero no una inexistencia del delito”. A lo que añade que “la jurisprudencia, tanto del Tribunal Supremo como del Tribunal Constitucional, consideran que la insuficiencia de prueba o la duda razonable introducida en la convicción del juzgador imponen la absolución o el sobreseimiento por aplicación de los principios de presunción de inocencia y de in dubio pro reo; ello no constituye título suficiente para asignar una indemnización con cargo al Estado por un supuesto error judicial que no ha resultado acreditado, salvo cuando haya sido demostrada de manera fehaciente dicha inexistencia material o desvinculación del sujeto con el hecho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desestimación administrativa de su reclamación indemnizatoria interpuso el demandante de amparo recurso contencioso-administrativo, cuyo conocimiento correspondió a la Sección Tercera de la Sala de lo Contencioso-Administrativo de la Audiencia Nacional. En la demanda el recurrente alegó que había sufrido un periodo de prisión preventiva no justificada dado que su relación con los hechos no evidenciaba su participación consciente en delito alguno. Afirmó que el hecho de que el Ministerio Fiscal solicitara —respecto a él— el archivo de las actuaciones conllevaba una presunción de la inexistencia subjetiva del hecho, pues no existe hecho constitutivo de delito que pueda ser imputado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sentencia de 25 de mayo de 2017, la Sección desestimó la pretensión formulada ratificando la decisión administrativa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razona en ella (fundamentos jurídicos 1 y 2) que la previsión indemnizatoria reconocida en el art. 294 LOPJ recoge un supuesto de error judicial para aquellos casos en los que la absolución penal previa, o el dictado de una resolución equivalente que declara la inexistencia del hecho, pone de manifiesto la existencia de tal error, lo que hace innecesario seguir el cauce ordinario del art. 293 LOPJ para obtener tal declaración. A partir de tal concepción del precepto legal y de la obligación de indemnizar que establece, señala que, conforme al cambio de criterio jurisprudencial establecido por el Tribunal Supremo en dos sentencias de 23 de noviembre de 2010 (ratificadas en otra de 21 de mayo de 2012), su ámbito de aplicación queda limitado “a los supuestos de reclamación de responsabilidad patrimonial con apoyo en sentencia absolutoria o auto de sobreseimiento libre fundamentados en la ‘inexistencia del hecho imputado’, es decir, cuando tal pronunciamiento se produzca porque objetivamente el hecho delictivo ha resultado inexistente, entendida tal inexistencia objetiva, que no subjetiva, en los términos que se han indicado por la jurisprudencia anterior […] que supone la ausencia del presupuesto de toda imputación, cualesquiera que sean las razones a las que atienda el juez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circunstancias del caso, la resolución describe que el auto de sobreseimiento de 4 de junio de 2012 acordado por el juez instructor se dictó al amparo del art. 641.2 de la Ley de enjuiciamiento criminal (LECrim), según el cual, procederá el sobreseimiento provisional “cuando resulte del sumario haberse cometido un delito y no haya motivos suficientes para acusar a determinada o determinadas personas como autores, cómplices o encubridores”. Añade que el instructor razona que el Ministerio Fiscal ha interesado el archivo provisional de las actuaciones respecto del demandante y otro, solicitando que la investigación se centrara sobre un tercero, por considerar que aunque los hechos investigados son constitutivos de infracción penal “no existen motivos suficientes para atribuir su perpetración” a dos de los imputados –don David Almansa Carrasco y otro– por lo que “es procedente decretar el sobreseimiento provisional de estas actuaciones respecto a estas dos personas”, aunque, en la misma fecha se dicta también otro auto de sobreseimiento provisional respecto del tercer sospechoso, hasta que fuera habido, por encontrarse en paradero desconocido, ordenándose su averiguación. En consecuencia, destaca que, atendido el significado del sobreseimiento provisional, su fundamento “no es que no hayan existido los hechos, sino que las pruebas no arrojan indicios con suficiente contundencia como para mantener la acusación contra quien venía siendo imputado”, por lo que “el archivo de la causa se plantea en términos de suficiencia probatoria, no de ausencia o atipicidad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(fundamento jurídico 3) se advierte también que si la reclamación imputa un error a la actuación judicial, la pretensión debe seguir el cauce previsto en el art. 293 LOPJ, para obtener de esta forma una resolución judicial que declare y reconozca su existencia, puesto que los casos en los que tras la prisión preventiva se produce un sobreseimiento provisional no quedan desprotegidos, dado que es posible reclamar por la vía del supuesto error. Y añade que, si este es el caso, el cauce procesal elegido por el demandante no es el idóneo para reclamar la indemnización que solicita dado que “lo que no cabe es desnaturalizar los mecanismos establecidos por el ordenamiento jurídico, utilizando vías no adecuadas, para obviar unos requisitos legales que deben darse indefectiblemente para lograr el éxito de la acción de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(fundamento jurídico 4) la sala considera que la conclusión desestimatoria alcanzada no queda desvirtuada por el pronunciamiento establecido en la STEDH de 16 de febrero de 2016 (Vlieeland Boddy y Marcelo Lanni c. España) porque el art. 294.1 LOPJ no contempla los casos en los que se ha pronunciado un sobreseimiento provisional en la causa penal previa dado que a través de dicha resolución no se declara la inexistencia del hecho investigado en el que la prisión provisional fue decretada, único supuesto que justificaría la indemnización reclamada. La sala reitera que no está argumentando sobre la eventual inexistencia subjetiva del hecho, cuestionando así la posible inocencia de quien reclama la indemnización, sino únicamente indicando, conforme a la jurisprudencia entonces vigente, que su caso no era de los previstos en la norma como indemnizable.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al apreciar que, en el caso sometido a consideración, el sobreseimiento acordado en la vía penal se basó en la ausencia de suficientes indicios contra el investigado, la decisión administrativa que deniega la indemnización es conforme a Derecho y a la interpretación jurisprudencial de la norma aplicable realizada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Notificada la sentencia desestimatoria, el señor Almansa interpuso recurso de casación que la Sala de la Audiencia Nacional tuvo por preparado (auto de 25 de julio de 2017). No obstante, mediante providencia de 23 de mayo de 2018, la Sección Primera de la Sala de lo Contencioso-Administrativo del Tribunal Supremo lo inadmitió a trámite tras apreciar en él falta de fundamentación suficiente de la concurrencia de los supuestos que, conforme a la ley procesal reguladora, permiten apreciar el interés casacional objetivo y la conveniencia de un pronunciamiento sobre el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instó entonces la nulidad de la providencia de inadmisión, ex art. 241.1 LOPJ, alegando que la misma vulneraba su derecho a la tutela judicial efectiva, en cuanto garantiza el acceso a los recursos legalmente previstos, habida cuenta el interés casacional que presenta su recurso de casación que precisa una decisión en forma de sentencia por parte del Tribunal Supremo. Por ello, considera no fundada en Derecho la decisión de inadmisión. La pretensión de nulidad fue inadmitida a trámite mediante providencia de 26 de octubre de 2018, tras considerar la sección que la decisión de inadmisión de la pretensión de casación expresó escrupulosamente la causa de inadmisión que la justificaba.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demanda de amparo que la resolución administrativa cuestionada, y la sentencia de la Audiencia Nacional que la ratifica, han vulnerado su derecho a la presunción de inocencia (art. 24.2 CE), en cuanto exige ser tratado como inocente por los poderes públicos mientras su culpabilidad no haya sido probada en un juicio con todas las garantías. Cuestiona que, a efectos de indemnizar el tiempo de prisión preventiva decretada en la causa penal precedente, pueda diferenciarse entre “aquellos cuya inocencia ha sido probada y aquellos respecto de los que no se ha podido probar su culpabilidad”. Según afirma, es ésta distinción la que informa el criterio jurisprudencial tomado en consideración para justificar la denegación de la indemnización solicitada ex art. 294 LOPJ, pues únicamente se reconoce indemnización por prisión preventiva padecida cuando en el proceso penal previo se prueba la inexistencia del hecho imputado (inexistencia objetiva), pero no cuando la “absolución” o el sobreseimiento traen causa de la insuficiencia de los indicios o la prueba dirigida a desvirtuar la presunción de inocencia. En su opinión, toda prisión provisional “inadecuada” debe ser compensada económicamente; y añade que el carácter provisional del sobreseimiento acordado en su caso no puede ser determinante para afirmar su culpabilidad o inocencia. Concluye su alegato destacando que las resoluciones cuestionadas, en cuanto le deniegan la indemnización solicitada, vuelven a cuestionar su inocencia, al diferenciar la causa de archivo del proceso penal, por lo que vienen a exigirle —de nuevo— que demuestre su inocencia, pese a que la decisión de archivo se fundamentó en la inexistencia de “prueba alguna que determine [su]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refuerzo de la queja, se denuncia en la demanda que las resoluciones impugnadas no respetan el contenido mínimo del derecho a la presunción inocencia fijado por la jurisprudencia del Tribunal Europeo de Derechos Humanos en los casos Puig Panella (25 de abril de 2006) y Tendam (13 de julio de 2010). En apoyo de su pretensión, reseña extensamente la STEDH de 16 de febrero de 2016 (Vlieeland Boddy y Marcelo Lanni c. España), que estimó la queja de quien había visto denegada una indemnización por prisión provisional solicitada como consecuencia de la medida cautelar acordada en una causa penal que, al igual que en este supuesto, fue también archivada con una decisión de sobreseimiento provisional. Destaca que el art. 6.2 del Convenio europeo de derechos humanos (CEDH), que reconoce la presunción de inocencia, no es aplicable únicamente en las causas penales, sino también en aquellos procesos judiciales que derivan de la absolución definitiva del acusado; por lo que su contenido impide que se “siembren sospechas sobre la inocencia de un acusado tras una absolución que haya adquirido firmeza” aunque la causa de esta absolución sea el beneficio de la duda pues “ninguna diferencia cualitativa debe existir entre una absolución fundada en una inexistencia de pruebas y una absolución resultante de una constatación de la inocencia de manera incontestable”. Se afirma en la demanda que en su caso, la prisión provisional se decretó sin “prueba alguna de su autoría”, tomando como base “meras conjeturas carentes de prueba y de fundamento jurídico alguno que las sustente”, por lo que denegar la indemnización que ha solicitado supone dejar serias dudas sobre su inocencia dado que, a estos efectos, no debe existir diferencia de trato entre una absolución fundada en la inexistencia de pruebas y otra apoyada en la constatación de su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relación con la presunción de inocencia alegada, denuncia la supuesta vulneración del principio de igualdad ante la ley (art. 14 CE). Afirma que no es posible establecer diversos grados de inocencia con consecuencias jurídicas diversas. Tal lesión derivaría de no incluir como indemnizable los supuestos de absolución por insuficiencia de la prueba aportada. Considera que en el caso presente fue absuelto de todos los delitos por los que había sido acusado (vertiente subjetiva) al no haberse acreditado la existencia del delito de tráfico de estupefacientes acreditado (vertiente objetiva). Cuestiona la decisión cautelar privativa de libertad acordada durante más de cuarenta días, la cual, afirma, desconoce también el art. 5 CEDH, lo que justifica la reclamación económica que ha visto judicialmente desestimada. Concluye afirmando que “el Estado es responsable por ejercitar el poder punitivo en contra de un ciudadano y, finalmente, por las razones que sea, no se logra probar su culpabilidad; entonces ese mismo Estado tendrá que asumir las consecuencias patrimoniales que ello conlleva de cara al perjuicio causado”. De forma añadida, alega el demandante que la desestimación de su reclamación ha vulnerado su derecho a un proceso con todas las garantías (art. 24.2 CE) como consecuencia de no haber tomado en cuenta la decisión de sobreseimiento provisional adoptada en la causa penal; decisión que es el fundamento de su reclamación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otra perspectiva, añade que no son fundadas en Derecho y vulneran su derecho a la tutela judicial efectiva tanto la decisión que inadmitió su recurso de casación como la que desestimó su posterior solicitud de nulidad de actuaciones, lo que le ha impedido de forma indebida obtener una resolución sobre el fondo de su pretensión, incurriendo así en incongruencia omisiva y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solicitando que se declare la nulidad de la providencia del Tribunal Supremo que inadmitió el incidente de nulidad de actuaciones planteado y se le reconozca el derecho a la indemnización que solicitó.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mayo de 2019, la Sección Primera acordó la admisión a trámite del recurso de amparo apreciando que concurre en el mismo una especial trascendencia constitucional como consecuencia de que la posible vulneración del derecho fundamental que se denuncia pudiera provenir de la ley o de otra disposición de carácter general [STC 155/2009, FJ 2 c)] y, de conformidad con lo dispuesto en el art. 51 de la Ley Orgánica del Tribunal Constitucional (LOTC), dirigir atenta comunicación a la Sección Tercera de la Sala de lo Contencioso-Administrativo de la Audiencia Nacional y a la Sección Primera de la Sala Tercera del Tribunal Supremo para que, en un plazo no superior a diez días, remitiera certificación o copia adverada de las actuaciones correspondientes a los procedimientos tramitados, y que procediera al emplazamiento de quienes hubieran sido parte en el proceso para que en el plazo de diez días pudieran comparecer en este proceso constitucional de amparo, incluyendo expresamente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28 de mayo de 2019 se acordó tener por personado y parte al abogado del Estado y, con arreglo al art. 52 LOTC, se concedió al Ministerio Fiscal y a las partes personadas plazo común de veinte días para que, con vista de las actuaciones, formulasen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25 de junio de 2019 tuvo entrada en este tribunal el escrito de alegaciones del abogado del Estado, en el que ha interesado la inadmisión y, subsidiariamente, la desestimación del recurso,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recurso es extemporáneo por haberse solicitado de manera legalmente inoportuna la nulidad, ex art. 241 LOPJ, de la providencia de 23 de mayo de 2018 por la que la Sección Primera de la Sala de lo Contencioso-Administrativo del Tribunal Supremo inadmitió el recurso de casación presentado tras apreciar en él falta de fundamentación suficiente de la concurrencia de los supuestos que, conforme a la ley procesal reguladora, permiten apreciar el interés casacional objetivo y la conveniencia de un pronunciamiento sobre el fondo del recurso. Dado que la lesión denunciada por el demandante se habría producido ya en la resolución administrativa inicial, luego impugnada judicialmente, no era necesario volver a denunciar ante el Tribunal Supremo dicha supuesta vulneración tras ver inadmitido el recurso de casación intentado.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expuesta, añade otra eventual causa de inadmisión (delimitación defectuosa en la demanda del objeto del recurso de amparo) por haber dirigido el demandante su recurso, según se expresa en el suplico de la demanda, contra la providencia de 26 de octubre de 2018 por la que se inadmitió la solicitud de nulidad de actuaciones planteada frente a la providencia de 23 de mayo de 2018 que, previamente, había acordado la inadmisión del recurso de casación. Entiende el abogado del Estado que las vulneraciones de derechos fundamentales aducidas en amparo no provienen de dichas últimas decisiones judiciales, sino de la administrativa y judicial previa que denegaron la indemnización solicitada; por lo que son precisamente dichas resoluciones las que debieran haber sido identificadas como objeto del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 carácter subsidiario, entiende que la sentencia de la Audiencia Nacional no ha vulnerado la presunción de inocencia del demandante, por cuanto no la ha cuestionado ni en su lenguaje ni en su razonamiento desestimatorio. Considera que la resolución judicial impugnada satisface las exigencias de la jurisprudencia interpretativa del Convenio europeo de derechos humanos, pues ni tan siquiera puede apreciarse en ella un uso desafortunado del lenguaje dado que no se pone en duda la inocencia del recurrente, sino que se limita a apreciar la falta de concurrencia de los supuestos de hecho que, en la regulación legal, permiten dar lugar a la reclamación solicitada. Esto es, de forma más limitada, en aplicación de la legalidad ordenadora de las pretensiones de indemnización por prisión provisional, las resoluciones impugnadas han considerado, razonadamente, que la pretensión indemnizatoria debe ser desestimada por dos motivos distintos: a) en primer lugar, porque no se da en este caso el supuesto legal que, ex art. 294 LOPJ, justifica la indemnización pretendida, pues en la causa penal previa el demandante no ha sido absuelto ni, respecto a él, se ha decretado el sobreseimiento libre de la acción penal; b) en segundo lugar, porque el demandante no ha utilizado el cauce procesal idóneo para formular su reclamación (art. 293 LOPJ, frente al más limitado establecido en el siguiente art. 294). Entiende la resolución judicial impugnada que, no dándose el presupuesto de hecho normativo que, ex art. 294 LOPJ, justificaría la indemnización pretendida, el demandante —que considera que la prisión preventiva sufrida no fue adecuada—, debiera haber intentado obtener un título de reclamación denunciando aquellas decisiones como fruto de un error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afirma que, ni la inicial resolución administrativa desestimatoria, ni la posterior judicial que la ha ratificado, han cuestionado en su razonamiento desestimatorio la inocencia del demandante, sino que se han limitado a apreciar que, dado el cauce legal erróneamente utilizado para reclamar el resarcimiento que no ha sido concedido, la pretensión indemnizatoria no satisface las exigencias impuestas por la ley (art. 294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solicita la inadmisión del recurso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presentó sus alegaciones el 27 de junio de 2019; en ellas, tras exponer los antecedentes procesales que considera relevantes para el análisis de su demanda de amparo, reitera las alegaciones formuladas en relación con las vulneraciones de derechos fundamentales denunciadas que la sustentan.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 de julio siguiente tuvo entrada en este tribunal el escrito de alegaciones del fiscal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objeto del recurso, entiende que, más allá de lo formalmente indicado en el encabezamiento de la demanda (impugna la providencia de 26 de octubre de 2018 por la que el Tribunal Supremo inadmitió la solicitud de nulidad de actuaciones), se dirige también contra la desestimación administrativa de su reclamación indemnizatoria por la prisión provisional sufrida que precedió al sobreseimiento provisional del proceso penal en el que fue acordada, así como la posterior sentencia de 25 de junio de 2017 que la convalida.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interesa la inadmisión del recurso de amparo y, subsidiariamente, la desestimación o la estimación del recurso con los siguientes argumentos consecutivos: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Considera el Ministerio Fiscal que el recurrente agotó defectuosamente la vía judicial al fundamentar insuficientemente el recurso de casación presentado contra la sentencia que confirmó la desestimación administrativa de su petición de indemnización por prisión provisional. Y tal agotamiento defectuoso equivaldría, en este caso, a la falta de agotamiento de la vía judicial prevista en el art. 44.1 a) LOTC como causa de inadmisión, dado que “de acuerdo con una reiterada y consolidada doctrina constitucional, la vía judicial previa solo puede considerarse efectivamente agotada y, en consecuencia, abierta la del proceso constitucional de amparo, cuando los recursos jurisdiccionales pertinentes y útiles se hayan interpuesto en tiempo y forma, ya que si se formulan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(ATC 181/2002, de 14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al fondo de las quejas entiende, en primer lugar, que carecen de todo fundamento las que, aduciendo el derecho a la tutela judicial efectiva, cuestionan las providencias por las que, respectivamente, el Tribunal Supremo inadmitió el recurso de casación por falta de fundamentación suficiente del interés casacional, y también la solicitud de nulidad de actuaciones que cuestionaba la anterior, pues ambas son expresión de una aplicación razonada y razonable de la legalidad aplicada en esos casos sobre los motivos de casación y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queja que denuncia la vulneración del derecho a la presunción de inocencia y a la igualdad en la ley, entiende que, a la vista de la reciente STC 85/2019, de 19 de junio, del Pleno, que ha declarado parcialmente inconstitucional el art. 294.1 LOPJ, cabe hacer dos planteamientos diversos sobre su contenido, que se transcriben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pasaría por descartar la existencia de toda vulneración y denegar el amparo, una vez que dicho precepto se refiere a las situaciones de sentencia absolutoria y sobreseimiento libre en el proceso penal, que permanecerían indemnes en el precepto tras la sentencia reseñada, dado que, en el concreto supuesto subyacente al presente recurso de amparo, lo que se ha producido en el procedimiento penal es un sobreseimiento provisional del art. 641.2 LECrim, de modo que el recurrente se hallaría fuera del cauce del art. 294 LOPJ no tanto o solo por razón de los referidos incisos declarados inconstitucionales, sino específicamente por la naturaleza de la resolución adoptada en la causa penal, que no entraría dentro de las específicamente contempladas en el precepto. A favor de esta solución, desde la perspectiva del caso concreto, cabría significar que, en el proceso penal, sin perjuicio de su archivo provisional, consta la continuación de la causa contra un investigado que se halla en paradero desconocido, cuya captura, declaración y aportaciones podrían eventualmente implicar decisivamente al recurrente en la participación en el hecho constitutivo de delito de tráfico de drogas, lo que permitiría reabrir la causa contra el mismo. Los antecedentes de hecho del auto de 4 de julio de 2013 en que se acuerda el sobreseimiento avalarían este criterio una vez que en los mismos se recoge como determinante que el Ministerio Fiscal interesó el archivo provisional respecto del recurrente y otro encausado y que se centrara la investigación en un tercer individuo, ‘salvo que surgieran nuevos datos que aconsejaran una nueva valoración de su situación personal’, lo que evidencia la naturaleza provisional de la decisión. Y no cabe duda de que el sentido de la norma concernida no puede abarcar en su actual redacción sino situaciones de ausencia de culpabilidad definitivamente declarada por un órgano judicial del orden penal. Este es el presupuesto ineludible.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planteamiento sería proclive a otorgar el amparo siempre que, atendiendo a las circunstancias del caso y muy específicamente a la fundamentación del auto referente, se considere equivalente la concreta decisión formal de sobreseimiento provisional adoptada en la causa penal a una situación material de naturaleza propia de sobreseimiento libre, posibilidad esta —de tomar en cuenta la auténtica naturaleza de la decisión más allá de su aspecto formal— que no ha sido absolutamente descartada en el orden contencioso-administrativo, tal y como vino a contemplarse, por ejemplo, en la STS de 21 de julio de 2015, FJ 3, dictada por la Sección Sexta de la Sala de lo Contencioso-Administrativo en el recurso de casación núm. 1273-2013, por más que se trate de una cuestión que suscitó su polémica. Una solución que atendiera, más que al motivo formal empleado por la decisión judicial penal, a la auténtica naturaleza de la decisión de orden penal podría sustentarse en el hecho de que el paquete iba dirigido a otro destinatario y el recurrente lo recogió en el ámbito de sus funciones laborales en una empresa que admitía recibir paquetes destinados tanto a la misma como a sus empleados. No obstante, la fundamentación del auto de sobreseimiento provisional de 4 de junio de 2013 en la causa penal no es del todo unívoca, si bien afirma que no existen motivos suficientes para atribuir la perpetración de la infracción penal al recurrente. En caso de que el tribunal se mostrase proclive a este segundo planteamiento (equiparación a sobreseimiento libre), procedería el amparo, puesto que el origen de las lesiones a los derechos a la presunción de inocencia (art. 24.2 CE) e igualdad (art. 14 CE) denunciadas en amparo se hallaría en la norma legal, y, más en concreto, las vulneraciones de dichos derechos provendrían de los incisos que fijan el ámbito indemnizable por vía del artículo 294 LOPJ por referencia a que la resolución penal de no condena se asiente en la inexistencia del hecho imputado y no en otra causa”, tal y como ya ha determinado la STC 85/2019, de 19 de junio,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12 de noviembre de 2020,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dirige contra la sentencia de 25 de mayo de 2017, dictada por la Sección Tercera de la Sala de lo Contencioso-Administrativo de la Audiencia Nacional, en tanto, al desestimar el recurso interpuesto, confirmó la resolución de 21 de julio de 2015 por la que la secretaria de Estado de Justicia rechazó la reclamación de responsabilidad patrimonial del Estado formulada por el recurrente. Su pretensión se fundamentó en haber sufrido prisión provisional en una causa penal en la que fue decretado su sobreseimiento provisional tras apreciar que, aunque los hechos investigados eran constitutivos de delito, no existían motivos suficientes para atribuir al demandante su perpetración. El demandante denuncia que la negativa administrativa y judicial a reconocer en su favor la indemnización solicitada vulnera sus derechos a la presunción de inocencia y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expuesto, el demandante aduce también que la indebida inadmisión del recurso de casación presentado y de la solicitud de nulidad de actuaciones planteada en el proceso judicial previo, por ser infundadas, han vulnerado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su parte, ha interesado la inadmisión y, subsidiariamente, la desestimación del recurso. Considera que el recurrente ha formalizado defectuosamente su demanda al dirigirla exclusivamente contra la providencia de 23 de mayo de 2018 que acordó la inadmisión del recurso de casación interpuesto. Afirma también que el recurso de amparo presentado es extemporáneo porque era improcedente la solicitud de nulidad de actuaciones presentada ante la inadmisión del recurso de casación. En cuanto al fondo de la pretensión planteada, entiende que ni la decisión administrativa ni las judiciales cuestionadas han vulnerado la presunción de inocencia del demandante, por cuanto no la han desconocido ni en su lenguaje ni en su razonamiento desestimatorio, sino que se han limitado a apreciar que, dado el cauce erróneamente utilizado para reclamar el resarcimiento patrimonial, la pretensión indemnizatoria no satisfacía las exigencias impuestas por la ley (art. 294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plantea también un óbice procesal que considera debiera llevar a la inadmisión del recurso: se trata del defectuoso agotamiento de la vía judicial previa [art. 44.1 a) LOTC] que deriva de haber sido insuficientemente fundamentado el recurso de casación presentado contra la sentencia que confirmó la desestimación administrativa de su petición de indemnización por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cuestión de fondo, tras descartar la alegada vulneración del derecho a la tutela judicial efectiva, formula dos propuestas alternativas y contradictorias que, según afirma, toman en consideración el pronunciamiento de inconstitucionalidad de la STC 85/2019, de 19 de junio;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Denegar el amparo dado que el supuesto analizado se refiere a un supuesto de sobreseimiento no recogido en el art. 294.1 LOPJ, dada su naturaleza provisional, lo que permitiría reabrir la causa si fuere hallada una tercera persona sometida a investigación y en su declaración involucrase al demandante en los hechos investigados. Para el Ministerio Fiscal, el sentido de la norma concernida no puede abarcar en su actual redacción sino situaciones de ausencia de culpabilidad definitivamente declarada por un órgano judicial del orden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Otorgar el amparo siempre que, atendiendo a las circunstancias del caso y a la fundamentación del auto de sobreseimiento provisional, el tribunal considere que la concreta decisión formal de sobreseimiento provisional adoptada en este caso es materialmente equivalente a una decisión de sobreseimiento libre. La propuesta estimatoria se funda en considerar que el origen de las lesiones a los derechos a la presunción de inocencia (art. 24.2 CE) e igualdad (art. 14 CE) denunciadas en amparo se hallaría en la norma legal, y, más en concreto, en los incisos que fijan el ámbito indemnizable por vía del art. 294 LOPJ por referencia a que la resolución penal de no condena se asiente en la inexistencia del hecho imputado y no en otra causa, tal y como ya ha determinado la STC 85/2019, de 19 de junio,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de las pretensiones planteadas en la demanda de amparo debemos pronunciarnos sobre la concurrencia de los requisitos para su admisibilidad establecidos en la Ley Orgánica del Tribunal Constitucional, pues, como venimos declarando (así en la STC 154/2016, de 22 de septiembre, FJ 2), los defectos insubsanables de que pudiera estar afectado el recurso de amparo no resultan subsanados porque haya sido inicialmente admitido a trámite (entre otras, SSTC 18/2002, de 28 de enero, FJ 3, y 158/2002, de 16 de septiembre, FJ 2),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 (entre otras, SSTC 69/2004, de 19 de abril, FJ 3;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el abogado del Estado como causa de inadmisibilidad de la demanda, en primer lugar, su supuesta extemporaneidad. Considera que no era legalmente oportuna la formulación del incidente de nulidad de actuaciones contra la providencia de 23 de mayo de 2018 que inadmitió su recurso de casación, pues la cuestión de fondo planteada en la demanda —la desestimación de su pretensión indemnizatoria por la prisión provisional sufrida— ya había sido planteada en el recurso de casación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alegada causa de inadmisibilidad no puede ser estimada. La lectura del escrito por el que se formuló el incidente de nulidad de actuaciones, de la providencia que lo inadmitió a trámite motivadamente, y de la propia demanda de amparo, pone de relieve que al solicitar la nulidad de actuaciones se alegó una nueva vulneración de un derecho fundamental (tutela judicial efectiva) como consecuencia de la supuestamente indebida inadmisión a trámite de la pretensión de casación. De acuerdo con nuestra jurisprudencia (STC 50/2019, de 9 de abril, FJ 2), el incidente de nulidad de actuaciones constituye un instrumento procesal que, en la vía jurisdiccional ordinaria, sirve para remediar aquellas lesiones de derechos fundamentales del art. 53.2 CE que no hayan “podido denunciarse antes de recaer resolución que ponga fin al proceso y siempre que dicha resolución no sea susceptible de recurso ordinario ni extraordinario” (art. 241.1 LOPJ), de modo que su función en materia de tutela de derechos es esencialmente la misma que cumple la propia interposición de un recurso ordinario (STC 153/2012, de 16 de julio, FJ 3). Por tanto, siendo la denunciada una vulneración distinta de la alegada en las fases previas del proceso judicial, para poder incluir dicha queja en el recurso amparo era necesario dar oportunidad de pronunciarse sobre la vulneración al órgano judicial al que se le imputaba para, en su caso, poder repararla; lo que evidencia la procedencia de la solicitud de nulidad de actuaciones instada.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Tal y como expresa el Ministerio Fiscal en sus alegaciones, más allá de lo formalmente indicado en el encabezamiento de la demanda y en la solicitud final, que se refiere exclusivamente a la providencia de 26 de octubre de 2018 por la que el Tribunal Supremo inadmitió la solicitud de nulidad de actuaciones, apreciamos que el recurso se dirige también contra la desestimación administrativa de su reclamación indemnizatoria por la prisión provisional sufrida, así como contra la posterior sentencia de 25 de junio de 2017 que la convalidó. En la demanda es nuclear la queja que denuncia la vulneración del derecho a la presunción de inocencia y, en relación con ella, del derecho a la igualdad ante la ley. Todas las referencias legales y jurisprudenciales con las que se apoya este motivo de amparo cuestionan el criterio de la Secretaría de Estado de Justicia y el de la Sala de lo Contencioso Administrativo de la Audiencia Nacional que desestimaron su reclamación indemnizatoria. Es un criterio jurisprudencial que remite reiteradamente al del propio Tribunal Supremo, que también se cuestiona. De esta forma, pese a la defectuosa técnica procesal con la que el recurso se formula en su encabezamiento y suplico, la apreciación conjunta de la demanda permite identificar correctamente el objeto del proceso constitucional de amparo, lo que da lugar a desestimar también esta causa de inadmisión alegada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fiscal ante este Tribunal Constitucional cuestiona la admisibilidad del recurso de amparo en cuanto que se habría producido un defectuoso agotamiento de la vía judicial previa, equivalente a la falta de agotamiento [art. 44.1 a) LOTC], según pone de manifiesto el contenido de la providencia de inadmisión del recurso de casación, de 23 de mayo de 2018, dictada por la Sección Primera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referencia a los mismos argumentos expresados en la STC 8/2020, de 27 de enero, FJ 2, cabe anticipar que este planteamiento no puede ser compartido.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dijimos, en la doctrina de este tribunal “el agotamiento defectuoso de la vía judicial equivale a su falta de agotamiento” (SSTC 111/2000, de 5 de mayo, FJ 4; 133/2001, de 13 de junio, FJ 2, y 93/2002, de 22 de abril, FJ 3) pero solo cuando “la descuidada o errada conducta procesal del recurrente a la hora de cumplir con los requisitos de tiempo y forma legalmente exigidos” determine el fracaso de un recurso, en abstracto, idóneo para obtener la reparación del derecho fundamental a tutelar como aclaró el ATC 98/2010, de 21 de diciembre, FJ 6. Esto sucede cuando se interpone de modo extemporáneo y también, aunque de forma más matizada, cuando la inadmisión del recurso judicial se funda en el incumplimiento de alguno de los requisitos formales que lo disciplinan (SSTC 53/2000, de 18 de febrero, FJ 2; 111/2000, de 5 de mayo, FJ 4, y 133/2001, de 13 de junio, FJ 5; y ATC 229/2008, de 21 de julio, FJ 6). En cualquier caso, “el criterio decisivo a tener en cuenta es el comportamiento procesal del recurrente”, un elemento de carácter subjetivo que no depende ya exclusiva ni principalmente de lo dispuesto en la legislación procesal (ATC 98/2010,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al citado ATC 98/2010 hemos de puntualizar que el “incumplimiento de los requisitos procesales ha de ser siempre manifiesto e incontrovertible”; y que no cabe apreciar la falta de agotamiento en aquellos supuestos en los que el recurso resulta frustrado por no contener los escritos de preparación o interposición una fundamentación suficiente o adecuada de algún extremo que, como requisito procesal de acceso al recurso, previenen las normas procesales. Esta última matización, que impone una valoración circunstancial de cada caso, parte de que “no es desde luego lo mismo prescindir lisa y llanamente de la correspondiente justificación que exponerla en forma infundada”, ni tampoco, “en este último caso, es jurídicamente indiferente el carácter grosero o simplemente discutible del carácter infundado de la justificación ofrecida” (FJ 7). Hemos ya resuelto que lo anterior resulta trasladable al requisito de justificación del interés casacional objetivo que impone el vigente artículo 89.2 f) de la Ley reguladora de la jurisdicción contencioso-administrativa (LJCA). Así lo había entendido ya la STC 121/2019, de 28 de octubre (FJ 2), que rechazó este óbice de defectuoso agotamiento en relación con el nuevo recurso de casación de la jurisdicción contencioso-administrativa introducido por la Ley Orgánica 7/2015, de 21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121/2019 destacamos que la ley había atribuido al Tribunal Supremo un amplio margen de apreciación sobre la concurrencia o no del interés casacional objetivo para la formación de la jurisprudencia, así como para valorar si el escrito de preparación satisface el requisito que impone el art. 89.2 f) LJCA, “en el que exige que se ‘justifique cuidada y rigurosamente el interés casacional objetivo del recurso que revela la circunstancia invocada’”. Tomando en consideración que también en el caso presente la sala de instancia de la Audiencia Nacional había dictado auto motivado en el que tuvo por preparado el recurso de casación al apreciar que cumplía con el plazo y con los requisitos de forma establecidos en el art. 89.2 LJCA y que el Tribunal Supremo estimó, sin embargo, que el escrito de preparación no fundamentó debidamente la concurrencia de alguno o algunos de los supuestos que permiten apreciar el interés casacional objetivo, resolvimos que, a los efectos del óbice procesal que nos ocupa, la inadmisión del recurso no podía atribuirse de forma clara e inequívoca a la falta de diligencia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anticipado y expuesto con más detalle en los antecedentes de esta resolución, en este caso la sala de instancia tuvo por preparado el recurso de casación (auto de 25 de julio de 2017) al apreciar que el escrito de preparación se interpuso en plazo y cumplía con los requisitos de forma que establece el art. 89.2 LJCA, mientras que el Tribunal Supremo consideró que dicho escrito contenía una justificación insuficiente —no inexistente— de su interés casacional objetivo. En tales circunstancias, no es posible estimar que la inadmisión del recurso de casación obedeciera a un defecto procesal manifiesto e incontrovertible o, dicho de otro modo, fuera atribuible de forma clara e inequívoca a la falta de diligencia de la parte, razón por la que procede considerar debidamente agotada la vía judicial previa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las vulneraciones procesales atribuidas a las decisiones de inadmisión acordadas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expone en los antecedentes, la Sección Primera de la Sala de lo Contencioso-Administrativo del Tribunal Supremo inadmitió a trámite el recurso de casación interpuesto por el demandante contra la sentencia de la Audiencia Nacional que ratificó la desestimación administrativa de la pretensión indemnizatoria que es objeto de este proceso. La providencia de 23 de mayo de 2018 justificó la inadmisión del recurso señalando que el actor no había fundamentado de manera suficiente la concurrencia de alguno de los supuestos que, conforme a la ley procesal reguladora, permiten apreciar el interés casacional objetivo y la conveniencia de un pronunciamiento sobre el fondo del recurso. A su vez, mediante providencia de 26 de octubre de 2018, la propia sección inadmitió a trámite la posterior solicitud de nulidad planteada argumentando que la decisión de inadmisión venía apoyada en una causa legalmente establecida, pues el escrito de preparación no había fundamentado, con singular referencia al caso planteado, el supuesto que, a juicio del recurrente, era demostrativo del interés casacional objetivo que justificaba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tal razonamiento, y del escaso bagaje argumental de la queja, que se limita a denunciar que la resolución desestimatoria incurre en incongruencia omisiva al no pronunciarse sobre los motivos alegados en el recurso de casación, hemos de acoger las alegaciones planteadas tanto por el abogado del Estado como por el Ministerio Fiscal. Cabe apreciar que el órgano judicial, desde la perspectiva de legalidad ordinaria que le compete, interpretó el art. 88.2 LJCA para llegar a la conclusión de que el recurrente no había llegado a justificar el interés casacional del recurso, lo que es distinto a exponer los argumentos de fondo que sustentan la impugnación, sin que se haya justificado ni aparezca que dicha decisión, como tampoco la posterior que desestimó su pretensión de nulidad, hayan incurrido en arbitrariedad, manifiesta irracionalidad o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una vez más que en sede constitucional no es posible, desde la perspectiva del derecho a la tutela judicial efectiva, hacer una revisión del juicio de legalidad efectuado por el Tribunal Supremo en relación con el examen de los presupuestos y requisitos de acceso al recurso. En este sentido, ha declarado este tribunal de modo reiterado que “la interpretación y aplicación de las normas procesales que contemplan los requisitos para la admisión de los recursos son materias de legalidad ordinaria, propias de los tribunales de Justicia (art. 117.3 CE), de modo que el control de las resoluciones judiciales de inadmisión de los recursos por parte de la jurisdicción constitucional “es meramente externo” y debe limitarse a comprobar si, además de tener motivación, “han incurrido en error material patente, en arbitrariedad o en manifiesta irrazonabilidad lógica, evitando toda ponderación acerca de la corrección jurídica de las mismas” y “sin que el control que nos corresponde realizar […] pueda extenderse al juicio de proporcionalidad inherente al principio pro actione, característico del derecho de acceso a la jurisdicción” (por todas, SSTC 258/2000, de 30 de octubre, FJ 2; 42/2009, de 9 de febrero, FJ 2; 65/2011, de 16 de mayo, FJ 3, y 142/2015, de 22 de junio, FJ 3)” (SSTC 173/2016, de 17 de octubre, FJ 3, y 147/2019, de 25 de noviembre,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 ser desestimado el motivo de amparo sustentado en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Inconstitucionalidad de los incisos “inexistencia del hecho imputado” y “por esta misma causa” del art. 294.1 LOPJ (STC 85/2019, de 19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las cuestiones de fondo planteadas por el recurrente en relación con la resolución administrativa desestimatoria de su reclamación indemnizatoria, ratificada judicialmente, esto es, la vulneración conjunta de los derechos a la presunción de inocencia e igualdad en la aplicación de la ley (arts. 24.2 y 14 CE), permite advertir que, tanto el objeto del presente proceso constitucional como los planteamientos introducidos por las partes en el debate son sustancialmente coincidentes con los abordados por el Pleno del Tribunal Constitucional en la reciente STC 125/2019, de 31 de octubre, en la que se determinaron los efectos que, sobre el recurso de amparo, debía producir la precedente STC 85/2019, de 19 de junio, por la que se declaró la inconstitucionalidad de los incisos “inexistencia del hecho imputado” y “por esta misma causa” del art. 294.1 LOPJ. Tal coincidencia en la pretensión de amparo y sus argumentos justifica que los pronunciamientos de ambas sentencias han de ser ahora tomados en consideración en cuanto sean aplicables 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ya anticipar que a dicha conclusión no obsta que, en este caso, la decisión adoptada en el proceso penal previo que da causa a la reclamación indemnizatoria acordara, a petición del Ministerio Fiscal, su sobreseimiento provisional tras apreciar que “de lo actuado se desprende que los hechos investigados son constitutivos de infracción penal, si bien no existen motivos suficientes para atribuir su perpetración” al recurrente, señor Almansa Carrasco (art. 641.2 y, en su caso, art. 779.1 LECrim). Como señala el Ministerio Fiscal en sus alegaciones, el origen de las lesiones de los derechos a la presunción de inocencia (art. 24.2 CE) e igualdad (art. 14 CE) denunciadas en amparo, de haberse producido, se hallaría en la norma legal, y, más en concreto, las vulneraciones de dichos derechos provendrían de la necesidad impuesta por la ley de tomar en consideración dichos incisos, que fijan el ámbito indemnizable por referencia a que la resolución penal de no condena se asiente en la inexistencia del hecho imputado y no en otra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de las decisiones administrativa y judicial cuestionadas en el recurso de amparo se apoya en la interpretación jurisprudencial del ámbito de aplicación del art. 294.1 LOPJ que es anterior a la publicación de las SSTC 8 y 10/2017, de 19 y 30 de enero, y de la STC 85/2019, de 19 de junio. En consecuencia, resulta preciso recordar sintéticamente sus pronunciamientos en lo que son relevantes para la resolución de la presente pretensión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 la eficacia extraprocesal de la presunción de inocencia —y con ella, del principio de igualdad en la ley— la interpretación jurisprudencial que, hasta el año 2010, venía considerando que la previsión indemnizatoria establecida en el art. 294 LOPJ atiende a un supuesto específico de error judicial acaecido en el proceso penal que se extendía únicamente a los supuestos de inexistencia objetiva y subjetiva del hecho. Dicha vulneración se perpetúa pese al giro producido, a partir de 2010, por el que la Sala Tercera del Tribunal Supremo redujo la aplicación de las previsiones del art. 294.1 LOPJ a los supuestos en que se hubiese declarado la inexistencia objetiva del hecho, y recondujo los encuadrados en su inexistencia subjetiva a la vía del error judicial articulada en el art. 293 LOPJ; por más que, con dicha doctrina, la Sala Tercera del Tribunal Supremo intentó —sin éxito— adaptarse a la jurisprudencia del Tribunal Europeo de Derechos Humanos (casos Puig Panella y Tendam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expuso ya en la STC 8/2017, de 19 de enero, FJ 7, que al estimar el amparo solicitado señaló: “la consideración que se efectúa sobre que ‘la absolución sustentada en la aplicación de los principios rectores del proceso penal (presunción de inocencia)’, derivando de ahí que no concurre el presupuesto de la inexistencia del hecho delictivo, conduce a estimar que dicha resolución vulnera el derecho a la presunción de inocencia, pues emite sospechas sobre la culpabilidad del recurrente y utiliza la referencia a dicho derecho como elemento integrador de la relación de causalidad del daño producido en el ámbito de la responsabilidad patrimonial, lo que se estima inadecuado, pues para determinar si concurre o no la responsabilidad de la administración de justicia por prisión provisional no podrán utilizarse argumentos que ni directa ni indirectamente afecten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Lejos de la pretensión de reparar un error judicial, el sentido y finalidad de la previsión legal de indemnizar en supuestos de adopción legal de la prisión provisional, cuando no es seguida de condena (art. 294.1 LOPJ), solo puede explicarse por la singularidad del derecho involucrado y de la injerencia que supone la prisión preventiva, con efectos sumamente gravosos para el ciudadano, en cuanto se impone a la persona como un sacrificio de su libertad personal en aras del interés general encarnado por la protección de derechos, bienes o valores constitucionalmente reconocidos que, con carácter general, se identifican con la conjuración de ciertos riesgos relevantes que, para el desarrollo normal del proceso, para la ejecución del fallo o, en general, para la sociedad, parten de la persona sometida a investigación penal. Añadimos entonces que “en este contexto de justificación por el interés general, el ciudadano tiene el deber de tolerar las medidas legítimas de investigación que se adopten por los órganos estatales que ejercen el ius puniendi en aras del interés de la sociedad en el esclarecimiento de los hechos delictivos. Ese deber, sin embargo, va unido a un derecho a ser indemnizado en el caso de la prisión provisional, y no en otros casos de injerencia, en atención a la especialidad del daño sufrido en aras del interés público prevalente que encarna el buen fin del proceso y, en último término, el aseguramiento o eficacia del ejercicio del mencionado ius puniendi”. Dicho de otra forma, “la persecución de intereses objetivos vinculados a la protección de la comunidad permite la limitación del derecho inviolable a la libertad, en las condiciones y en los casos previstos por la ley, pero también activa un mecanismo de compensación del extraordinario sacrificio que impone”. Dicha compensación puede operar tanto cuando el sospechoso es finalmente condenado (arts. 58 y 59 del Código penal), como cuando finalmente no es enjuiciado o no es condenado (STC 85/2019,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limitación de los supuestos indemnizables establecida en el art. 294.1 LOPJ a aquellos casos en los que, tras la prisión provisional, se declara judicialmente en el proceso penal la inexistencia del hecho imputado, introduce diferencias irrazonables de trato centradas en las razones de la absolución o sobreseimiento que son incompatibles con el derecho a la igualdad en la ley (art. 14 CE). Hemos declarado que, atendida la finalidad resarcitoria de la norma, tal limitación legal de los casos indemnizables excluye del ámbito aplicativo, de forma indebida e incomprensible, los supuestos de no condena por otros motivos, singularmente por la probada falta de participación en los hechos. Pero también excluye de la compensación del sacrificio de la libertad personal a las absoluciones o terminaciones anticipadas del proceso penal que tengan su origen en la insuficiencia de pruebas para condenar, o de indicios que justifiquen su continuación, tanto en relación con el hecho investigado como a la participación en él del sospechoso. Así hemos señalado que “la concreta diferencia de trato que introducen los incisos cuestionados, atenta a la razón de fondo de la no condena fijada en la resolución penal, es injustificada desde el sentido de la indemnización que articula el precepto” pues “no se encuentra motivación alguna por el que no activar el mecanismo de reparación del sacrificio introducido para casos análogos” (STC 85/2019, FJ 7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desde la perspectiva de las consecuencias que la diferenciación legal de trato prescribe para supuestos análogos, las hemos calificado como desproporcionadas, una vez descartada la vía del error judicial como cauce legal para obtener una indemnización compensatoria en los casos no incluidos en la norma (STC 85/2019,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hemos declarado que los incisos legales referidos a la inexistencia del hecho imputado presentan una incompatibilidad estructural con el derecho a la presunción de inocencia concebido como regla de tratamiento, que se extiende a procesos posteriores a la absolución o archivo en los que se ventilan cuestiones que constituyen un corolario y un complemento de los procesos penales. En efecto, la estructura del precepto aplicable, en cuanto remite a las razones ofrecidas por la resolución penal para sostener la decisión de absolución o sobreseimiento (ajena a una eventual indemnización ulterior por la prisión provisional sufrida), obliga a argumentar de forma incompatible con la dimensión del derecho a la presunción de inocencia que salvaguarda la eficacia futura del previo pronunciamiento absolutorio (FJ 12, STC 85/2019). Por eso concluimos que “en tanto no se vislumbra una interpretación del ámbito aplicativo del art. 294 LOPJ que no discrimine entre las razones de la absolución vinculadas a la presunción de inocencia, los incisos que hacen depender la indemnización de ese tipo de razonamientos conculcan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sobre el recurso de amparo de la STC 85/2019. Pretensión desestimatoria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STC 125/2019, de 31 de octubre, en numerosas resoluciones hemos proyectado en sentido estimatorio los efectos que la STC 85/2019 ha de tener sobre las demandas de amparo que impugnan resoluciones administrativas o judiciales desestimatorias de la pretensión de indemnización resarcitoria en casos de prisión preventiva legítimamente acordada no seguida de decisión condenatoria. Dichas resoluciones han apreciado la vulneración de los derechos a la presunción de inocencia y a la igualdad en la ley de los recurrentes siempre que las decisiones desestimatorias se han sustentado en apreciar que, en los supuestos alegados, pese a haberse dictado decisiones no condenatorias en favor de los demandantes en el proceso penal en el que se acordó la prisión cautelar, los órganos judiciales del orden penal no declararon la inexistencia del hecho imputado, tal y como el art. 294.1 LOPJ recogía y exigía, antes de su parcial declaración de inconstitucionalidad, como requisito para indemnizar la privación cautelar de libertad sufrida.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pronunciamientos estimatorios se han referido, en la mayor parte de los casos, a supuestos de absolución por insuficiente prueba de cargo (SSTC 125/2019, 130/2019, 131/2019, 140/2019, 145/2019 o 147/2019, entre otras, y, más recientemente, SSTC 44 y 45/2020). También en las SSTC 139/2019, 142/2019, 143/2019, 175/2019 y 64/2020 ha sido estimatoria la decisión sobre pretensiones de amparo fundadas en argumentos similares a la ahora formulada, aunque referidos a casos en los que la decisión de no condena se apoyó en la invalidez o ilicitud constitucional de las pruebas que sustentaban la acusación. Igual suerte estimatoria han seguido aquellos supuestos en los que para justificar la absolución se apreció legítima defensa del acusado (SSTC 135/2019 y 174/2019); y aquellos basados en la retirada de la acusación por parte del ministerio fiscal (SSTC 137/2019, 138/2019, 144/2019 y 151/2019). O, en fin, cuando la decisión no condenatoria se apoyó en defectos de motivación o de la estructura fáctica de la sentencia condenatoria previa (STC 136/2019 y 141/2019).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como con detalle se expone en los antecedentes, la terminación anticipada del proceso penal para el recurrente, mediante auto de sobreseimiento provisional de 4 de junio de 2013, se basó en la petición del Ministerio Fiscal, asumida por el juez instructor, según la cual “de lo actuado se desprende que los hechos investigados son constitutivos de infracción penal, si bien no existen motivos suficientes para atribuir [al demandante] su perpetración” (arts. 641.2 y 779.1 LECrim). Examinaremos a continuación las alegaciones del abogado del Estado y del Ministerio Fiscal, en cuanto abogan por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en sus alegaciones que la pretensión de amparo no puede ser estimada con tres argumentos: a) las decisiones que han desestimado la reclamación indemnizatoria no han cuestionado la presunción de inocencia del demandante ni en su lenguaje ni en su razonamiento desestimatorio; b) se limitan a apreciar la falta de concurrencia de los supuestos de hecho que, en la regulación legal, permiten dar lugar a la reclamación solicitada pues no ha sido absuelto ni, en relación con él, se ha dictado auto de sobreseimiento libre; y c) el demandante no ha utilizado el cauce procesal idóneo para formular su reclamación, que es el establecido en el art. 293 LOPJ —error judicial—, frente al más limitado establecido en el art. 294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Ninguno de estos argumentos puede compartirse como suficientemente justificativo de la petición desestimatoria. Todos ellos han sido analizados y descartados como suficientes en la STC 85/2019. Por referencia a lo allí expuesto, hemos de reiterar que la decisión sobre si se infringe la presunción de inocencia como regla de tratamiento, siendo esencialmente contextual, no depende solo del lenguaje empleado, sino también de los motivos y el razonamiento que expresa. En este caso, dado el texto de la norma aplicable y la interpretación jurisprudencial de la misma que se utiliza, se ha producido un examen de las razones en las que se basa la decisión procesal de sobreseer la causa para identificar en ellas la concurrencia, o no, del supuesto de hecho de la norma: la inexistencia del hecho imputado, reproduciendo así el esquema vetado por el art. 24.2 CE que distingue los casos de sobreseimiento por prueba de la inocencia y por aplicación de la regla de duda razonable. Como ya señalamos, la estructura del precepto aplicado obligaba a argumentar de forma incompatible con la dimensión extraprocesal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simple apreciación de que por no haberse declarado la inexistencia del hecho imputado no ha lugar a la indemnización, por no estar previsto en la norma, puede justificar la desestimación pretendida. Como ya señalamos al analizar la constitucionalidad del inciso aplicado en este caso para denegar la indemnización, cuando se razona que no puede reconocerse el derecho a ser indemnizado conforme al art. 294 LOPJ, en la medida en que el recurrente no ha sido absuelto o no ha visto sobreseída su causa en razón de la inexistencia objetiva del hecho, “se introducen diferencias cualitativas entre los motivos de las decisiones materiales de absolución, por prueba de que no existió el hecho y por el resto de las razones posibles vinculadas a la presunción de inocencia, que siembran dudas sobre la culpabilidad del absuelto” STC 85/2019,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descartamos también en la STC 85/2019 (FJ 8) que la remisión al cauce procesal de reclamación por error judicial establecido en el art. 293 LOPJ permitiera justificar la denegación de la indemnización sin vulnerar la presunción de inocencia y el principio de igualdad en la ley. No sólo porque la finalidad de la norma no atiende a la reparación de un “error judicial” que, como tal, no puede ser reconocido en los casos de adopción legal de la medida cautelar, sino porque la vía del art. 293 LOPJ se ha revelado ineficaz en la práctica a la vista de la jurisprudencia reiterada de la Sala Segunda del Tribunal Supremo sobre sus requisitos en el ámbito procesal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Análisis de la pretensión desestimatoria del Ministerio Fiscal.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justificar una de sus propuestas alternativas de resolución, el Ministerio Fiscal propone la desestimación del amparo pretendido en cuanto el art. 294.1 LOPJ, una vez suprimidos los incisos declarados inconstitucionales, se refiere únicamente a las situaciones de sentencia absolutoria y sobreseimiento libre en el proceso penal. Considera que, sin embargo, en el concreto supuesto subyacente al presente recurso de amparo lo que se ha producido en el procedimiento penal es un sobreseimiento de naturaleza provisional (art. 641.2 LECrim), de modo que el recurrente se hallaría fuera de los supuestos establecidos en el art. 294 LOPJ no tanto o solo por razón de los referidos incisos declarados inconstitucionales, sino específicamente por la naturaleza de la resolución adoptada en la causa penal, que no entraría dentro de las específicamente contempladas en el precepto. Para el Ministerio Fiscal, como presupuesto ineludible, “no cabe duda de que el sentido de la norma concernida no puede abarcar en su actual redacción sino situaciones de ausencia de culpabilidad definitivamente declarada por un órgano judicial del orden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argumentación —que no ha sido utilizada como base de la desestimación en los procesos administrativo y judicial previos, que se refirieron siempre a la causa que justificaba el sobreseimiento, y no a su naturaleza no definitiva— el Ministerio Fiscal razona sobre si, en dichos procesos debió o no reconocerse en favor del demandante la responsabilidad patrimonial del Estado; y lo hace atendiendo a elementos de debate que no fueron utilizados en las resoluciones impugnadas. Pero esta no es una cuestión sobre la que nos corresponda pronunciarnos en este proceso constitucional de amparo. No solo porque no es su objeto determinar cuál es la correcta aplicación de la legalidad ordinaria en cada caso y, por tanto, si el demandante debe o no ser indemnizado, sino que nos corresponde determinar si la concreta aplicación de esta por los órganos administrativos y judiciales ha sido respetuosa con los derechos fundamentales alegados por el demandante; sino también porque un pronunciamiento con la justificación propuesta por el Ministerio Fiscal supondría anticipar un debate que no se ha producido en los procesos de los que trae causa esta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limitadamente, debemos pronunciarnos sobre si por su conclusión, o por su razonamiento, la decisión desestimatoria de la indemnización solicitada vulneró o no los derechos fundamentales alegados. Ya hemos expuesto que, en el presente caso son las razones del sobreseimiento, y no su carácter provisional, lo que, en las resoluciones cuestionadas, justificó la desestimación de la pretensión indemnizatoria. No es la denegación, sino su fundamentación, lo que vulnera los derechos fundamentales alegados. Al hacerlo, tanto la resolución administrativa como la judicial, utilizaron una interpretación jurisprudencial que excluye genéricamente de la compensación del sacrificio de la libertad personal a las absoluciones o terminaciones anticipadas del proceso penal que tengan su origen en la insuficiencia de pruebas para condenar. Lo hicieron utilizando argumentos que afectan a la presunción de inocencia, cuestionando su vertiente extraprocesal, al distinguir para conceder la indemnización entre las razones que llevan a no condenar o a no seguir el procedimiento contra el sospechoso de haber participado en el hecho. Así fue ya apreciado, en un caso similar de sobreseimiento provisional, en la STEDH de 16 de febrero de 2016, (Vlieeland Boddy y Marcelo Lanni c. España, § 45 a 48) que consideró que el carácter provisional del sobreseimiento no podía ser determinante al valorar la vulneración aducida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dicha constatación la que, también en este caso, justifica el otorgamiento del amparo pretendido, que debe limitarse a reconocer el derecho del recurrente a que la decisión sobre su solicitud de indemnización se adopte, en cuanto a sus criterios rectores, de acuerdo con las exigencias constitucionales del art. 14 CE y del art. 24.2 CE, sin vulnerarlos. Por ello, la retroacción debe remontarse al momento anterior a dictarse la resolución de la secretaria de Estado de Justicia de 21 de julio de 2015, que denegó la indemnización y que origina la lesión de los derechos fundamentales a la igualdad y a la presunción de inocencia, para que, tomando en consideración todas las circunstancias concurrentes en el caso presente, incluido el carácter provisional del sobreseimiento, la administración resuelva de nuevo la cuestión planteada conforme a las exigencias de los arts. 14 y 24.2 CE señaladas en la STC 85/2019 y en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David Almansa Carrasco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resolución de la secretaria de Estado de Justicia de fecha 21 de julio de 2015, recaída en el expediente núm. 368-2014; de la sentencia de 25 de mayo de 2017, de la Sala de lo Contencioso-Administrativo (Sección Tercera) de la Audiencia Nacional, dictada en el recurso contencioso-administrativo núm. 355-2015, y de la providencia de 23 de mayo de 2018, de la Sección Primera de la Sala Tercera del Tribunal Supremo, que inadmitió a trámite el recurso de casación núm. 4185-2017, presentado por el demandante.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resolución de la secretaria de Estado de Justicia de fecha 21 de julio de 2015, recaída en el expediente núm. 368-2014, para que se resuelva la reclamación de responsabilidad patrimonial de forma respetuosa con los derechos fundamentales cuya vulneración se declara.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