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19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5084-2017, promovido por los diputados del grupo parlamentario Ciutadans del Parlamento de Cataluña, representados por el procurador de los tribunales don José Luis García Guardia y asistidos por los abogados don Carlos Carrizosa Torres y don José María Espejo-Saavedra Conesa, contra una serie de vías de hecho de la presidenta del Parlamento de Cataluña, consistentes en no convocar las sesiones ordinarias del Pleno del Parlamento de Cataluña previamente calendarizadas para los días 20 y 21 de septiembre de 2017, 4 y 5 de octubre de 2017 y 18 y 19 de octubre de 2017, y en no incluir nuevos puntos en el orden del día de la sesión plenaria ordinaria del día 10 de octubre de 2017. Ha comparecido el Parlamento de Cataluña, a través de su representante.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octubre de 2017, los diputados del grupo parlamentario Ciutadans del Parlamento de Cataluña, representados por el procurador de los tribunales don José Luis García Guardia y asistidos por los abogados don Carlos Carrizosa Torres y don José María Espejo-Saavedra Conesa interpusieron demanda de amparo contra las omisiones y vía de hecho de la presidenta del Parlamento de Cataluña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marco de la XI legislatura del Parlamento de Cataluña, que finalizó con la disolución del Parlamento el día 27 de octubre de 2017, la mesa del Parlamento aprobó, en fecha 18 de julio de 2017 [“Boletín Oficial del Parlamento de Cataluña” (“BOPC”) núm. 472, de 20 de julio de 2017], el calendario de sesiones ordinarias del Pleno para el período de sesiones, en el que se establecía la celebración de, al menos, tres reuniones ordinarias del Pleno: una primera prevista para los días 20 y 21 de septiembre de 2017; una segunda para los días 4 y 5 de octubre de 2017; y una tercera fijada para los días 18 y 19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calendario se aprobó con apoyo en lo dispuesto en el art. 81 del Reglamento del Parlamento de Cataluña (RPC). Este reglamento fue reformado parcialmente el 27 de julio de 2017 y de acuerdo con su disposición final primera, se autorizaba “a la Mesa del Parlamento, oída la Junta de Portavoces, para aprobar un texto refundido del Reglamento del Parlamento, que debe integrar las modificaciones introducidas por la presente reforma”. La autorización incluía “la facultad de armonizar los textos objeto de reforma, incluida la adaptación lingüística con respecto a las denominaciones referidas a personas, y la de reordenar la numeración de los títulos, capítulos, secciones y artículos del texto resultante, en su caso”. El texto refundido del Reglamento del Parlamento, fue aprobado por la mesa del Parlamento, oída la junta de portavoces, el 20 de febrero de 2018, en cumplimiento de la citada disposición final, que incluye el texto refundido del Reglamento del Parlamento aprobado por la mesa del Parlamento, oída la junta de portavoces, el 28 de julio de 2015, y la reforma parcial aprobada por el Pleno en la sesión del 26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precepto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81. Elaboración y modificación del orden del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Mesa del Parlamento, de acuerdo con la Junta de Portavoces, ha de establecer un calendario para cada período de sesiones, para dar cumplimiento a todas las funciones que el Estatuto de autonomía de Cataluña encomienda al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orden del día del Pleno es fijado por el presidente del Parlamento, de acuerdo con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orden del día del Pleno puede ser alterado si este lo acuerda, a propuesta del presidente o a petición de dos grupos parlamentarios o de una quinta parte de los miembros del Parlamento, y cuando así lo obliga el cumplimiento de una ley. Si debe incluirse un asunto, este debe haber cumplido los trámites reglamentarios que lo permiten, salvo un acuerdo explícito en sentido opuesto, por mayoría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durante el trámite de confección del orden del día, puede solicitar que en una sesión concreta se incluya un asunto con carácter prioritario, siempre y cuando este haya cumplido los trámites reglamentarios que le permiten su inclusión”.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acuerdo de 19 de septiembre de 2017, la mesa del Parlamento de Cataluña modificó el acuerdo previamente adoptado en fecha 18 de julio de 2017, relativo al calendario de sesiones ordinarias del pleno, trasladando la celebración de la sesión inicialmente prevista para los días 20 y 21 de septiembre de 2017 a los días 20 y 21 de diciembre 2017 (“BOPC” núm. 520, de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cambio de fechas se produjo después de que el grupo parlamentario hoy recurrente en amparo hubiese hecho uso de su facultad de presentar una iniciativa parlamentaria para que fuese sustanciada en la sesión plenaria prevista para los días 20 y 21 de septiembre de 2017. Concretamente una moción cuyo contenido estaba ligado a su sustanciación parlamentaria en dicha fecha, puesto que versaba sobre lo que dicho grupo parlamentario entendía como referéndum ilegal de autodeterminación convocado por el Gobierno de la Generalitat de Cataluña previsto para el 1 de octubre de 2017. Dicha iniciativa parlamentaria fue admitida a trámite por la mesa del Parlamento de Cataluña en fecha 12 de septiembre de 2017, mediante decisión de su presidenta ejerciendo la delegación realizada por dicho órgano (“BOPC” de 13 de septiembre de 2017). El contenido de dicha moción se concretaba en la necesidad de que el Parlamento instara al Gobierno autonómico a garantizar el derecho de los ciudadanos a participar solamente en consultas legales en el marco de la Constitución y el Estatuto y, en consecuencia, se suspendiera cualquier preparativo del referéndum ilegal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de la demanda, ni de la documentación aportada por los recurrentes, se desprende que éstos solicitaran a la mesa la reconsideración del acuerdo de 19 de septiembre de 2017, que modificó el previamente adoptado en fecha 18 de julio de 2017, en el sentido de trasladar la celebración de la sesión inicialmente prevista para los días 20 y 21 de septiembre de 2017 a los días 20 y 21 de diciembre 2017, posponiendo así la sustanciación de una iniciativa parlamentaria ya admitida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necesidad de solicitar reconsideración para agotar la vía parlamentaria ordinaria antes de acudir en amparo ante el Tribunal Constitucional y respetar así el carácter subsidiario de este recurso, son de señalar los siguientes preceptos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38. Petición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 un grupo parlamentario discrepa de una decisión adoptada por la Mesa del Parlamento en cuanto al cumplimiento de las funciones a las que se refiere el artículo 37.3  a), d) y e), puede solicitar su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37. Las funciones de la Mesa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Mesa del Parlamento es el órgano rector colegiado del Parlamento y está integrada por el presidente, por dos vicepresidentes y por cuatro secretarios.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Mesa actúa bajo la dirección del presidente del Parlamento y representa al Parlamento en los actos a los que asiste.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Corresponden a la Mesa las siguientes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Adoptar las decisiones que requieren las tramitaciones parlamentarias, en caso de duda o de laguna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Adoptar las decisiones y las medidas que requiere la organización del trabajo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Ejecutar los presupuestos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Calificar, de conformidad con el Reglamento, los escritos y documentos de índole parlamentaria, y declarar su admisión o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Decidir la tramitación de todos los escritos y documentos de índole parlamentaria, de conformidad con las normas establecidas por el presente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Ante la petición de comparecencia del presidente de la Generalitat, la presidenta del Parlamento decidió convocar una sesión plenaria ordinaria el día 10 de octubre de 2017 con un único punto en su orden del día, relativo a dicha comparecencia. Dicha sesión no estaba prevista en el calendario de sesiones plenarias ordinarias y en la misma se excluyó la posibilidad de incluir en el orden del día la sustanciación de cualquier otra cuestión que no fuera la comparecencia del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presidenta del Parlamento nunca llegó a convocar las sesiones ordinarias previstas para los días 4 y 5 de octubre de 2017 y para los días 18 y 19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 42 de la Ley Orgánica del Tribunal Constitucional (LOTC), por los diputados del Grupo Parlamentario Ciutadans de la XI legislatura en el Parlamento de Cataluña, alegando la vulneración del libre ejercicio de las facultades parlamentarias que el art. 23.2 CE otorga a los recurrentes, en conexión con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literalmente en el encabezamiento de la demanda, el recurso se interpone: “contra una serie de vías de hecho de la presidenta del Parlamento de Cataluña, pretendidamente amparadas en una serie de acuerdos de la junta de portavoces y de la mesa del Parlamento, consistentes en no convocar las sesiones ordinarias del Pleno del Parlament de Cataluña previamente calendarizadas para los días 20 y 21 de septiembre de 2017; 4 y 5 de octubre de 2017 y 18 y 19 de octubre de 2017 y en no incluir los correspondientes y preceptivos puntos en el orden del día de la sesión plenaria ordinaria no calendarizada del pasado 10 de octubre de 2017”, cuyo efecto cumulativo, según los recurrentes, “ha sido la imposibilidad efectiva de ejercer facultades parlamentarias de control e impulso de la acción del Govern de la Generalitat y, en consecuencia, ha implicado y continua implicando la vulneración del efectivo ejercicio del derecho de representación en asuntos públicos en condiciones de igualdad (art. 23 CE) de los diputados recurrentes y el grupo parlamentario en el que están integrados”.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en la demanda se insiste en que el objeto del recurso son “las omisiones o vías de hecho de la presidenta del Parlamento de Cataluña referenciadas en el encabezamiento” y, finalmente, en el suplico se solicita que se tenga por presentado en tiempo y forma el recurso “contra las vías de hecho de la presidenta del Parlamento de Cataluña consistentes en la no convocatoria de las sesiones ordinarias del Pleno de dicha cámara o la indebida exclusión de los puntos del orden del día necesarios para la sustanciación efectiva de las facultades de control parlamentario de la acción e impulso del Govern por parte de los diferentes grupos parlamentarios, que implican la imposibilidad de ejercicio de facultades parlamentarias pertenecientes al núcleo de la función representativa de los diputados del Parlamento de Cataluña”, solicitando se declare la nulidad de “los acuerdos” y “las vías de hecho”, requiriendo a la mesa y a la presidenta del Parlamento de Cataluña “para que se abstengan de realizar actuaciones, interpretaciones o vías de hecho contrarias a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más concreta se impugna el acuerdo de la mesa del Parlamento de fecha 19 de septiembre de 2017 en cuya virtud se pospuso la sesión ordinaria del pleno prevista para los días 20 y 21 de septiembre de 2017, y se trasladó a los días 20 y 21 de diciembre, a pesar de que el grupo parlamentario recurrente ya había presentado una moción cuyo contenido estaba ligado a su sustanciación parlamentaria en dicha fecha, puesto que versaba sobre lo que dicho grupo parlamentario entendía como referéndum ilegal de autodeterminación convocado por el Gobierno de la Generalitat de Cataluña previsto para el 1 de octubre de 2017, dicha iniciativa fue admitida por la mesa del Parlamento en fecha 12 de septiembre de 2017, mediante decisión de su presidenta ejerciendo la delegación realizada por dicho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aduce que de las actas de las sesiones 69 y 70 de la junta de portavoces se desprende que dicho órgano no adoptó acuerdo alguno sobre el orden del día de la sesión plenaria prevista para el 4 y 5 de octubre, por lo que la presidenta omite la convocatoria de tal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denuncia que ante la petición de comparecencia del presidente de la Generalitat, la presidenta decidió convocar y sustanciar una sesión plenaria ordinaria el día 10 de octubre de 2017 con un único punto en su orden del día, amparándose en el acuerdo de la junta de portavoces en virtud del cual se excluía la sustanciación de cualquier otra cuestión en dicha sesión y sin que, en consecuencia, los grupos parlamentarios pudiesen presentar y sustanciar, como es reglamentariamente debido, iniciativas parlamentarias de control e impulso de la acción del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 en estos términos el objeto del recurso, la parte recurrente aduce la vulneración del derecho a ejercer las facultades inherentes al núcleo de su función representativa en condiciones de igualdad, que protege el art. 23.2 CE, citando abundante jurisprudencia constitucional (SSTC 242/2006, de 24 de julio, FJ 4, y 191/2013, 18 de noviembre, FJ 3, entre otras), refiriéndose a la naturaleza de derecho de configuración legal del art. 23 CE y sosteniendo que las omisiones o vías de hecho de la presidenta del Parlamento de Cataluña que se denuncian han tenido como consecuencia la imposibilidad efectiva de ejercer las facultades parlamentarias de control e impulso de la acción del Gobierno de la Generalitat que aparecen reguladas en el Reglamento de la Cámara y que forman parte del núcleo de la función representativa parlamentaria protegida por el citado precepto constitucional. En este sentido se cita el artículo 71.2 RPC, en el que se recoge que “el Pleno es convocado por el presidente del Parlamento a iniciativa propia o a solicitud, como mínimo, de dos grupos parlamentarios o de una quinta parte de los diputados”; también se refieren al artículo 81.2 RPC, que dice que “el orden del día del Pleno es fijado por el presidente del Parlamento, de acuerdo con la junta de portavoces”; al artículo 161.1 RPC, que dispone que en cada sesión plenaria ordinaria del Parlamento se debe reservar una hora para sustanciar las preguntas formuladas por los diferentes grupos parlamentarios dirigidas al presidente de la Generalitat y al Gobierno, así como al artículo 151.1 RPC, en el que se recoge que “al inicio del periodo de sesiones de septiembre el Pleno, en una convocatoria específica, celebra un debate sobre la orientación política general del Gobierno”, entre otros, preceptos vigentes en aquél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recurrentes entienden que “la interpretación del RPC seguida por la presidenta del Parlamento al no convocar las sesiones plenarias ordinarias previamente calendarizadas o al no incluir los puntos del orden del día necesarios para la sustanciación de las iniciativas parlamentarias de control e impulso de la acción del Govern por parte de los diferentes grupos parlamentarios comporta que el ejercicio de sus funciones se haya limitado al de ejecutora de la voluntad de la mayoría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especial trascendencia constitucional del recurso, argumentan que “viene dada porque el recurso trasciende del perjuicio subjetivo causado a los recurrentes (ATC 29/2011, de 17 de marzo, FJ 3), ya que junto a la tutela a los concretos representantes a los que se restringe desproporcionadamente las facultades inherentes a su condición de parlamentarios, y en función de la generalidad de los efectos del amparo el Tribunal Constitucional podrá, llegado el caso, precisar su doctrina sobre el alcance del art. 23 CE en relación con las vías de hecho u omisiones que imposibilitan de facto el ejercicio de facultades parlamentarias y, a su vez, impiden el normal y ordinario funcionamiento de una institución como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acordó, en reunión celebrada el 2 de octubre de 2018, a propuesta de tres magistrados y conforme establece el art. 10.1 n) LOTC, recabar para sí el conocimiento del recurso de amparo número 5084-2017. Asimismo, en dicha reunión acordó admitir a trámite la demanda de amparo, apreciando que concurre una especial trascendencia constitucional (art. 50.1 LOTC) porque el asunto suscitado trasciende del caso concreto porque pudiera tener unas consecuencias políticas generales [STC 155/2009, de 25 de junio, FJ 2 g)] y, en aplicación de lo dispuesto en el art. 51 LOTC, acordó requerir al Parlamento de Cataluña la remisión del testimonio de las actuaciones, acompañando copia de la demanda a los efectos de su personación en el presente proceso, o de aquellos que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del Pleno de este tribunal, por diligencia de ordenación de 12 de noviembre de 2018, acordó tener por personado y parte al Parlamento de Cataluña y dar vista de las actuaciones al Ministerio Fiscal y a las partes personadas por plazo común de veinte días para presentar las alegaciones que estimen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de Cataluña, mediante escrito registrado el 12 de diciembre de 2018, formuló alegaciones en representación y defensa de la Cámara, solicitando la desestimación del recurso de amparo, al entender que los acuerdos impugnados no vulneran el art. 23 CE y fueron adoptados con observancia de los requisitos y procedimientos reglamentarios.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no convocatoria de las sesiones plenarias de los días 20 y 21 de septiembre; 4 y 5; y 18 y 19 de octubre, la representación procesal del Parlamento de Cataluña afirma que la modificación de los calendarios de sesiones inicialmente adoptados es una práctica habitual en el Parlamento de Cataluña y en otros parlamentos autonómicos, así como en el Congreso y Senado, sin que ello suponga una vulneración de ningún derecho fundamental de los diputados, siempre que se respete el procedimiento reglamentario previsto. Asimismo afirma que la decisión de no incluir en el orden del día de la sesión del 10 de octubre de 2017 ningún nuevo punto, salvo la comparecencia del presidente de la Generalitat, fue adoptada por los órganos legitimados para ello [la presidenta del Parlamento, de acuerdo con la junta de portavoces, tal y como se prevé en el art. 83.2 RPC (antiguo artículo 81.2, al que se contrae el presente recurso de amparo)], destacando que no se trató de una decisión arbitraria, sino de naturaleza política, y recordando que las normas de funcionamiento del Parlamento constituyen el núcleo esencial del derecho parlamentario y están protegidas por el principio de autonomía parlamentaria, por lo que la intervención jurisdiccional ha de reducirse al mínimo imprescindible (ATC 42/1997, de 10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toda vez que se han cumplido los requisitos y procedimientos reglamentariamente establecidos, no se puede sostener la vulneración del art. 23 CE, al tratarse de un derecho de configuración legal, afirmación que glosa con la cita de abundante jurisprudencia constitucional. El Parlamento de Cataluña insiste en que la legitimidad de las decisiones de la presidenta del Parlamento vendría corroborada por el respeto a los procedimientos y a la voluntad de las mayorías reglamentariamente establecidas, lo que se refleja en el debate de la junta de portavoces del día 15 de septiembre de 2017, toda vez que los grupos parlamentarios Ciudadanos, Socialista y Popular, aun cuando votaron en contra de la decisión de la mesa de posponer la sesión plenaria del día 20 y 21 de septiembre de 2017, reconocieron la competencia de la presidenta y de la junta de portavoces para adoptar dicho acuerdo, siempre que se fijara una nueva fecha para la celebración del pleno pospuesto.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letrado del Parlamento de Cataluña aduce que no puede estimarse la denuncia de los recurrentes cuando afirman que no pudieron presentar sus iniciativas parlamentarias, pues solo se adoptó una decisión de aplazamiento temporal de la sustanciación de dichas iniciativas, sin que los grupos parlamentarios dispongan, de conformidad con el Reglamento del Parlamento, de un derecho fundamental, ex art. 23 CE, a que se convoque una sesión plenaria en un día determinado o a que sus iniciativas se incluyan en un determinado punto del orden del día, sino que solo cuentan con la facultad de propuesta o de iniciativa para solicitar la celebración de una sesión plenaria, siempre que se cumplan los requisitos de quorum o mayorías requeridas para ello; y con el derecho o facultad de participación y votación en el seno de los órganos en los que se tomen decisiones relacionadas con la convocatoria de una sesión plenaria, añadiendo que tan solo en el caso específico de los debates generales sobre la acción política y de gobierno, el Reglamento establece que el presidente ha de convocar necesariamente una sesión si una cuarta parte de los diputados o un conjunto de grupos parlamentarios, que representen como mínimo una quinta parte, así lo soliciten, lo que solo puede plantearse una vez en cada periodo.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la representación procesal del Parlamento de Cataluña entiende que la solicitud genérica de nulidad “de todos los acuerdos de los órganos del Parlament por las infracciones mencionadas” implica un petitum genérico que no se adecúa a la obligación establecida en el art. 49 LOTC del fijar con precisión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afirma literalmente que “esta parte quiere subrayar que la actora no recurrió la decisión de la mesa del Parlamento de Cataluña, de 19 de septiembre, por la que se decidió trasladar la celebración de la sesión inicialmente prevista para los días 20 y 21 de septiembre de 2017 a los días 20 y 21 de diciembre de 2017. Desde esta perspectiva, no parece razonable que la actora impugne la no convocatoria de una sesión plenaria, considerada como una supuesta vía de hecho de la presidenta del Parlamento, y, al mismo tiempo, solicite la declaración de nulidad de la decisión de la mesa de posponer una sesión plenaria, cuando ésta no se ha impugnado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no es posible entrar a examinar en sede constitucional la solicitud de nulidad “en tanto en cuanto no se fundamentan jurídicamente los vicios de las referidas decisiones de los órganos parlamentarios, de forma individual y pormenorizada”.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en este tribunal el 21 de diciembre de 2018, en el que tras exponer detalladamente los antecedentes de los que trae causa el recurso, así como los principales argumentos esgrimidos por los recurrentes, delimita el objeto del recurso. Indica que el artículo 42 LOTC, que regula el recurso de amparo parlamentario, se refiere a la posibilidad de recurrir decisiones o actos sin valor de ley emanados de los órganos parlamentarios, pero en ningún momento alude a omisiones o vías de hecho (como por el contrario sí lo hace el artículo 43 LOTC cuando se refiere a la posibilidad de recurrir en amparo la actuación, omisión o vía de hecho del Gobierno o de sus autoridades y funcionarios), razón por la que entiende que, aunque los recurrentes denuncian unas supuestas vías de hecho u omisiones de la presidenta del Parlamento de Cataluña, el análisis del presente recurso de amparo se debe limitar al examen de los actos y decisiones de la mesa y de la presidenta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indica que no es descartable, para cumplir con el requisito de subsidiariedad, la necesidad de solicitud de reconsideración respecto del acuerdo de 19 de septiembre de 2017 (por el que la mesa del Parlamento de Cataluña decidió modificar el acuerdo de 18 de julio de 2017 y pospuso para los días 20 y 21 de diciembre de 2017 las sesiones del Pleno del Parlamento de Cataluña fijadas para los días 20 y 21 de septiembre de 2017), reconsideración que no fue solicitada por los recurrentes. No obstante, el fiscal plantea dudas al respecto, toda vez que si se entiende que la decisión impugnada afecta exclusivamente al orden del día y al calendario de sesiones como medidas de organización del trabajo parlamentario, no sería necesaria la reconsideración, añadiendo que, en todo caso, dicho óbice de admisibilidad no sería obstáculo para el examen de la validez del acuerdo impugnado, al haber vulnerado de forma directa, a su juicio, la providencia del Tribunal Constitucional de 7 de septiembre de 2017, por la que se admitió a trámite la impugnación de disposiciones autonómicas presentada por el Gobierno contra el Decreto 139/2017, de 6 de septiembre, de convocatoria del denominado referéndum de autodeterminación de Cataluña, pues en esta impugnación se invocó el artículo 161.2 CE, por lo que su admisión determinó asimismo la suspensión del acto recurrido, y la “de cualquier actuación que traiga causa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pasa a analizar los distintos actos parlamentarios cuya nulidad se solicita, comenzando con el acuerdo de 19 de septiembre de 2017, por el que la mesa pospuso para los días 20 y 21 de diciembre de 2017 las sesiones del Pleno del Parlamento de Cataluña, fijadas para los días 20 y 21 de septiembre de 2017. En este sentido indica que el art. 81.1 RPC faculta a la mesa del Parlamento a fijar el calendario de sesiones y, en su caso, a modificarlo, por lo que el acuerdo respeta las normas reglamentarias y ninguna tacha formal de nulidad cabe hacer al respecto. Sin embargo, también subraya que la modificación del calendario afecta a la moción presentada y ya admitida a trámite, pues su contenido estaba íntimamente ligado a su sustanciación en dicha fecha, ya que versaba sobre la ilegalidad del referéndum de autodeterminación convocado por el Gobierno de la Generalitat de Cataluña para el 1 de octubre de 2017, por lo que el debatir la moción con posterioridad a dicha fecha, hace que pierda toda su finalidad, limitando las facultades de iniciativa parlamentaria y de control del Gobierno de los parlamentarios recurrentes, protegidas por el art. 23.2 CE, añadiendo que, a su juicio, dicho acuerdo supone el desconocimiento del mandato contenido en la providencia del Tribunal Constitucional de 7 de septiembre de 2017, antes referida, lo que, a juicio del fiscal, implica la nulidad del acuerdo de 19 de septiembre de 2017 de la Mesa del Parlamento de Cataluña. Para el fiscal, “[e]sta circunstancia hacía necesario que la mesa de la Cámara hubiera motivado su acuerdo de posposición de una de las sesiones plenarias previamente señaladas y que impedía la moción presentada por el grupo parlamentario de los hoy recurrentes”, y señala que “[e]l acuerdo de la mesa responde a un fin ilegítimo o espurio que impide el desarrollo de la actividad parlamentaria y la condiciona por un referéndum suspendido por el Alto Tribunal y hace inviable las iniciativas parlamentarias programadas para las sesiones plenarias que se posponen y, en el caso, la fecha en la que se debía producir dicha moción es determinante de lo pretendido por el grupo parlamentario que la promovió”.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fiscal, respecto a la suspensión de la celebración de las sesiones correspondientes a los días 4 y 5 de octubre de 2017, que tal decisión “fue tomada por la presidenta del Parlamento de la Cámara de acuerdo con la junta de portavoces, lo que se traduce en un exceso competencial de aquellos con desconocimiento de los procedimientos reglamentarios para el establecimiento o alteración del calendario de sesiones, obviando al órgano competente para ello que es la mesa de la Cámara”. Por otra parte, añade que las actas de 28 de septiembre y 2 de octubre de 2017 ponen de manifiesto que la alteración del calendario de sesiones responde, como motivo principal, a la celebración del autodenominado referéndum de autodeterminación que tuvo lugar el 1 de octubre de 2017, por lo que ha de declararse la nulidad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acuerdo de la presidenta del Parlamento de Cataluña de convocatoria del Pleno de 10 de octubre de 2017, con la comparecencia del presidente de la Generalitat como único punto del orden del día, para informar sobre “la situación política actual”, recuerda el fiscal que el Tribunal Constitucional dictó el ATC 134/2017, de 5 de octubre, por el que acordaba la suspensión de la del 9 de octubre de 2017 del presidente de la Generalitat con el objeto de valorar los resultados del referéndum del día 1 de octubre. Por ello entiende que no es descartable que el señalamiento de una nueva comparecencia del presidente de la Generalitat tuviera como finalidad eludir el mandato contenido en dicho auto, concluyendo que “no se pueden desconectar los acuerdos tomados por la mesa de la Cámara y la actuación de la Junta de Portavoces y la presidenta de la Cámara que motivaron la posposición o alteración del calendario de sesiones de 20 y 21 de septiembre y de 4 y 5 de octubre de 2017 y el señalamiento de la sesión de 10 de octubre de dicho año y el orden del día de esta sesión, de la causa de este proceder; todos ellos tienen como común denominador el intitulado referéndum de autodeterminación del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insiste el fiscal en que el incumplimiento de lo dispuesto en la citada providencia del Tribunal Constitucional, de 7 de septiembre de 2017, es lo que determina la nulidad del orden del día y el señalamiento de la comparecencia del presidente de la Generalitat ante el Pleno el día 10 de octubre de 2017, pues la suspensión abarca “cualquier actuación que traiga causa del mismo”, como indicó la providencia de 7 de septiembre de 2017 en relación con la suspensión del Decreto 139/2017, de 6 de septiembre de convocatoria del denominado referéndum de autodeterminación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decir respecto del acuerdo de la mesa de 19 de septiembre de 2017 que pospone la sesión de 20 y 21 de septiembre de 2017 a los días 20 y 21 de diciembre de dicho año, y de la alteración de la fecha de la sesión del 4 y 5 de octubre de 2017, mediante la actuación de la presidenta del Parlamento y la junta de portavoces que o bien cabe entender que retrasaron su celebración o bien la sustituyen por otra sesión, la de 10 de octubre de 2017, en base a un referéndum de autodeterminación con el objeto de que la sesión y su orden del día, ora no se celebrara antes del referéndum de autodeterminación, ora se fijara una vez celebrado el mismo y que el orden del día se adecuara a las leyes de referéndum y de transitoriedad jurídica y se analizara la situación generada por la celebración de dicho referéndum el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tal como indica el alto tribunal, “la salvaguarda de los bienes constitucionales protegidos conlleva que la tramitación de iniciativas que incumplan manifiestamente las decisiones del Tribunal Constitucional vulnere no solo el artículo 87.1 LOTC y el artículo 9.1 CE, sino también el artículo 23 CE, pues en relación con esa concreta iniciativa los parlamentarios no podrían ejercer legítimamente las funciones representativas propias de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forma de proceder de la mesa, de la presidenta y de la mayoría de la Junta de Portavoces ha supuesto la utilización del Parlamento de Cataluña con desconocimiento de los derechos de la minoría parlamentaria y de los mandatos del alto tribunal, como un instrumento para dar continuidad al denominado proceso constituyente, al impedir el normal desenvolvimiento de la actividad parlamentaria y condicionar la misma por el referéndum de autodeterminación de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el fiscal interesa se declare la vulneración “del derecho del artículo 23.2 CE de los recurrentes en amparo y en consecuencia la nulidad de los acuerdos de la mesa de 19 de septiembre de 2017 y de 6 de octubre de 2017 y de la presidenta del Parlamento de 6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señalar que el acuerdo de la mesa, de 6 de octubre de 2017, mediante el que se admitió a trámite la solicitud de comparecencia del presidente de la Generalitat, no es recurrido por los demandantes de amparo y que, cuando el fiscal se refiere al acuerdo de la presidenta del parlamento, de 6 de octubre de 2017, se está refiriendo a la fecha de reunión de la junta de portavoces, en la que se fijó el orden del día de la sesión plenaria de 10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noviembre de 2020, se señaló para la deliberación y votación de la presente sentencia el día 19 de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mayor detalle en los antecedentes, el presente recurso de amparo se interpone contra lo que los recurrentes califican como “una serie de vías de hecho de la presidenta del Parlamento de Cataluña”, consistentes en no convocar las sesiones ordinarias del Pleno del Parlamento de Cataluña previstas para los días 20 y 21 de septiembre de 2017; 4 y 5 de octubre de 2017; y 18 y 19 de octubre de 2017, así como en no incluir en el orden del día de la sesión plenaria ordinaria del día 10 de octubre de 2017 la sustanciación de ninguna iniciativa parlamentaria de control e impulso del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diputados del grupo parlamentario Ciutadans del Parlamento de Cataluña, aducen, en los términos que se han expuesto en los antecedentes, que las omisiones y vías de hecho impugnadas han tenido como consecuencia la imposibilidad efectiva de ejercer sus facultades parlamentarias de control e impulso de la acción del Gobierno de la Generalitat, vulnerando así el ius in officium propio del cargo de parlamentario protegido por el art. 23.2 CE y el correlativo derecho de los ciudadanos a participar en las funciones públicas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 través de su representación procesal, solicita la desestimación del recurso, como se ha expuesto de forma extensa en los antecedentes, al entender que los acuerdos impugnados no vulneran el art. 23 CE y fueron adoptados con observancia de los procedimientos reglamentarios. Asimismo alegan que los recurrentes elevan un petitum genérico que no se adecúa a la obligación establecida en el art. 49.1 LOTC de fijar con precisión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afirmar que la queja relativa a las omisiones de la presidenta del Parlamento de Cataluña no es susceptible de recurso de amparo parlamentario y tras exponer argumentos en relación con la eventual necesidad de reconsideración para agotar la vía parlamentaria respecto del acuerdo de la mesa del Parlamento de 19 de septiembre de 2017, interesa se declare la nulidad de los acuerdos de la mesa de 19 de septiembre de 2017 y de 6 de octubre de 2017, así como el acuerdo de la presidenta del Parlamento, de 6 de octubre de 2017. Entienden que vulneran la providencia del Tribunal Constitucional de 7 de septiembre de 2017, por la que se admitió a trámite la impugnación de disposiciones autonómicas presentada por el Gobierno contra el Decreto 139/2017, de 6 de septiembre, de convocatoria del denominado referéndum de autodeterminación de Cataluña, al considerar que los actos impugnados guardan relación con el referéndum de autodeterminación fijado para el día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consta literalmente en el encabezamiento de la demanda y en el petitum, el recurso de amparo se dirige “contra una serie de vías de hecho de la presidenta del Parlamento de Cataluña”, en los términos reproducidos literalmente en los antecedentes y en el fundamento jurídico primero de esta sentencia. No obstante, en el cuerpo de la demanda no solo se identifican como objeto del recurso omisiones y “vías de hecho” de la presidenta del Parlamento, sino que también se impugna el acuerdo de la mesa del Parlamento, de fecha 19 de septiembre de 2017, en virtud del cual se pospuso la sesión ordinaria del pleno prevista para los días 20 y 21 de septiembre de 2017, y se trasladó a los días 20 y 21 de diciembre, a pesar de que el grupo parlamentario recurrente ya había presentado una moción cuyo contenido estaba ligado a su sustanciación parlamentaria en dicha fecha, puesto que versaba sobre lo que dicho grupo parlamentario entendía como referéndum ilegal de autodeterminación convocado por el Gobierno de la Generalitat de Cataluña, previsto para el 1 de octubre de 2017. Dicha iniciativa fue admitida por la mesa del Parlamento en fecha 12 de septiembre de 2017, mediante decisión de su presidenta ejerciendo la delegación realizada por dicho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también se impugna la omisión de la presidenta del Parlamento de Cataluña consistente en no convocar las sesiones ordinarias del Pleno previstas para los días 4 y 5 de octubre de 2017, y para los días 18 y 19 de octubre de 2017. Asimismo se impugna la decisión de no incluir nuevos puntos en el orden del día de la sesión plenaria ordinaria del día 10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delimita el objeto del recurso precisando que, aunque los recurrentes denuncian unas supuestas vías de hecho u omisiones de la presidenta del Parlamento, el artículo 42 LOTC, que regula el recurso de amparo parlamentario, se refiere exclusivamente a decisiones o actos sin valor de ley emanados de los órganos parlamentarios, sin hacer ninguna referencia a omisiones o vías de hecho (como por el contrario sí lo hace el artículo 43 LOTC cuando regula el recurso de amparo contra disposiciones, actos jurídicos, omisiones o simple vía de hecho del Gobierno o de sus autoridades y funcionarios). Por esta razón, a su juicio, aunque los recurrentes denuncian unas supuestas vías de hecho u omisiones de la presidenta del Parlamento de Cataluña, el análisis del presente recurso de amparo se debe limitar al examen de los actos y decisiones de la mesa y de la presidenta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la finalidad de delimitar el objeto del presente recurso de amparo se debe señalar que no se puede compartir la argumentación del Ministerio Fiscal respecto de la imposibilidad de recurrir en amparo las vías de hecho y las omisiones de la presidenta del Parlamento de Cataluña. Y ello, porque el art. 41.2 LOTC recoge, con carácter general, que el recurso de amparo protege frente a las violaciones de derechos y libertades a las que se refiere el primer apartado de dicho precepto, originadas por “disposiciones, actos jurídicos, omisiones o simple vía de hecho de los poderes públicos del Estado, las Comunidades Autónomas y demás entes públicos de carácter territorial, corporativo o institucional, así como de sus funcionarios o agentes”. Por tanto, no hay razones para interpretar que el recurso de amparo parlamentario no pueda interponerse contra omisiones o simple via de hecho de los órganos parlamentarios que pudieran tener como consecuencia la vulneración de alguno de los derechos fundamentales a los que se refiere el art. 41.1 LOTC, de acuerdo con lo previsto en el art. 53.2 CE, todo ello en atención al carácter general del art. 41 LOTC, así como al “principio de interpretación más favorable a la eficacia de los derechos fundamentales, que ha sido afirmado por este tribunal también en relación con el artículo 23.2 CE” (SSTC 177/2002, FJ 3; 40/2003, FJ 2; 23/2015, FJ 3, y 47/2018, de 26 de abril,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más concreta, en la STC 242/1993, de 14 de julio, este tribunal reconoció la vulneración del art. 29.1 CE provocada por la omisión de toda respuesta por parte del Parlamento Canario a la petición dirigida por el recurrente, reconociendo, como medida de restablecimiento, el derecho a que su petición sea tramitada conforme a la regulación del Reglamento del Parlamento canario, incluyendo la obtención de un “acuse de recibo”, así como que se le comunique el acuerdo adoptado. Asimismo, la posibilidad de interponer un recurso de amparo parlamentario frente a violaciones de derechos o libertades originadas por la simple vía de hecho, queda patente en la STC 101/1983, de 18 de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acuerdo con lo expuesto, el objeto del presente recurso de amparo se contrae a determinar la eventual vulneración de los derechos fundamentales invocados por los recurrentes como consecuencia del acuerdo por el que se pospuso la sesión ordinaria prevista para los días 20 y 21 de septiembre de 2017; de la omisión de convocatoria, por parte de la presidenta del Parlamento, de la sesión plenaria ordinaria prevista para los días 4 y 5 de octubre de 2017 y de la sesión plenaria ordinaria prevista para los días 18 y 19 de octubre de 2017; así como la vulneración de derechos que pudiera derivarse de la exclusión de cualquier otro punto del orden del día en la sesión plenaria ordinaria fijada para el día 10 de octubre de 2017, con motivo de la solicitud de comparecencia del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antecedente 2 a), se precisa que el calendario se aprobó conforme a lo dispuesto en el artículo 81 del Reglamento del Parlamento de Cataluña (RPC). Este Reglamento fue reformado parcialmente el 27 de julio de 2017 y de acuerdo con su disposición final primera, se autorizaba “a la Mesa del Parlamento, oída la Junta de Portavoces, para aprobar un texto refundido del Reglamento del Parlamento, que debe integrar las modificaciones introducidas por la presente reforma”. La autorización incluía “la facultad de armonizar los textos objeto de reforma, incluida la adaptación lingüística con respecto a las denominaciones referidas a personas, y la de reordenar la numeración de los títulos, capítulos, secciones y artículos del texto resultante, en su caso”. El texto refundido del Reglamento del Parlamento, fue aprobado por la mesa del Parlamento, oída la junta de portavoces, el 20 de febrero de 2018, en cumplimiento de la citada disposición final, que incluye el texto refundido del Reglamento del Parlamento aprobado por la mesa del Parlamento, oída la junta de portavoces, el 28 de julio de 2015, y la reforma parcial aprobada por el Pleno en la sesión del 26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acuerdo de 19 de septiembre de 2017 por el que se pospuso la sesión ordinaria prevista para los días 20 y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 de manifiesto el Parlamento de Cataluña en sus alegaciones, debe entenderse que la impugnación del acuerdo de la mesa del Parlamento, de 19 de septiembre de 2017, en cuya virtud se pospuso la sesión ordinaria del pleno prevista para los días 20 y 21 de septiembre de 2017, trasladándola a los días 20 y 21 de diciembre, no se adecúa a la obligación, establecida en el art. 49 LOTC, de fijar con precisión el amparo que se solicita para preservar o restablecer el derecho o libertad que se considere vulnerado. En efecto, la demanda interpone recurso de amparo “contra las vías de hecho de la presidenta del Parlamento de Cataluña consistentes en la no convocatoria de las sesiones ordinarias del Pleno de dicha cámara o la indebida exclusión de los puntos del orden del día necesarios para la sustanciación efectiva de las facultades de control parlamentario de la acción e impulso del Govern por parte de los diferentes grupos parlamentarios, que implican la imposibilidad de ejercicio de facultades parlamentarias pertenecientes al núcleo de la función representativa de los diputados del Parlamento de Cataluña íntimamente ligadas con su misión estatutaria de controlar e impulsar la acción del Govern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sosteniendo que, con independencia de la modalidad de recurso de amparo de que se trate, no cabe interponer un recurso de amparo buscando un pronunciamiento declarativo o abstracto (STC 189/1993, de 14 de junio, FJ 2), ni cabe invocar una vulneración inconcreta, tal y como se explica, entre otras, en la STC 45/1990, de 15 de marzo, FJ 4. Por ello los demandantes deberán demostrar, de manera singularizada y no abstracta, que ha habido una relación causal entre las lesiones concretas que se denuncian y el acto u omisión impugnado, lo que, como se ha dicho, no tiene lugar en la presente demanda de amparo. No es, pues, suficiente invocar una genérica e inconcreta denuncia de la vulneración de facultades parlamentarias. En efecto, el grupo parlamentario recurrente señala como única razón de la vulneración del art. 23.2 CE, la posposición de la sesión a una fecha posterior mediante una argumentación genérica en relación con los diferentes acuerdos impugnados. En ella se hace referencia a la inacción intencionada de la presidenta del Parlamento al omitir, sin motivos objetivos y sin argumentación, la debida convocatoria de una serie de sesiones plenarias a través de las cuales se hubiese permitido el ejercicio de facultades inherentes y esenciales a la condición de representante político —el control y el impulso de la acción política del Gobierno de la Generalitat—; añadiendo, en el mismo sentido, que la presidenta de la Cámara se limitaba a ser una mera ejecutora de la voluntad de la mayoría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debe tenerse en consideración, además, que lo que reclaman los recurrentes en el caso del acuerdo de 19 de septiembre de 2017, es que éste sea declarado nulo por entender que carece de motivación o justificación alguna, dejando sin efecto la moción presentada y admitida, dada la vinculación de esta con la fecha al versar sobre la ilegalidad de un referéndum de autodeterminación convocado por el Gobierno para el día 1 de octubre de 2017. Es por ello que, si lo que requerían era una motivación que no existía, debieron haber planteado la solicitud de reconsideración en los términos previstos en el art. 38 RPC, no solo a efectos de entender agotada la vía previa a la interposición del presente recurso de amparo en relación con la tramitación de una iniciativa parlamentaria [art. 37.3 d) y e) RPC], sino también para tener base argumentativa suficiente como para impugnar un acto que, en principio, fue acordado con respeto al procedimiento reglamentario establecido para modificar la fecha de la sesión del Pleno de la Cámara ex art. 81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la decisión impugnada no se refería exclusivamente a una cuestión formal, relativa a un mero cambio del calendario de sesiones, sino que, como los recurrentes aducen, el traslado de fecha afecta a una cuestión sustantiva, vinculada al ejercicio de una facultad parlamentaria, se debía haber dado la posibilidad de reconsideración que contempla el Reglamento parlamentario con la finalidad de que el órgano rector pudiera rectificar su decisión en tiempo o, en su caso, pudiera exponer de forma razonada los motivos que le llevaron a tomar tal decisión, contestando a las alegaciones elevadas por los diputados afectados [art. 38.1 en relación con el art. 37.3 d) y e), ambos RPC]. Dicha motivación resulta necesaria para que este tribunal dirima, en su caso, si la decisión de la mesa responde a razones técnicas y de naturaleza organizativa o si, por el contrario, se ha extralimitado en sus funciones. En definitiva, se debió dar, en tal caso, la posibilidad de exponer razonadamente los motivos por los que el cambio de fecha respondía a justificadas razones de organización del trabajo parlamentario, dentro de las funciones técnicas que el Reglamento otorga a la mesa, y no a razones de mera oportunidad política, ajenas al papel que el Reglamento otorga al órgano rector de la Cámara. Ello era necesario para que este tribunal pudiera analizar y resolver sobre las cuestiones de fondo planteadas por el grupo parlamentario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haberse solicitado la reconsideración, este tribunal no puede sino entender, a falta de otros razonamientos, máxime cuando la vulneración denunciada es genérica y se hace recaer sobre la falta de motivación o justificación alguna acerca del traslado de la fecha de la sesión, que la decisión de la mesa afecta exclusivamente a una cuestión meramente organizativa, relativa al calendario y a la organización del trabajo parlamentario que, según el art. 38 RPC, no es susceptible de reconsideración. Se debe, por tanto, desestimar la queja planteada al haberse tomado el acuerdo de conformidad con el art. 81.1 RPC respetando las normas reglamentarias. Y es que este tribunal no puede aventurarse en conjeturas sobre la intencionalidad del cambio de fecha, aunque el fiscal, tras considerar la ausencia de motivación como motivo por sí mismo de vulneración del art. 23.2 CE, afirme que el acuerdo de la mesa de traslado de la fecha de la sesión ordinaria prevista para los días 20 y 21 de septiembre, responde a “un fin ilegítimo o espurio que impide el desarrollo de la actividad parlamentaria y la condiciona por un referéndum suspendido por el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omisión de la convocatoria de varias sesiones plenarias 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omisión de la convocatoria de las sesiones plenarias ordinarias previstas para los días 4 y 5 de octubre de 2017, y para los días 18 y 19 de octubre de 2017, debemos comenzar señalando que el Reglamento del Parlamento de Cataluña distingue entre el acto de propuesta o iniciativa de dicha sesión y el acto parlamentario específico de la convocatoria de la sesión plenaria. Así, el artículo 81 RPC, reproducido en los antecedentes de esta sentencia, regula la necesidad de que la mesa del Parlamento, de acuerdo con la junta de portavoces, establezca un calendario para cada periodo de sesiones, y el artículo 71.2 RPC atribuye la facultad de convocatoria de las sesiones plenarias al presidente del Parlamento “a iniciativa propia o a solicitud, como mínimo, de dos grupos parlamentarios o de una quinta parte de los diputados”; finalmente el artículo 71.4 RPC dispone que “el presidente, a iniciativa propia o a instancia de dos grupos parlamentarios o de una quinta parte de los diputados, puede desconvocar el Pleno, de acuerdo con la Mesa y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desprende que, tanto la iniciativa, como la convocatoria de celebración de una sesión ordinaria, son actos parlamentarios reglados, sin que quepa la posibilidad de que, de manera arbitraria, la presidenta del Parlamento pueda desconvocar unilateralmente una sesión ordinaria previamente fijada, salvo que cuente con el previo acuerdo de la mesa y de la junta de portavoces (art. 71.4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la omisión de la convocatoria de una sesión del Pleno o la no inclusión de los puntos del orden del día necesarios para la sustanciación de las iniciativas parlamentarias de control e impulso de la acción del gobierno que hayan sido debidamente tramitadas por los diputados y por los grupos parlamentarios, podría imposibilitar el efectivo ejercicio de derechos o facultades de los diputados que pertenecen al núcleo de su función representativa protegida por el art. 23.2 CE. Ahora bien, en el caso que nos ocupa, del acta número 69 de la sesión de la junta de portavoces, de fecha 28 de septiembre de 2017, se desprende que dicho órgano no adoptó ningún acuerdo relativo al orden del día de la sesión ordinaria plenaria prevista para los días 4 y 5 de octubre, pues la mayoría de los miembros de dicho órgano decidieron fijarlo en una nueva reunión de la junta de portavoces a celebrar con posterioridad al día 1 de octubre. Los hoy demandantes de amparo hicieron constar en el acta su disconformidad con dicho aplazamiento, pero no aludieron a ninguna facultad parlamentaria concreta que, habiendo cumplido los preceptivos trámites parlamentarios, pretendiesen ejercitar en dicha sesión plenaria, ni propusieron ningún asunto concreto que debiera de ser incluido en el orden del día de dicha 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portavoces volvió a reunirse el día 2 de octubre de 2017 y según se refleja en el acta núm. 70, la mayoría aprobó un aplazamiento de la celebración de la sesión plenaria prevista para los días 4 y 5 de octubre de 2017, por lo que la presidenta del Parlamento remitió a la siguiente reunión de la junta de portavoces la decisión relativa a la fecha de celebración y fijación del orden del día de la sesión plenaria ordinaria pospuesta. Nuevamente los recurrentes manifestaron su oposición a tal decisión, pero sin concretar las facultades parlamentarias que pretendían tramitar y que, a su juicio, se verían vulneradas como consecuencia del aplazamiento.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es cierto que no consta que la decisión de la junta de portavoces de posponer el pleno previsto para los días 4 y 5 de octubre fuese acordada también por la mesa, con la consiguiente infracción, en ese caso, del artículo 71.4 RPC por parte de la presidenta del Parlamento, no lo es menos que para el efectivo ejercicio y sustanciación en sesión plenaria de dichas iniciativas parlamentarias, es necesario que sus titulares hayan previamente impulsado dicha tramitación de acuerdo con el procedimiento previsto reglamentariamente. Debe recordarse que este tribunal ha venido insistiendo en que “no cualquier acto del órgano parlamentario que infrinja la legalidad del ius in officium resulta lesivo del derecho fundamental, pues solo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solo de vulnerar el derecho fundamental del representante de los ciudadanos a ejercer su cargo (art. 23.2 CE), sino también de infringir el de estos a participar en los asuntos públicos ex art. 23.1 CE” [SSTC 23/2015, de 16 de febrero, FJ 3 y 47/2018, FJ 3 b),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los recurrentes no concretan qué iniciativas en particular hubieran presentado que no hubieran podido sustanciarse por no haberse convocado el pleno ordinario previsto para los días 4 y 5 de octubre; tan solo aluden de forma genérica al ejercicio de la función de control e impulso de la acción del Gobierno reconocidas en el Reglamento, sin que sea suficiente invocar una genérica e inconcreta denuncia de la vulneración de facultades parlamentarias vinculadas al núcleo del ius in officium protegido constitucionalmente a través del art. 23.2 CE, como ya se ha señalado en el fundamento jurídico anterior. Esa concreción resulta necesaria para que, a la vista del contenido de las iniciativas, este tribunal pueda resolver sobre la vulneración del derecho fundamental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argumentos expuestos también hemos de descartar que la omisión de la convocatoria de la sesión plenaria ordinaria prevista para los días 18 y 19 de octubre de produjera la vulneración del art. 23.2 CE pues los recurrentes en la demanda no especifican qué iniciativas concretas se vieron limitadas por dicha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exclusión de otros puntos del orden del día de la sesión plenaria ordinaria fijada para el día 10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 derechos que pudiera derivarse de la exclusión de cualquier otro punto del orden del día de la sesión plenaria ordinaria fijada para el día 10 de octubre de 2017 que no sea la comparecencia del presidente de la Generalitat, debemos descartar la lesión en atención a los mismos argumentos que ya hemos puesto de manifiesto en el fundamento jurídico precedente, pues los recurrentes denuncian de forma general la no inclusión de “puntos del orden del día necesarios para la sustanciación de las iniciativas parlamentarias de control e impulso de la acción del Govern por parte de los diferentes grupos parlamentarios”, pero no concretan qué específica iniciativa parlamentaria, o asunto a tratar, pretendieron, sin éxito, que formara parte del orden del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decisión fue tomada de acuerdo con lo previsto en el artículo 81.2 RPC, en el que se establece que el orden del día es fijado por el presidente del Parlamento de conformidad con la junta de portavoces. Así, en el acta núm. 74 de la junta de portavoces celebrada el 6 de octubre de 2017, se refleja que la presidenta del Parlamento pone en conocimiento de los miembros de dicha junta que la mesa de la Cámara admitió a trámite una propuesta de comparecencia del presidente de la Generalitat presentada por el grupo parlamentario de Catalunya Sí que es Pot y, correlativamente, informa que el mismo presidente de la Generalitat ha solicitado comparecer, de acuerdo con lo previsto en el artículo 169 RPC. El grupo parlamentario Ciutadans solicita que se aclare si en dicha sesión tendrá lugar algún tipo de debate o votación y recuerda que en ningún caso el contenido del Pleno puede ser el mismo que el inicialmente previsto para el día 9 de octubre y que fue suspendido por el Tribunal Constitucional. En contestación a esta intervención la presidenta del Parlamento señala que lo que forma parte del orden del día es una comparecencia del presidente de la Generalitat, que se ha de tramitar de acuerdo con las reglas que establece el artículo 169 RPC y que, de acuerdo con el artículo 81.2 RPC, la presidenta y la mayoría de la junta de portavoces acuerdan convocar la sesión plenaria con el siguiente punto del orden del día: “Comparecencia del presidente de la Generalitat ante el Parlamento para informar sobre la situación política actual”. Los recurrentes no proponen la inclusión en el orden del día de ningún punto concreto a tratar, distinto al propuesto por la presidenta.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Inexistencia de lesión de las vulneraciones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afirmar que no se ha producido la vulneración de ninguna facultad parlamentaria concreta que pueda ser reconocida por este tribunal, como consecuencia del cambio de fecha efectuado por acuerdo de la mesa del Parlamento de fecha 19 de septiembre de 2017, de la omisión de la convocatoria de las sesiones plenarias ordinarias previstas para los días 4 y 5 de octubre de 2017 y para los días 18 y 19 de octubre de 2017; ni como consecuencia de la exclusión de cualquier otro punto del orden del día, que no sea la comparecencia del presidente de la Generalitat, de la sesión plenaria ordinaria fijada para el día 10 de octubre de 2017.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el grupo parlamentario Ciutadans del Parlamento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