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16 de febrero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y el magistrado don Cándido Conde-Pumpido Tourón, en el recurso de amparo núm. 5584-2020, promovido por Ferbell Terranova, S.L., en procedimiento ordinario,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5584-2020 se impugnan auto y sentencia del Juzgado de lo Contencioso-Administrativo núm. 15 de Barcelona en procedimiento ordinario núm. 436-2015.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10 de febrero de 2021 el magistrado don Alfredo Montoya Melgar manifestó, conforme a lo previsto en el art. 217 de la Ley Orgánica del Poder Judicial (LOPJ), en relación con el art. 80 de la Ley Orgánica del Tribunal Constitucional, su voluntad de abstenerse en el conocimiento del recurso de amparo 5584-2020 y todas sus incidencias, al concurrir en él la causa establecida en el art.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10 del art.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5584-2020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