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13 de septiembre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5197-2019, promovido por don Marin Sorocean contra, en primer lugar, la sentencia de la Sala de lo Contencioso-Administrativo del Tribunal Superior de Justicia de Cantabria, de 22 de octubre de 2018, que estimó el recurso de apelación promovido por el abogado del Estado y confirmó la validez de las dos resoluciones dictadas por la Delegación del Gobierno en Cantabria el 6 de julio y 17 de octubre de 2017, acordando la expulsión del territorio nacional del recurrente y la prohibición de regreso al mismo, salvo en la reducción de esta última a un año frente al plazo original de cinco años fijado por aquellas resoluciones; y en segundo lugar, contra la providencia de la Sección Primera de la Sala de lo Contencioso-Administrativo del Tribunal Supremo, de 27 de junio de 2019, que inadmitió a trámite el recurso de casación promovido por el aquí recurrente contra la sentencia de apelación. Ha actuado el abogado del Estado e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septiembre de 2019, el procurador de los tribunales don Santiago Tesorero Díaz, actuando en nombre y representación de don Marin Sorocean, bajo la defensa de la letrada doña Ana María Uría Pelayo,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13 de junio de 2017, el jefe del Grupo Operativo de Extranjeros de la Jefatura Superior de Cantabria (Cuerpo Nacional de Policía), acordó incoar procedimiento administrativo contra el aquí recurrente, nacional de la República de Moldavia nacido el 7 de marzo de 1997 y con NIE Y0568136G, al entender que concurría sobre él la causa de expulsión del art. 57.2 de la Ley Orgánica 4/2000, de 11 de enero, sobre derechos y libertades de los extranjeros en España (en adelante, LOEx), en la redacción dada a este precepto por la Ley Orgánica 2/2009, de 11 de diciembre, esto es, por haber sido condenado por dos delitos dolosos castigados con pena privativa de libertad superior a un año, y no estar los antecedentes penales cancelados. A este respecto, se indica en el acuerdo de incoación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ciudadano extranjero se encuentra en la actualidad cumpliendo condena como penado, en virtud de ejecutoria 132/2016 del J. Penal nº cuatro de Santander a dos años de Prisión como autor de un delito de robo con violencia e intimidación y ejecutoria 547/2015 del J. Penal núm. 2 de Santander a un año de Prisión como autor de un delito de robo con violencia e intimidación. Consultadas las Bases de Datos de Antecedentes de la DGP, le constan detenciones por los Delitos mencionados. Consultadas las Bases de Datos de Extranjeros consta Autorización de Residencia Temporal por Reagrupación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16 de junio de 2017, la letrada del Colegio de Abogados de Cantabria doña Patricia Burgada Saiz, presentó escrito de alegaciones en nombre del recurrente, solicitando a la autoridad instructora el archivo del procedimiento. Tras reconocer la existencia de las dos sentencias de condena que reseña el acuerdo de incoación, se exponen las razones personales y de arraigo familiar del recurrente que justifican como preferente la solución del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debemos partir del hecho de que se trata de una persona muy joven, que ni siquiera había cumplido los 20 años cuando cometió los hechos por los que ha sido condenado. Además, ambos delitos fueron cometidos en un breve espacio de tiempo, fruto de un problema de alcoholismo que padecía en aquellos momentos y de una serie de mala[s] decisiones de las que está completamente arrepentido, sin que antes ni después haya vuelto a tener problema alguno con la justicia. Además, también debe tenerse en cuenta que ambas sentencias condenatorias fueron dictadas de conformidad y que la responsabilidad civil derivada de los delitos cometidos ya ha sido abonada en su integridad, lo que acredita que Marin está asumiendo sus errores con una madurez infrecuente en una persona tan joven.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señalar que ya ha sido sancionado por su conducta, puesto que lleva año y medio cumpliendo condena en el Centro Penitenciario de El Dueso, donde su comportamiento desde su ingreso está siendo ejemplar, lo que le ha llevado a disfrutar de diversos permisos de salida y a que le concedan varias recompensas. Durante todo este tiempo no ha recibido sanción alguna y no solo está realizando las actividades prioritarias que se han establecido en el PIT (entre ellas, el tratamiento de su problema de alcoholismo, que está llevando a cabo en Proyecto Hombre con excelentes resultados), sino que también está realizando diversas actividades complementarias, como informática y deporte terapéutico, todas ellas con un aprovechamiento ‘excelente’ y ‘destacado’ […]. Por otro lado, el dicente residía hasta el momento de su ingreso en prisión con sus padres y su hermana. Toda la familia lleva más de siete años residiendo de forma legal en España y ambos progenitores tienen trabajo estable, con un contrato de trabajo indefinido. En cuanto a Marin, antes de sus problemas con la Justicia, se encontraba cursando estudios de gestión administrativa en el Centro de Estudios de Formación Profesional Hernán Cortés y entrenaba a un equipo de fútbol infantil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desprende que tanto el dicente como su familia tiene una vida perfectamente asentada en España, por lo que la expulsión de Marin supondría un grave problema para todos ellos, ya que, o bien les obligaría a abandonar este país, puesto que, a sus apenas 20 años de edad, aún no ha completado sus estudios y depende económicamente de sus padres, sin que tenga ninguna familia en su país de origen que se pueda hacer cargo de él, o bien dejaría al dicente en una evidente situación de desamparo y sin medios para subsistir, ya que todo su arraigo familiar y social está en España, donde lleva viviendo desde que era un niño, sin que a día de hoy tenga ya ningún vínculo con su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el escrito se defiende que no procedería imponer la expulsión, con cita del art. 57.5 d) LOEx, al ser beneficiario de una prestación económica asistencial de carácter público, pues luego de su excarcelación el recurrente recibirá el subsidio para liberados de prisión, al no tener derecho a su vez a recibir, añade, un subsidio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el escrito de alegaciones se consignaron, entre otros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dictada por el Juzgado de lo Penal núm. 2 de Santander, el 25 de noviembre de 2015 (juicio rápido núm. 314-2015), por la que se condenó al aquí recurrente como autor de un delito de robo con violencia en grado de tentativa, a la pena de un año de prisión con la accesoria de inhabilitación especial para el derecho de sufragio durante el tiempo de la condena, y por un delito leve de lesiones, a la pena de dos meses y un día de multa, a razón de una cuota diaria de cinco euros, más la condena por responsabilidad civil a pagar a la víctima un importe de 550 € por las lesiones sufridas, y lo que se fijase en fase de ejecución por los daños causados en el bolso que aquella portaba. Se declaran como hechos probados, que el 14 de noviembre de 2015 a las 02:50 horas, en una vía pública de la ciudad el acusado arrebató a la víctima el bolso que esta llevaba, “tirando violentamente del mismo […] causando así la caída al suelo” de la víctima, iniciando entonces el acusado su huida aunque “inmediatamente” resultó aprehendido por agentes de la policía nacional que presenciaron los hechos. En la misma sentencia consta acordada por el magistrado-juez la medida de suspensión de la pena de prisión, con las condiciones para su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del Juzgado de lo Penal núm. 4 de Santander, de 2 de febrero de 2016 (juicio rápido núm. 352-2015), que condenó al recurrente y a otro acusado, como autores de un delito de robo con violencia y otro de lesiones leves, con la atenuante de reparación del daño, y la agravante en el aquí recurrente de reincidencia, a la pena a este último de dos años de prisión, con la accesoria de inhabilitación especial para el ejercicio del derecho de sufragio pasivo durante el tiempo de la condena, y la obligación de indemnizar a la víctima de manera solidaria. Se recogen como hechos probados, que el 23 de diciembre de 2015, sobre la 01:15 horas, al momento de acceder la víctima al portal de su vivienda fue abordada por el otro coacusado quien tiró violentamente del bolso que portaba colgado del hombro, forcejeando con ella y arrastrándola por el suelo, hasta que el aquí recurrente previo concierto con aquel intervino en su ayuda logrando que la víctima soltara su bolso, “dándose a la fuga y haciendo suyo el botín, hasta que fueron detenidos en las inmediaciones por una dotación policial”. En la misma sentencia se acordó denegar la suspensión de la pena de prisión al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Informes varios de la junta de tratamiento del centro penitenciario en el que estaba interno el recurrente, valorando positivamente diversas actividades realizadas por éste en prisión;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certificaciones del padrón municipal del Ayuntamiento de Santander de 21 de febrero de 2017, constando como fecha de alta del recurrente, su padre y hermana, el 10 de septiembre de 2009; y de su madre desde el 21 de mayo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6 de julio de 2017, la directora del Área de Trabajo e Inmigración de la Delegación del Gobierno en Cantabria, actuando por delegación de competencias, acordó imponer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expulsión del territorio español, por aplicación del artículo 57.2 de la Ley Orgánica 4/2000, de 11 de enero, sobre derechos y libertades de los extranjeros en España y su integración social, en su redacción vigente, con la prohibición de entrada por el tiempo de 5 años, y se decreta así mismo la extinción de la autorización de residencia permanente de la que es titular en aplicación del art. 57.4 de la citada LO 4/2000 y el artículo 245.3 del RD 557/20[0]1”.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hechos probados, la resolución mantiene los mismos que ya indicaba el acuerdo de incoación de expediente: las dos condenas penales referenciadas, la existencia de antecedentes penales no cancelados, y que consta la autorización de residencia temporal por reagrupación familiar, añadiendo a esto último: “2ª renovación”.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cuarto, la resolución contesta a los motivos esgrimidos por el recurrente en el trámite de alegaciones, señalando la autoridad administrativa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expedientado es titular de una residencia temporal por reagrupación familiar 2ª renovación concedida por esta Delegación de Gobierno el 08 de mayo de 2013, para la plena efectividad de la aplicación del art. 57.4 de la LO 4/2000, en su redacción vigente, [que] establece que: ‘la expulsión conllevará, en todo caso la extinción de cualquier autorización para permanecer legalmente en España, así como el archivo de cualquier procedimiento que tuviera por objeto la autorización para residir o trabajar en España el extranjero expulsado’.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 manifestado por la letrada en que su patrocinado lleva residiendo en España 7 años junto a sus familiares (residentes legales): Sobre este caso concreto, ha tenido ocasión de pronunciarse el Tribunal Supremo en su sentencia 2765/2011, de 28 de abril, […] en su fundamento de derecho séptimo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resolución resume lo declarado en esa sentencia del Alto Tribunal, en la que se negó que con base en las circunstancias del caso concreto procediera tener en cuenta la situación de arraigo del interesado a efectos de no aplicar la expulsión prevista en el art. 57.2 LOEx. Sigue diciendo entonces la resolución administrativa en su fundamento de Derecho cuatro: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conducta por la que el expedientado fue condenado es acreedora de un especial reproche social puesto que se trata de un delito contra las personas, sin que sea en modo alguno desdeñable el hecho de que para su comisión se sirvió de su condición de residente legal en España, por lo que el mantenimiento de dicha condición representa una amenaza real y suficientemente grave para el orden público o la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afirmación de la letrada de que el expedientado en el momento de su excarcelación tendrá derecho a cobrar un subsidio de liberado de prisión, por lo que en base al art. 57.5.d) no le podrá ser impuesta la orden de expulsión. Si bien dicho art. de la L.O. 4/2000, no se podrá imponer la expulsión, salvo que la infracción sea la prevista en el art. 54.1 a) o suponga una reincidencia en la comisión, en el término de un año, de una sanción de la misma naturaleza sancionable con la expulsión, e [sic] los extranjeros que perciban una prestación por desempleo, matiza dicho precepto que habrá de ser de carácter contributivo. Se adjunta copia de la Diligencia de Informe del GOE de 27 de junio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resolución de 6 de julio de 2017, la letrada que actuaba en nombre del aquí recurrente interpuso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se formula ante todo una puntualización, y es que “se está partiendo de la base de que Marin es titular de una autorización de Residencia Temporal por Reagrupación Familiar, cuando lo cierto es que su autorización debería ser la de Residente de […] Larga Duración”, situación que ya tiene su madre, por lo que es extensible a aquel conforme al art. 58 del Real Decreto 557/2011, de 20 de abril, que aprueba el Reglamento de la LOEx; además, “en el momento de la comisión de los delitos por los que ha sido condenado”, el recurrente llevaba siete años residiendo legalmente en España, con lo que superaba el plazo de cinco años que marca el art. 148.1 del mismo reglamento para conceder la autorización de larga duración. Siendo todo ello así, prosigue, al recurrente le es aplicable el art. 57.5 LOEx, en cuanto a la obligación de la autoridad competente de ponderar las circunstancias personales y familiares de los residentes de larga duración que indica dicho precepto, antes de poder acordar su expulsión, no siendo por tanto dicha medida automática.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reiteran a continuación las razones ya ofrecidas en el trámite de alegaciones tras la incoación del expediente, para justificar el arraigo y el comportamiento positivo del recurrente en prisión, añadiendo más documental relativa a cursos de formación aprobados por él. En la alegación cuarta, el escrito de la defensa denunció como vulnerados, además de preceptos legales, los arts. “24, 26 y 106 de la Constitución”, y se objetó que la resolución no ha “motivado ni graduado la sanción impuesta”. Insiste en que el recurrente “prácticamente no conoce otra vida que la que ha tenido en España, a donde vino siendo un niño, y no mantiene ningún vínculo familiar o afectivo con su país de origen. Toda su familia y su vida están en España”; el recurrente no es un “peligro real y grave para 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17 de octubre de 2017, por la misma autoridad administrativa se dictó resolución desestimando el recurso de reposición interpuesto. Los motivos que sustentan la decisión, algunos con simple reiteración de los que incluye la resolución impugnada, fueron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 se hace constar que dicha solicitud [como residente de larga autorización] ha sido inadmitida a trámite por esta Delegación de Gobierno el 29 de agosto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 la petición de que se le imponga una sanción de multa en lugar de la expulsión no cabe en el presente expediente ya que el art. 57.2 solo cabe [sic] una resolución de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reiteran las dos sentencias penales de condena que ha recibido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Para desvirtuar el hecho de que lleva residiendo en España siete años, se reitera la cita de la sentencia del Tribunal Supremo 2765/2011,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se apunta que del recurso de reposición “en su contenido no se observa ninguna circunstancia nueva, ni datos de interés distintos a los que se tuvieron en cuenta durante la tramitación del expediente. En el expediente se han respetado los derechos constitucionales […]; los hechos se encuentran suficientemente motivados al igual que la sanción a imponer”.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las dos resoluciones administrativas mencionadas, interpuso el recurrente demanda ante los juzgados de lo contencioso-administrativo de la ciudad de Santander, en cuyo suplico solicitó que tras la tramitación del procedimiento, el tribunal encargado dictara sentencia estimando una doble pretensión: “declarando no ser conforme a derecho la resolución recurrida y acordando la renovación de la autorización de residencia y trabajo de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defiende, en línea con los escritos de la vía administrativa previa, el cumplimiento por el recurrente de los requisitos para obtener la residencia de larga duración; se invoca la Directiva 2008/115/CE, de 16 de diciembre, para el retorno de nacionales de terceros países en situación irregular, instrumento que exige un tratamiento individualizado, así como lo dispuesto en sus arts. 5 (la medida de expulsión requiere tener en cuenta la vida familiar del afectado) y 6 (posibilidad de otorgar la residencia por razones humanitarias), puesto todo ello en relación con la protección de la familia del art. 39 CE. Alega también la aplicación de los arts. 16 y ss. LOEx sobre la protección de la reagrupación familiar y cita luego la Directiva 2003/109/CE, referida al estatuto de los residentes de larga duración. Añade que no procede la medida de expulsión de manera automática conforme al art. 57.2 LOEx; sin que baste la condena penal del recurrente sino que hay que valorar si él representa en la actualidad una “amenaza real y suficientemente grave para el orden público”, ponderando “todas las circunstancias del caso concreto (arraigo, vida familiar, integración en la sociedad,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esta argumentación invocando la sentencia del Tribunal de Justicia de la Unión Europea de 7 de diciembre de 2017, que en relación al residente de larga duración señala debe existir una valoración individualizada de las circunstancias de la persona antes de decidirse sobre su expulsión: la duración de su residencia en el territorio, la edad, consecuencias que tiene tal medida para ella y su familia, los vínculos con el país de residencia o la ausencia de vínculos con el país de origen; y cita también la Circular 7/2015, de la Fiscalía General del Estado, sobre la expulsión de ciudadanos extranjeros como medida sustitutiva de la pena de prisión tras la reforma operada por la Ley Orgánica 1/2015, de modificación del Código penal (CP), y la posibilidad que brinda el art. 89.4, de que no se acuerde esa sustitución a la vista de las circunstancias personales del autor. El requisito de la proporcionalidad exige valorar el impacto que el cumplimiento de la medida tendría en la vida privada y familiar del extranjero, la gravedad del hecho cometido; su arraigo compromete el derecho a la intimidad personal y familiar del art. 18.1 CE, y el derecho a la vida privada y familiar del art. 8 Convenio europeo de derechos humanos (CEDH). Añade que a su parecer estas circunstancias se tuvieron en cuenta por el Ministerio Fiscal que intervino en las dos causas penales contra el recurrente, por cuanto en ninguno pidió la sustitución de la prisión por la expulsión. Recapitula en este punto la demanda todos los factores que ha alegado en contra de la medida de expulsión adoptada por las resoluciones recurridas, y el inevitable perjuicio que su ejecución le causaría al recurrente y a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suplica al juzgado, como se adelantó, que tras la admisión de la demanda y tramitación del procedimiento respectivo, dicte sentencia estimando las dos pretensiones deducidas: “declarando no ser conforme a derecho la resolución recurrida y acordando la renovación de la autorización de residencia y trabajo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conocimiento de la causa recayó en el Juzgado de lo Contencioso-Administrativo núm. 2 de Santander (procedimiento abreviado núm. 33-2018). Tras la admisión de la demanda, se celebró vista con asistencia de las partes y práctica de la prueba el 18 de abril de 2018, y con fecha 29 de mayo del mismo año el juzgado dictó sentencia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“Estimar el recurso interpuesto contra la resolución de 6 de julio de 2017 en la que se acuerda imponer al recurrente la expulsión del territorio nacional con prohibición de entrada por el período de cinco años y extinción de la residencia de larga duración en aplicación del art 57. 2 de la Ley Orgánica 4/2000 de 11 de enero sobre derechos y libertades de los extranjeros en España y su integración social[,] confirmada por resolución de 17 de octubre de 2017 al no ser ajustado a Derecho con imposición de las costas procesales a la administración con la limitación de 500 euros por todos los conceptos”.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ratio decidendi de la sentencia se localiza en el fundamento de Derecho tercero, donde el juzgado resuelve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respecto al primer motivo del recurso, no puede prosperar. El motivo es que, con independencia de las circunstancias de hecho y poder ser merecedor de la misma por el tiempo de residencia legal que lleva en España, lo cierto es que no cuenta con ninguna autorización de residencia en vigor y de la que disfrutaba se extinguió el 6 de julio de 2017 el mismo día que la resolución recurrida. Por lo tanto, no puede valorarse como erróneo un hecho objetivo y debe desestimarse tal motivo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los otros dos motivos del segundo, sí se comparten plenamente los argumentos del recurrente y deben prosperar. Los motivos son que la resolución recurrida no explica ni motiva por qué constituye y una amenaza real, actual y suficientemente grave para el orden público sino que se ha realizado un[a] aplicación automática del art 57.2 de la LO sin valorar las circunstancias concurrentes. En pocas palabras, se ha limitado a reproducir que los delitos cometidos fueron contra las personas y de carácter violento. Además, frente a la alegación de su letrada de que lleva residiendo en España 7 años junto a su familia (residentes legales) se le participa que se ha seguido el criterio establecido en una sentencia del TS 2765/2011 de 28 de abril referida a un caso de condena de tres años de prisión por tráfico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art 57.2 de la LO obliga a tomar en consideración lo siguiente. Por un lado, el tiempo de su residencia en España sin que pueda entenderse cumplido al participarle una Sentencia del TS referida a otro delito sin explicar el por qué es irrelevante que haya llegado a España siendo menor de edad y lleve 7 años. Por otro, los vínculos creados sin que tampoco se puede entender como cumplido la omisión absoluta a su participación en distintas actividades formativas y deportivas. Por otro, a su edad sin que se entienda cumplida con la omisión total que se produce sobre todo si se tiene en cuenta su juventud. Por otro, las consecuencias para el interesado y para los miembros de su familia sin que se entiende tampoco la omisión a sus padres y hermano. Y por otro, los vínculos con el país al que va a ser expulsado que tampoco se dice nada al respecto y que solo puede interpretarse como falta de motivación porque no es posible tal desentendimiento respecto a las condiciones en las que se quedaría.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el argumento real se limita a reseñar la existencia de las condenas previas por lo que el encartado ‘representa una amenaza real y suficientemente grave para el orden público o la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lo anterior se añade que, frente a tal afirmación, resulta que ni la Fiscalía había solicitado su expulsión durante el procedimiento penal por desproporcionada y que el Juzgado de Vigilancia penitencia le ha otorgado el tercer grado precisamente por su buena conducta y perspectivas de reinserción.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es inevitable preguntarse, ¿en qué quedamos?; ¿es realmente una amenaza real y suficientemente grave para el orden público el recurrente cuando todos los informes del centro penitenciario, una resolución judicial previa y firme y el Ministerio Fiscal dicen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Parece obvio que no porque lo contrario sería equivalente a dar por bueno tanto el automatismo como a ignorar la existencia de las resoluciones de dicho Juzgado y los informes de los especialistas que descartan la existencia de tal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desvirtuado que constituye una amenaza real y grave para el orden público, debe estimarse el recurso y anularse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esta sentencia interpuso recurso de apelación el abogado del Estado, mediante escrito fechado el 18 de junio de 2018, por el que interesó la revocación íntegra de aquella resolución y que se confirmase el acto administrativo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tras hacer cita del art. 57.2 LOEx, aplicada al aquí recurrente al constatarse que había sido condenado a dos años de prisión por delito de robo con violencia; advierte el abogado del Estado del carácter no sancionador de la medida, y el hecho de que don Marin Sorocean no tenía concedida al momento de resolverse la expulsión la residencia de larga duración sino solo una autorización temporal por reagrupación familiar, con efectos desde el 8 de mayo de 2013 hasta el 7 de mayo de 2018, no teniendo tampoco derecho a que se le concediese dicha residencia de larga duración, lo que impedía la aplicación del art. 57.5 b) de la misma ley orgánica, no estando por otro lado cancelados los antecedentes penales. De este modo, la expulsión “no puede eludirse por arraigo familiar o económico, no concurriendo tampoco, alguno de los supuestos que impiden la expulsión de conformidad con el artículo 57.5 de la citada Ley”. Como no concurre tampoco, prosigue diciendo, el supuesto del art. 15 del Real Decreto 240/2007 (limitaciones a la libertad de circulación de ciudadanos de la Unión Europea) en cuanto a la exigencia de verificar si el recurrente constituye una amenaza real, actual y “suficientemente grave que afecte a un interés fundamental de la sociedad”. Cita luego el abogado del Estado la sentencia de la Sección Quinta de la Sala Tercera del Tribunal Supremo, de 31 de mayo de 2018 (recurso de casación 1321-2017) donde se acoge la noción de pena abstracta o “pena tipo” respecto del delito por el que ha sido condenada la persona y que ha de ser superior a un año de prisión, a efectos de la aplicación del art. 57.2 LOEx, sin que a la administración le quepa hacer ninguna otra valoración que la ya efectuada por el tribunal penal competente. Teniendo esto en cuenta, concluye, resulta que el delito atribuido al recurrente está castigado por el art. 242 CP con una pena de dos a cinco años de prisión, lo que hace procedente la medida de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Admitido a trámite el escrito de apelación se dio traslado al aquí recurrente, que a través de su representante procesal presentó escrito de impugnación al recurso el 17 de julio de 2018, donde: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reitera que aquel sí es residente de larga duración, “aunque es posible que aún no se le haya reconocido de forma oficial la condición”, pero cumplía en el momento de la incoación del expediente de expulsión con los requisitos necesarios para su obtención, reiterando en este punto las circunstancias familiares ya esgrimidas en trámites anteriores, con cita del art. 148 del Reglamento de la LOEx, cuando además, añade, la resolución impugnada de 6 de julio de 2017 “no solo no cuestiona que mi mandante sea un residente de larga duración, sino que incluso admite en su fundamento de Derecho tercero que resulta de aplicación la Directiva 2003/109, relativa al estatuto de los nacionales de terceros países residentes de larga duración. Por lo tanto, es evidente que implícitamente se le están reconociendo tal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a la afirmación del abogado del Estado de que no cabe valorar las circunstancias concretas del caso, se sostiene que la misma ha sido rebatida por la sentencia que se impugna, la cual “argumenta extensamente la necesidad de ponderar las circunstancias relativas al extranjero que se pretende expulsar antes de adoptar la decisión”. Considera que este tipo de decisiones siempre entraña afectación a los derechos fundamentales, y alega que no resulta aquí de aplicación la Directiva 2008/115/CE —la cual habría impedido realizar el juicio de proporcionalidad, según entiende—. Cita luego la STJUE de 7 de diciembre de 2017, que sí establece la necesidad de ponderar las circunstancias concretas, por lo cual no cabe una aplicación automática de la expulsión ex art. 57.2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También alega que en el proceso de instancia quedó acreditado con la prueba documental y testifical practicada, que el apelado tiene arraigo suficiente en España, desgranando dicha prueba, lo que ha supuesto que ni siquiera esta cuestión haya sido contradicha por el abogado del Estado en su recurso;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se pone de manifiesto que no se ha acreditado que el aquí recurrente represente un peligro actual y grave para la sociedad, reiterando las negativas circunstancias personales que rodeaban al recurrente cuando cometió los hechos por los que fue condenado, y se rechaza en definitiva que resulte procedente la medida de expulsión, tachando a su vez de “totalmente desproporcionada” la orden de prohibición de regreso a España en el plazo de cinco años que lleva aparejada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solicita por todo ello que “se confirme íntegramente la sentencia recurrida, con expresa imposición de costas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de lo Contencioso-Administrativo del Tribunal Superior de Justicia de Cantabria, tras la tramitación del procedimiento (recurso de apelación núm. 170-2018), dictó sentencia el 22 de diciembre de 2018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“Fallamos.- Se estima parcialmente el recurso de apelación interpuesto por la Delegación del Gobierno en Cantabria contra la sentencia, de 29/05/2015, del Juzgado de lo Contencioso-Administrativo nº 2 de los de Santander dictada en el PA 33/18, y revocando parcialmente la sentencia, se estima el recurso contencioso-administrativo interpuesto por D. Marin Sorocean contra la resolución de la Dirección del Área de Trabajo e Inmigración de la Delegación del Gobierno en Cantabria de fecha 17 de octubre de 2017, exclusivamente en la duración del plazo de prohibición de entrada en España, que se fija en un año. No se hace imposición de costas en ninguna de las dos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tercero se formula una advertencia previa por la Sala con el fin de delimitar la controversia en ese grado jurisdiccional, y es que el escrito presentado por el representante del aquí recurrente en apelación no ha impugnado la sentencia de primera instancia en el particular por el que esta denegó el primer motivo de la demanda, y que se corresponde con una de las dos pretensiones deducidas en la instancia, en cuanto declaró que no quedaba acreditado que aquel dispusiera de una autorización de residencia de larga duración. Siendo esto así, precisa la Sala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en la segunda instancia examinar pronunciamientos de la sentencia apelada que han devenido firmes. Consecuentemente, la controversia habrá de ser analizada en los términos en los que fue resuelta en la instancia, es decir partiendo de la base de una autorización de residencia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cuarto de la sentencia del Tribunal Superior de Justicia se sostiene, tal y como alega el abogado del Estado en su escrito, que al tener la condición de residente temporal no resulta aplicable al caso ni el art. 15.1 del Real Decreto 240/2007, “ya que el recurrente no es ciudadano comunitario (art. 1 del RD 240/2007) ni familiar de un ciudadano comunitario (arts. 2 y 2 bis de la misma norma)” y por tanto no es necesario acreditar la existencia de motivos graves de orden público o seguridad pública para justificar la expulsión; como tampoco le es de aplicación el art. 12.3 de la Directiva 2003/109/CE referida a nacionales de terceros países residentes de larga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el fundamento de Derecho quinto, la Sala recuerda la condena al aquí recurrente por dos delitos de “robo con intimidación a 1 y 2 años de prisión y que los antecedentes no están cancelados”, siendo su parecer que la expulsión se justifica en la resolución administrativa, “por la gravedad del delito y la entidad de los derechos personales afectados”. Tomando en consideración, continúa razonando, que la doctrina del Tribunal Supremo es que a efectos del art. 57.2 LOEx la pena del delito superior a un año se refiere a la pena prevista en abstracto por el Código penal, y que en este caso el robo con violencia o intimidación se sanciona en el art. 242 CP con pena de prisión de dos a cinco años, colige la Sala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todo lo expuesto, estimar el recurso y revocar la sentencia apelada, pues las circunstancias de arraigo personal, familiar o social son intrascendentes ante la causa legal de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anteriores pronunciamientos no agotan, sin embargo, la controversia, ya que los efectos de la expulsión, regulados en el art. 58 de la LOEx se determinan por las concretas circunstancias del caso. La administración establece, al amparo del art. 59.1 que la LOEx, el máximo legal de prohibición de entrada en el espacio Schengen y no explica las razones por las que impone dicho plazo de prohibición de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estima que las circunstancias personales, familiares y sociales reflejadas en la sentencia apelada no son compatibles con dicha medida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juventud del actor, el hecho de que su familia resida en España y que esté integrado en el país determina que el plazo de prohibición de entrada a España se fije en 1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cual comporta, como declara el fundamento de Derecho sexto de la sentencia, “una estimación parcial de la apelación y del recurso contencioso-administrativo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Contra la sentencia de apelación interpuso recurso de casación el aquí recurrente. La Sección Primera de la Sala de lo Contencioso-Administrativo del Tribunal Supremo (recurso de casación núm. 1016-2019), dictó providencia el 27 de junio de 2019 por la que inadmitió a trámite el recurso por dos motivos: 1) “falta de fundamentación suficiente, con singular referencia al caso, sobre la concurrencia de los supuestos” legales justificativos de interés casacional objetivo, y 2) “carencia de interés casacional objetivo en los términos en los que ha sido preparado el recurso, teniendo en cuenta además que las cuestiones de hecho y su valoración probatoria están excluidas de la casación, como es el caso respecto de la acreditación de situación de arraigo del recurrente, a lo que se añade que sobre la cuestión controvertida existe jurisprudencia [por todas, SSTS de 5 de julio de 2018 —recurso 3700/17— y 19 de febrero de 2019 —recurso 5607/17—)”.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Notificada esta última resolución, por la parte recurrente se formalizó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 sentencia dictada por la Sala de lo Contencioso-Administrativo del Tribunal Superior de Justicia de Cantabria que impugna, vulneró el derecho a la tutela judicial efectiva (art. 24.1 CE) del recurrente por haber revocado sin el debido enjuiciamiento de las circunstancias relevantes del caso, la sentencia dictada en primera instancia por el Juzgado de lo Contencioso-Administrativo núm. 2 de Santander que le había sido favorable, confirmando con ello la validez de las resoluciones dictadas por la Delegación del Gobierno en Cantabria que decretaron su expulsión del territorio nacional. La demanda también se refiere como impugnada a la providencia de la Sala de lo Contencioso-Administrativo del Tribunal Supremo, en cuanto al inadmitir su recurso de casación trajo consigo la confirmación de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el escrito de demanda en esta última sentencia, tras hacer repaso de los antecedentes de la causa se reprocha a dicha resolución judicial el haber sostenido que la expulsión del recurrente, acordada ex art. 57.2 LOEx, no permitía ponderar sus circunstancias personales y familiares en orden a la no adopción de la medida, tal y como prevé el art. 57.5 de la misma ley y el art. 3 de la Directiva 2003/109/CE, por considerar el tribunal superior de justicia que aquel no estaba en posesión de una autorización de residencia de larga duración, sino solamente temporal. Se explica por la demanda, en tal sentido, que “el supuesto concreto es más complejo” porque el recurrente fue un menor reagrupado por su madre (residente ella de larga duración) y por tanto con residencia legal en España desde el 27 de agosto de 2009; en total tres autorizaciones de residencia en ocho años, hasta su extinción por la resolución de la Delegación del Gobierno en Cantabria de 6 de julio de 2017. La normativa de extranjería exige cinco años de residencia legal para obtener aquel estatus (larga duración), la propia resolución que le expulsa reconoce que extinguía una autorización de residencia de larga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 continuación la demanda, respecto del recurrente, “su grado de reinserción, vinculación familiar, elevada integración social en nuestro país y nula vinculación con su país de origen más allá de su nacionalidad, tal como consta en la sentencia de instancia y fue valorado”, y añade que la sentencia de apelación impugnada ha obviado la valoración de su arraigo familiar, y con ello no se ha tenido en cuenta la jurisprudencia de este Tribunal Constitucional en el ámbito de las expulsiones del art. 57.2 LOEx, la cual exige en todo supuesto “se[a] cual sea el tipo de residencia […] todas las circunstancias personales, familiares y de arraigo social con carácter previo a la imposición de la expulsión, ya que este tipo de acto administrativo, o resolución judicial en su caso, limitan el ejercicio o disfrute del [sic] derechos fundamentales como son la intimidad familiar (artículo 18.1 CE), el derecho a la igualdad (artículo 14 CE) y el derecho a la vida digna e integridad física (artículo 15 CE)”. Cita al efecto las SSTC 131/2016, de 18 de julio; 201/2016, de 28 de noviembre, y 14/2017, de 30 de enero; pasando a reproducir parte de los fundamentos jurídicos 5 y 6 de la primera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afirma la demanda que la sentencia impugnada no ha tenido en cuenta los siguientes pronunciamientos del Tribunal Europeo Derechos Humanos: 1) la Decisión de 17 de marzo de 2015, asunto G.V.A. c. España, por la que el Estado español se comprometió a que en el futuro, antes de adoptarse la medida de expulsión por el motivo del art. 57.2 LOEx, tomaría en consideración el tiempo de su residencia en España, los vínculos creados, su edad, las consecuencias para el interesado y para los miembros de su familia, y los vínculos con el país al que va a ser expulsado; 2) la STEDH de 16 de abril de 2013, asunto Udeh c. Suiza, que obliga a los Estados a ponderar la afectación que la expulsión tiene sobre la intimidad personal o familiar del interesado, en cuanto los lazos de este con la comunidad en la que vive se integra en la noción de vida privada del art. 8 CEDH, y 3) la STEDH de 15 de noviembre de 2012, asunto Shala c. Suiza, en la misma línea anterior, antes de acordar la expulsión hay que valorar la situación familiar del afectado, la duración del matrimonio y otros factores que reflejen la realidad de su vida familiar, como el interés y bienestar de los hijos; sentencia que, añade, instauró una inversión de la carga de la prueba cuando consta como cierto el arraigo y es que las autoridades han de acreditar mediante razones pertinentes y suficientes que existía la necesidad social imperiosa de acordar la medida, y que esta guardaba proporción con el propósito legítimo perseguido con su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 demanda solicitando que este tribunal tenga por interpuesto recurso de amparo contra la resolución de la Delegación del Gobierno en Cantabria de 17 de octubre de 2017, que confirmó la anterior de ese despacho de 6 de julio de 2017 acordando su expulsión y la prohibición de retorno al mismo, así como también contra la sentencia de la Sala de lo Contencioso-Administrativo del Tribunal Superior de Justicia de Cantabria, de 22 de octubre de 2018, que excepto en la reducción del plazo de retorno confirmó aquellas resoluciones administrativas, con revocación de la sentencia de primera instancia, y que tras la tramitación del proceso dictemos sentencia “por la que se reconozca el derecho de amparo de D. Marin Sorocean, de nacionalidad moldava, con NIE Y-568136-G, por vulneración del derecho fundamental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Sección Cuarta, Sala Segunda, de este Tribunal Constitucional, de 25 de septiembre de 2019, se acordó requerir al procurador de la parte recurrente para que en el plazo de diez días aportase copia de la sentencia recaída en apelación que impugna, con la advertencia de que su incumplimiento daría lugar a que la Sección pudiera inadmitir el recurso. El requerimiento resultó cumplimentado por escrito del representante procesal del recurrente, presentado en el registro de este tribunal el 11 de octubre de 2019, aportando copia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dictó providencia el 20 de julio de 2020, por la que acordó admitir a trámite el recurso, “apreciando que concurre en el mismo una especial trascendencia constitucional (art. 50.1 LOTC) porque el recurso puede dar ocasión al tribunal para aclarar o cambiar su doctrina, como consecuencia de un proceso de reflexión interna [STC 155/2009, FJ 2 b)]”. En la misma resolución se acordó: “en aplicación de lo dispuesto en el art. 51 LOTC, diríjase atenta comunicación al Tribunal Supremo, Sala de lo Contencioso-Administrativo, Sección Primera y al Tribunal Superior de Justicia de Cantabria, Sala de lo Contencioso-Administrativo y fin de que, en plazo que no exceda de diez días, remita certificación o fotocopia adverada de las actuaciones correspondientes al recurso de casación nº 1016-2019 y recurso de apelación nº 170-2018,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Diríjase igualmente atenta comunicación al Juzgado de lo Contencioso-Administrativo nº 2 de Santander, a fin de que, en plazo que no exceda de diez días, remita certificación o fotocopia adverada de las actuaciones correspondientes al procedimiento abreviado nº 33-2018;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 de septiembre de 2019, se presentó en el registro de este tribunal un escrito del abogado del Estado por el que dijo personarse en la representación que ostenta, solicitando se le tuviese por personado y parte en este proceso, entendiéndose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8 de septiembre de 2020, la Secretaría de Justicia de la Sección Cuarta de este tribunal dictó diligencia de ordenación por la que, de un lado, decidió tener por personado y parte en el procedimiento al abogado del Estado, y de otro lado acordó dar vista de las actuaciones a las partes personadas y al Ministerio Fiscal, por plazo común de veinte días, a fin de que pudieran presentar las alegaciones que estimasen pertinentes, conforme con lo previsto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teniente fiscal ante este Tribunal Constitucional presentó escrito de alegaciones el 6 de octubre de 2020, por el que interesó de este tribunal que dictara sentencia “por la que: 1º Se declare vulnerado el derecho del demandante a la tutela judicial efectiva (art. 24.1 CE).- 2º Se le restablezca en su derecho, y, a tal fin, se anule la sentencia núm. 415/2018 de la Sala de lo Contencioso-Administrativo del Tribunal Superior de Justicia de Cantabria de fecha 22 de octubre de 2018, dictada en el recurso de apelación núm. 170-2018.- 3º Se declare la firmeza de la sentencia del Juzgado de lo Contencioso-Administrativo núm. 103/2018 del Juzgado de lo Contencioso-Administrativo núm. 2 de Santander de fecha 29 de mayo de 2018, pronunciada en el procedimiento abreviado núm. 33-2018”.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 resumen de los antecedentes del proceso a quo, así como de los motivos de la demanda de amparo, aborda el teniente fiscal ante este tribunal el examen de la pretensión de fondo, lo que le conduce en primer lugar a hacer un recordatorio de la doctrina constitucional sobre la medida de expulsión prevista en el art. 57.2 LOEx y la ponderación del arraigo de la persona afectada. Cita a este respecto, en primer lugar, las SSTC 131/2016, de 18 de julio, FJ 6; 201/2016, de 28 de noviembre, FJ 3, y 14/2017, de 30 de enero, FJ 5, dictadas en relación con residentes de larga duración. El escrito de alegaciones se detiene en el examen de las circunstancias de cada uno de los casos enjuiciados y lo que declaró este tribunal en esas sentencias, destacando de ellas la dimensión constitucional del deber de motivar este tipo de resoluciones por la autoridad administrativa competente, en cuanto restringen el ejercicio de derechos fundamentales, debiendo ponderar las circunstancias personales y familiares del afectado, si bien el incumplimiento de ese deber no supone la vulneración del art. 24.1 CE; y el deber también de los órganos judiciales, de motivar su control sobre aquellas mismas resoluciones ponderando las circunstancias descritas, cuyo incumplimiento sí acarrea la vulneración del derecho a la tutela judicial efectiva. Y añade la cita de la STC 42/2020, de 9 de marzo, FJ 4, “en un caso de denegación de solicitud de obtención de tarjeta de residencia como familiar de ciudadano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se alega que el presente recurso de amparo presenta elementos de coincidencia con los supuestos enjuiciados en aquellas sentencias, al denunciarse la vulneración del deber de motivación (art. 24.1 CE) por no haber tenido en cuenta la sentencia de apelación impugnada las circunstancias de arraigo del recurrente de amparo que constaban en las actuaciones; defecto de motivación que también atribuye el teniente fiscal a las resoluciones administrativas de 6 de julio y 17 de octubre de 2017, tal y como vino a entenderlo la sentencia del juzgado de lo contencioso-administrativo, el cual rechazó la aplicación automática de la expulsión prevista en el art. 57.2 LOEx efectuada por la Delegación del Gobierno, y ponderó las circunstancias personales alegadas por el recurrente, tanto aquellas que explican la comisión de los ilícitos penales por los que fue condenado, su conducta posterior, y el arraigo familiar en España y su falta de él respecto de su país de origen. En cambio no lo consideró así la sentencia de apelación impugnada, cuyo contenido resume, aunque esta sí redujo el tiempo de prohibición de retorno al país a un año, valorando a esos efectos tales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el escrito de alegaciones que el presente caso presenta “en esencia los mismos déficits de motivación y de ponderación de las circunstancias de arraigo personal, familiar y social que fueron apreciados por la doctrina constitucional en las SSTC 131/2016, 201/2016 y 14/2017”. El elemento diferenciador del presente caso con el resuelto en aquellas sentencias es que aquí el recurrente no dispone de una autorización de residencia de larga duración, y en ello se ha fundado la no aplicación del art. 57.2 en relación con el 57.5 LOEx, y el art. 3 de la Directiva 2003/109/CE. Este dato conduce al teniente fiscal a proponer la “eventual modificación o aclaración de la doctrina” constitucional ya expuesta, ya que aquellas tres sentencias se han dictado solo respecto de residentes de larga duración, sin olvidar que el art. 57 LOEx fue modificado en 2009 para incorporar el mandato del art. 12 de aquella directiva, relativa a los nacionales de terceros países residentes de larga duración, que obliga a ponderar si el afectado representa una amenaza real y suficientemente grave para el orden público o la seguridad pública, y la toma en consideración de sus circunstancias personales y familiares, su arraigo en el país de residencia y en el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dicha doctrina debe extenderse a los demás casos donde la persona no disponga de esta clase de autorización de residencia, por tres razones: (i) porque de hecho así lo ha declarado también este tribunal en otras sentencias; (ii) se acomodaría más a la jurisprudencia del Tribunal Europeo Derechos Humanos, contra la que chocan tanto las resoluciones administrativas como la sentencia de apelación impugnadas en este recurso; y (iii) por suponer un “significativo contrasentido que a la vista del art. 89.4 CP, la medida de expulsión acordada en sustitución de una pena haya de resultar proporcionada tras valorar en todos los casos de extranjeros —residentes de carácter temporal o no—, entre otras, las circunstancias que tienen que ver con el arraigo personal, familiar y social del afectado, mientras en el ámbito administrativo y contencioso-administrativo de aplicación del art. 57.2 LOEx los órganos competentes solo tendrían que valorar dichas circunstancias para la expulsión si se está ante residentes de larga duración acogidos por la Directiva 2003/109/CE”.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a desglosar el teniente fiscal cada una de estas tres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precedentes favorables a dicha extensión, cita la STC 29/2017, de 27 de febrero, que trató de la ponderación de aquellas circunstancias personales y familiares al dictarse la expulsión sustitutiva del art. 89 CP, en aquel caso afectante a un residente de larga duración aunque ello no fuese en sí relevante. Lo cierto, destaca, es que en esa sentencia, fundamento jurídico 3, el tribunal recordaba su doctrina favorable a exigir tanto a la administración como a los órganos judiciales dicha ponderación, al estar en juego el derecho a la intimidad familiar (art. 18 CE), el mandato de protección a la familia del art. 39 CE en relación con el art. 10.2 CE, y lo dispuesto en instrumentos internacionales de protección en el caso de derechos del niño. Dicha STC 29/2017 citaba en su apoyo a las anteriores SSTC 46/2014, de 7 de abril, FJ 6, dictada en un supuesto de denegación de solicitud de renovación de un permiso de trabajo que implicaba estancia irregular sobrevenida; y las ya mencionadas 131/2016, 201/2016 y 14/2017.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continuación el escrito de alegaciones la cita de la STC 186/2013, de 4 de noviembre, en la que, de un lado el tribunal declaró que el derecho a la vida familiar de los arts. 8.1 CEDH y 7 de la Carta de derechos fundamentales de la Unión Europea no estaba comprendido dentro del contenido del derecho a la intimidad familiar ex art. 18.1 CE. De otro lado, señaló en todo caso que la protección del derecho a la vida familiar encuentra cobertura en los principios del art. 10.1 CE, y el mandato de los arts. 39.1 (familia) y 39.4 (niños) CE. Y si bien su efectividad no puede exigirse en un recurso de amparo por no hallarse dentro de los derechos incluidos en el art. 53.2 CE, sin embargo y conforme al art. 53.3 CE, los jueces ordinarios han de tenerlos presentes al interpretar y aplicar el art. 57.2 LOEx, verificando la proporcionalidad de la expulsión, dado el sacrificio que conlleva para la convivencia familiar frente al fin perseguido con su imposición, que es el de asegurar el orden público y la seguridad ciudadana. Así las cosas, dice el teniente fiscal que “este pronunciamiento anterior no se realizó en un caso de residente de larga duración ni tiene sentido que se limite a dicho tipo de migrante, pues desde la perspectiva de los principios e intereses constitucionales reseñados que se hallan concernidos en toda decisión de expulsión, la distinción de trato entre residentes temporales y de larga duración carece de mayor fundamento, debiendo estarse a las circunstancias específicas del caso para valorar la proporcionalidad de la medida y desterrar cualquier exceso, lo que necesariamente conlleva valorar el arraigo personal, familiar y social que la persona en cuestión presente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por lo que concierne al Tribunal Europeo Derechos Humanos, se insiste en el escrito de alegaciones que “la exigencia de ponderación de las circunstancias de arraigo personal, familiar y social en toda medida, administrativa y/o judicial, que implique directa o indirectamente la salida del territorio nacional de un extranjero residente, sea o no de larga duración, es la solución más acorde con la jurisprudencia del Tribunal Europeo Derechos Humanos que ha venido significando la necesidad de empleo de toda una serie de criterios que han de servir de referente para valorar si una orden de expulsión y/o de prohibición de reentrada en el territorio nacional es necesaria en una sociedad democrática y proporcionada a la finalidad legítima perseguida en virtud del art. 8.2 del CEDH, una vez que todo migrante asentado tiene el derecho al respeto a su vida personal y familiar ex art. 8.1 CEDH”. Se citan a continuación una serie de resoluciones del tribunal europeo que han examinado la falta de ponderación de las circunstancias personales y familiares de la persona objeto de una expulsión, desde la óptica del art. 8 CEDH: sentencias de 2 de agosto de 2001, asunto Boultif c. Suiza, § 40; 18 de octubre de 2006, asunto Üner c. Países Bajos, § 57 a 60; 23 de junio de 2008, asunto Maslov c. Austria, § 68 a 76; 10 de abril de 2012, asunto Balogun c. Reino Unido, § 43 a 53, y 20 de septiembre de 2011, asunto A.A. c. Reino Unido.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las resoluciones del Tribunal Europeo Derechos Humanos que cita la demanda de amparo “no vienen sino a reiterar la doctrina reseñada”; y que en la Decisión de 17 de marzo de 2015 (acuerdo amistoso), asunto G.V.A. c. España, nuestro país se comprometió específicamente ante el Tribunal de Estrasburgo que en el futuro la interpretación del art. 57.2 LOEx se realizaría conforme a los criterios del art. 57.5 b) de la misma ley orgánica. Esto es, precisa el teniente fiscal, “sin restricciones en cuanto al ámbito subjetivo por tipo de residente”, aunque este último precepto se refiera a los residentes de larga duración. Advierte que a pesar de ello España resultó de nuevo condenada en la STEDH de 18 de diciembre de 2018, asunto Saber y Boughassal c. España, donde dicho tribunal “constató la posición del Tribunal Constitucional en la STC 186/2013”, recordando aquel compromiso manifestado en el asunto G.V.A. c. España; sentencia cuya fundamentación el escrito de alegaciones detalla.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hacerlo, se concluye que “es evidente” que la actuación de la administración y de la Sala de lo Contencioso-Administrativo del Tribunal Superior de Justicia de Cantabria resulta “manifiestamente contraria a las exigencias” del Tribunal Europeo Derechos Humanos sobre los derechos del art. 8.1 CEDH y las condiciones para su injerencia en el art. 8.2 CEDH. Ni “tampoco se ajusta en lo más mínimo al compromiso adquirido por nuestro país a partir de la Decisión del Tribunal Europeo Derechos Humanos de 17 de marzo de 2015, nº 35765/14 (acuerdo amistoso) —asunto G.V.A. contra España— en cumplimiento de la jurisprudencia europea reseñada”. “E incluso cabe pronosticar —con bastante seguridad a la vista de los pronunciamientos aquí resaltados de toda esta doctrina europea— que si el Tribunal Europeo Derechos Humanos tuviese que llegar eventualmente a analizar […] la orden de expulsión adoptada en el caso del presente recurso de amparo […] la conclusión sería que se ha violado el derecho a la vida privada y familiar del demandante”, reiterando las circunstancias personales y familiares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y último lugar, reitera el escrito de alegaciones que resulta un contrasentido que el art. 89 CP obligue a realizar un test de proporcionalidad para acordar la medida de expulsión en él prevista, y para todos los casos de extranjeros “asentados temporalmente o no en España”, y que ello no se predique de la expulsión del art. 57.2 LOEx sino solamente en residentes de larga duración a los que acoge la Directiva 2003/109/CE “por un entendimiento circunscrito a que la doctrina constitucional de las SSTC 131/2016, 201/2016 y 14/2017 únicamente lo requiere respecto de los mismos”. Añade que la Circular de la Fiscalía General del Estado núm. 7/2015, de 17 de noviembre, “insistió en recalcar en las actuaciones de los miembros del Ministerio Fiscal el deber de asegurar que la expulsión que se acuerde en sustitución de una pena conforme al art. 89.4 CP —tal y como ordena su primer párrafo— resulte proporcionada”, valorando “el impacto que el cumplimiento de la medida tendría en la vida privada y familiar del extranjero, así como la gravedad del hecho por el que ha sido condenado”. Señala el teniente fiscal que “si esto es así para las sustituciones de pena por la medida de expulsión, no existen razones para no exigirlo respecto de las expulsiones acordadas en virtud del art. 57.2 LOEx, cuyo fundamento, pese a la naturaleza administrativa de la medida, presenta evidente coincidencia sustancial con la sustitución del art. 89.4 CP por basarse en la concurrencia de previas condenas penales”; como tampoco se justifica dicha diferencia de tratamiento “desde la perspectiva de los derechos fundamentales y los intereses constitucionales en juego que pueden resultar concernidos por una expulsión del territorio nacional y/o una prohibición de reentrada en el mismo”; “sin distinguir supuestos en función de la posesión de estatuto formal de residente de larga duración. La expulsión, por tanto, no debe aplicarse, en ninguna de sus modalidades, si resulta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toma en consideración de estos criterios, el escrito de alegaciones sostiene que el presente caso lleva a “estimar vulnerado el art. 24.1 CE, al no haberse ponderado las circunstancias personales, familiares y sociales del recurrente que fueron aportadas y objeto de prueba en el caso, siendo que estaban en juego, además del referido art. 24 CE, el derecho a la intimidad personal y familiar (art. 18 CE), junto al de protección social, económica y jurídica de la familia (art. 39 CE), en el entendimiento que procede integrar en nuestra doctrina constitucional conforme al art. 10.2 CE. Si bien no ha sido alegado como vulnerado el derecho del art. 18 CE y aunque se siga entendiendo que este no recoge en toda su dimensión el contenido que la jurisprudencia europea otorga al art. 8 CEDH (STC 186/2013, de 4 de noviembre, FJ 7) […], se debió en todo caso ‘ponderar las circunstancias de cada supuesto’ y ‘tener en cuenta la gravedad de los hechos’ (SSTC 46/2014, de 7 de abril; 131/2016, de 18 de junio, FJ 6; 201/2016, de 28 de noviembre de 2016, FJ 3, y 42/2020, de 9 de marzo, FJ 4)”. Ni la administración ni el órgano judicial de apelación tomaron en consideración los criterios exigidos por la jurisprudencia del Tribunal Europeo Derechos Humanos en cuanto a ponderar las circunstancias concurrentes y la falta de proporcionalidad de la expulsión del recurrente, incurriendo en un “derroche innecesario de rigor en la aplicación del art. 57.2 LOEx, con una consiguiente grave afección de los derechos fundamentales e intereses constitucionales asociados”, pasando en este punto del relato, a reiterar las circunstancias personales y familiares alegadas por el recurrente, indicando que la “consideración como amenaza real para la comunidad y el orden público” del recurrente, “carece de bases sólidas”.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tanto el teniente fiscal que debe otorgarse el amparo, y en su consecuencia, declarar la nulidad de la sentencia de apelación impugnada, “lo que comportaría la firmeza de la sentencia” de primera instancia, la cual anuló las resoluciones de la Delegación del Gobierno en Cantabria, “anulación que quedaría así definitivamente ratificada”. Con arreglo a ello enunció el suplico de su escrito, del que ya al principio se hizo debida transcripción.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8 de octubre de 2020 tuvo entrada en el registro de este tribunal el escrito de alegaciones del abogado del Estado, interesando de este tribunal que dicte sentencia “por la que desestime totalmente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 resumen de los antecedentes del proceso a quo, el abogado del Estado afirma que a su juicio tanto la administración competente como la Sala de lo Contencioso-Administrativo del Tribunal Superior de Justicia de Cantabria al dictar las resoluciones impugnadas, actuaron de manera ajustada a la Constitución, en la medida en que el art. 57.2 LOEx “fue adecuadamente aplicado en sede de jurisdicción ordinaria a cuyo tenor se debe ajustar la actuación administrativa, como asimismo el órgano jurisdiccional que lo aplicó al caso, dentro del conjunto del ordenamiento y en la medida en que debe llevarse a cabo a la vez una interpretación siempre en concordancia con los preceptos constitucionales”; así como también ha actuado correctamente “la Sala III del Tribunal Supremo, en su decisión de inadmisión” del recurso de casación promovido por el recurrente contra aquella sentencia de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razona el escrito, se cumple el supuesto de aplicación del art. 57.2 LOEx, siendo la condena penal firme la única causa de la expulsión, y habiendo aclarado la Sala Tercera (Sección Quinta) del Tribunal Supremo en su sentencia núm. 1135/2018, de 3 de julio de 2018, que la pena que ha de tenerse en cuenta a estos efectos es la prevista en el Código penal, “con una pena superior a un año de cárcel ya en su tramo mínimo”. Por ello tiene razón la sentencia de apelación impugnada cuando afirma que las circunstancias de arraigo personal, familiar o social son intrascendentes en este caso, al tratarse de un residente temporal y no de larga duración, que es donde operan los factores del art. 57.5 b) LOEx. Tiene también razón la sentencia, prosigue, cuando considera inaplicable lo dispuesto en el art. 15.1 del Real Decreto 240/2007 al no ser el recurrente ciudadano comunitario, ni el art. 12 de la Directiva 2003/109/CE, que se refiere a los residentes de larga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abogado del Estado que cuando el art. 57.2 LOEx señala que se impondrá la expulsión “previa tramitación del correspondiente expediente”, esto último no significa que quepan hacer valoraciones ajenas al presupuesto de la medida, sino que en este, como en todo procedimiento administrativo, rige la garantía de la defensa y contradicción del expedientado, aquí en orden a acreditar “la realidad y alcance de la sentencia penal habida, la existencia o no, como dice el precepto, de antecedentes cancelados o no; y las generales: dar audiencia al interesado”, garantías que, añade, han de tener todos los expedientes en materia de extranjería, ex art. 20.2 LOEx. Reitera que el recurrente no gozaba de una autorización de residente de larga duración, que consta en las actuaciones que había formulado dicha solicitud pero no se le había concedido, por tanto al no entrar en juego las circunstancias del art. 57.5 b), la orden de expulsión acarreaba las demás consecuencias que prevé el art. 57.4 LOEx: prohibición de retorno al territorio nacional y la extinción de cualquier autorización para permanecer legalmente en España que tuviera.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asimismo el escrito de alegaciones la sentencia del Tribunal de Justicia de la Unión Europea de 11 de junio de 2020, asunto C-448/19, resolviendo una cuestión prejudicial planteada por el Tribunal Superior de Justicia de Castilla-La Mancha, respecto a que la aplicación del art. 12 de la Directiva 2003/109/CE del Consejo, de 25 de noviembre de 2003, la valoración de las circunstancias personales y familiares del expedientado antes de acordarse la expulsión de uno de los Estados miembros, se reconoce a las personas titulares de permisos de residencia de larga duración, lo mismo que la doctrina constitucional en su STC 201/2016, FJ 3, como ya destacó la sentencia impugnada. Cita también la STC 131/2016, de 18 de julio, FJ 6, y 145/2017 [rectius: 14/2017], de 30 de enero, las cuales enjuician casos de residentes de larga duración, y la afectación al deber de motivación (art. 24.1 CE) aunque no sea una medida sancionadora estrictamente hablando. Defiende que en el caso del recurrente —residente temporal— la medida de expulsión del art. 57.2 LOEx es una consecuencia aflictiva de la sanción penal impuesta, donde el legislador ha dejado un margen muy reducido “de ajuste o valoración al órgano competente (administrativo o judicial)” y “menos margen aun de corrección le quedaría, en nuestra opinión, a ese Tribunal Constitucional, en la medida en que este no es juez de la adecuación o corrección, o no, de la aplicación de la ley ordinaria, entendida esta como norma infraconstitucional aun, claro, como todas, incluidas las internacionales, subordinadas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abogado del Estado que todas las resoluciones dictadas en este caso, tanto las administrativas como las judiciales, al margen del signo de su decisión están debidamente motivadas, también por tanto la sentencia de apelación impugnada. El recurrente no ha padecido indefensión ni se ha vulnerado su derecho a la tutela judicial efectiva (art. 24 CE), al haber podido interponer recurso de reposición contra la resolución administrativa inicial, y después acceder a la justicia, actuando después en apelación y casación. No hay tampoco vulneración de otros derechos fundamentales, pues la limitación del “posible derecho a la intimidad personal o familiar (art. 18.1 CE) conforma un efecto necesario o ínsito en la medida legal adoptada”, lo mismo respecto del derecho del art. 17 CE. Los derechos fundamentales pueden ser afectados o constreñidos, “según el nivel de consideración que merezcan según la Constitución”, sin que ello suponga privación o degradación “de la condición constitucional de los derechos y libertades reconocidos”. Ningún derecho fundamental es ilimitado.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invocación que hace la demanda del art. 10.2 CE, el escrito de alegaciones cita doctrina constitucional que declara que el recurso de amparo no tiene por finalidad examinar la observancia per se de los textos internacionales sino solo lo que establece aquel precepto constitucional. En todo caso, advierte el abogado del Estado, para que deban tenerse en consideración esos textos resulta necesario que su interpretación resulte ineludible por la coincidencia entre el caso concreto y el criterio internacional de contraste, y también sobre los límites y alcance de la protección que brinda la Constitución y el convenio de que se trate. Así las cosas, de entre los pronunciamientos del Tribunal Europeo Derechos Humanos que invoca la demanda, solo la decisión de 17 de marzo de 2015, asunto G.V.A. c. España, trata de la aplicación de la ley interna española, pero en un supuesto de carencia del permiso de residencia, que terminó en acuerdo amistoso. Los distintos permisos de residencia —temporal y de larga duración— “son lo suficientemente distintos en su alcance y condiciones, en sus requisitos y, en fin, en su naturaleza, desde la perspectiva propia de la política estatal relativa u ordenadora de la inmigración desde terceros países”, como para sostener una identidad de razón o una interpretación analógica entre ellos, para ponderar las circunstancias que determinan la expulsión en cada uno. Esa misma diferencia comporta la interpretación conforme con la Constitución, de las distintas circunstancias de ponderación establecidas por el legislador y por la normativa europea “(básicamente la Directiva 2003/109/CE)”. Termina diciendo el abogado del Estado que no existe “fundamentación jurídica suficiente para estimar supuestamente el amparo, en tanto que la clara distinción de supuestos y de sus consecuencias jurídicas que la ley efectúa entre la situación personal de una persona extranjera titular de un permiso de residencia temporal y otra, titular de uno de residencia de larga duración, resulta ser un dato o circunstancia de suficiente relevancia, desde la perspectiva del ordenamiento aplicable”. Tras ello formuló el suplico antes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con fecha 13 de octubre de 2020 el representante procesal del aquí recurrente en amparo presentó sus alegaciones, en el sentido de reiterar las ya vertidas en el escrito de demanda, incidiendo en que la lesión del derecho a la tutela judicial efectiva en cuanto al deber de motivación en las expulsiones del art. 57.2 LOEx que garantiza la jurisprudencia constitucional ya invocada, se produce tanto por las resoluciones administrativas dictadas, como por la sentencia de apelación de la Sala de lo Contencioso-Administrativo del Tribunal Superior de Justicia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de manera novedosa las SSTJUE de 7 de diciembre de 2017, asunto C-636/16, Wilber López Pastuzano c. Delegación del Gobierno en Navarra —reproduciendo sus fundamentos jurídicos 22 a 29—, y la de 3 de septiembre de 2020 —de la que reproduce el fallo—, ambas en cuanto a la aplicación de la Directiva 2003/109/CE, para los residentes de larga duración. Critica además que la sentencia de apelación impugnada no haya valorado las circunstancias personales y familiares del recurrente respecto de la medida de expulsión pero sí para la fijación del plazo de expiración de la prohibición de retorno, pues una vez expulsado, “solo podrá regresar cuando se le cancelen sus antecedentes penales y un empresario español quiera contratarle en origen. Futuro incierto y que solo garantiza desarraigo”.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del escrito se solicita tanto la nulidad de las resoluciones administrativa y judicial ya identificadas, como que este tribunal en su sentencia confirme la sentencia del Juzgado de lo Contencioso-Administrativo núm. 2 de Santander, de 29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Secretaría de Justicia dictó diligencia el 14 de octubre de 2020 para hacer constar que se habían presentado escritos de alegaciones por el Ministerio Fiscal, el abogado del Estado y el representante del recurrente, quedando concluso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9 de septiembre de 2021,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consideraciones previas al análisis de la queja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alega que la sentencia dictada por la Sala de lo Contencioso-Administrativo del Tribunal Superior de Justicia de Cantabria, estimatoria en parte del recurso de apelación promovido por el abogado del Estado contra la sentencia del Juzgado de lo Contencioso-Administrativo núm. 2 de Santander que había sido favorable al recurrente, ha vulnerado su derecho a la tutela judicial efectiva (art. 24.1 CE), al haber confirmado con aquella estimación parcial, la validez de las resoluciones de 6 de julio y 17 de octubre de 2017 —esta última, confirmatoria en reposición de la anterior— dictadas por la Delegación del Gobierno en Cantabria, que, en aplicación de lo dispuesto en el art. 57.2 LOEx y al acreditarse que le habían sido impuestas al recurrente dos condenas penales por sendos delitos de robo con violencia y lesiones leves, acordaron su expulsión del territorio nacional y la extinción de la autorización de residencia temporal de la que disfrutaba, si bien la sentencia de apelación redujo el plazo original de cinco años de la medida de prohibición de retorno, a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para acordar su expulsión se exigía la previa ponderación de las circunstancias personales y familiares del recurrente, las cuales ha venido alegando en sus distintos escritos de defensa —tal y como se ha dejado constancia en los antecedentes de esta sentencia y se volverá sobre ello más adelante—, ya que el art. 57.2 LOEx debe ponerse en relación con el art. 57.5 b) de la misma ley orgánica, precepto que se refiere a la ponderación de dichas circunstancias y que a su parecer no opera solo respecto de los residentes de larga duración. Al no haberlo hecho así ni las resoluciones administrativas ni la sentencia de apelación, negando las tres la posibilidad de tal ponderación de circunstancias, infringieron todas ellas su derecho de tutela judicial, en su vertiente de derecho a la debida motivación. La demanda también impugna por este motivo la providencia ulterior de la Sala Tercera del Tribunal Supremo, que al inadmitir el recurso de casación interpuesto por el recurrente contra aquella sentencia, comportó que la misma deviniera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la representación que legalmente ostenta, ha formulado alegaciones solicitando la desestimación de la demanda de amparo por entender que las resoluciones impugnadas son conformes a Derecho, mientras que el teniente fiscal ante este tribunal ha interesado su estimación afirmando que a aquellas les era exigible la ponderación de las circunstancias personales y familiares del recurrente, de todo lo cual se ha hecho resumen en los antecedentes. Ninguno de los dos ha opuesto óbices procesales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 una vez indicar que el art. 57 LOEx, aplicado por todas las resoluciones dictadas en el proceso a quo, y sobre las que han vertido sus consideraciones las partes, es el resultante de su redacción por la Ley Orgánica 2/2009, de 11 de diciembre, de reforma de la Ley Orgánica 4/2000, con el fin declarado en el epígrafe IV de su preámbulo, de incorporar la jurisprudencia de este Tribunal Constitucional, transponer diversas directivas comunitarias en materia de inmigración que estaban pendientes, y adaptar la ley orgánica a la realidad migratoria en España. Entre esas directivas aparece la núm. 2003/109/CE, del Consejo, de 25 de noviembre de 2003, “relativa al Estatuto de los nacionales de terceros países residentes de larga duración”, cuyo art. 12.3 condiciona la decisión de expulsión de esta clase de residentes a la previa toma en consideración de sus circunstancias personales y familiares (“[a]ntes de adoptar una decisión de expulsión de un residente de larga duración, los Estados miembros deberán tomar en consideración los elementos siguientes: a) la duración de la residencia en el territorio; b) la edad de la persona implicada; c) las consecuencias para él y para los miembros de su familia; d) los vínculos con el país de residencia o la ausencia de vínculos con el país de origen”). Estas circunstancias se han recogido con un contenido similar en el art. 57.5 b) LOEx, como ahora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el art. 57.2 LOEx preceptúa: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constituirá causa de expulsión, previa tramitación del correspondiente expediente, que el extranjero haya sido condenado, dentro o fuera de España, por una conducta dolosa que constituya en nuestro país delito sancionado con pena privativa de libertad superior a un año, salvo que los antecedentes penales hubieran sido cancelados”.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el art. 57.5 b)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sanción de expulsión no podrá ser impuesta, salvo que la infracción cometida sea la prevista en el artículo 54, letra a) del apartado 1, o suponga una reincidencia en la comisión, en el término de un año, de una infracción de la misma naturaleza sancionable con la expulsión, a los extranjeros que se encuentren en los siguientes supuestos: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residentes de larga duración. Antes de adoptar la decisión de la expulsión de un residente de larga duración, deberá tomarse en consideración el tiempo de su residencia en España y los vínculos creados, su edad, las consecuencias para el interesado y para los miembros de su familia, y los vínculos con el país al que va a ser expulsado”.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Expuesto así el núcleo del debate planteado, debemos formular algunas precisiones para la correcta delimitación del objeto de nuestro enjuiciamiento, antes de abordar la doctrina que resultaría de aplicación para resolver la queja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Aunque la demanda se articula formalmente como un recurso de amparo mixto en el que se impugnan resoluciones administrativas y judiciales, en realidad, dado que el único derecho fundamental que se alega como vulnerado es el de tutela judicial efectiva (art. 24.1 CE), en su faceta de derecho a la motivación, nos encontramos materialmente ante un recurso de amparo del art. 44 LOTC, solo contra lesiones producidas de manera directa por resoluciones judiciales, sin que constituya objeto del presente recurso el pronunciarnos sobre la nulidad de los actos administrativos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además, sucede que las dos sentencias de instancia han fallado de modo contradictorio, anulando una las resoluciones administrativas impugnadas (juzgado de lo contencioso-administrativo), y otra confirmando su validez (Sala competente del Tribunal Superior de Justicia), de modo que el examen de la queja del recurrente finalmente deparará la confirmación de una de esas decisiones judiciales, lo que traerá siempre consigo una consecuencia directa para las resoluciones administrativas cuya fiscalización ambas acometieron.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Puesto que en ejercicio de su derecho dispositivo sobre el objeto de este amparo, la parte recurrente ha invocado exclusivamente como vulnerado el derecho a la tutela judicial efectiva, como se ha dicho, queda fuera de este proceso el examen de las resoluciones impugnadas desde la perspectiva de la lesión del derecho a la intimidad del art. 18.1 CE. Ello sin perjuicio de que resulte criterio relevante en la ponderación que habremos de acometer del caso ex art. 24.1 CE, como luego se verá, la consideración de las circunstancias personales y familiares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Pese a las alusiones que contiene el escrito de demanda de amparo a que el recurrente reunía los requisitos necesarios para obtener una autorización como residente de larga duración, el tratamiento que ha de dársele en este amparo ha de ser necesariamente el de un residente de carácter temporal por reagrupación familiar, con segunda renovación concedida el 8 de mayo de 2013. Esta es la única situación administrativa acreditada en las actuaciones al tiempo de decretarse su expulsión, comenzando por la resolución de 6 de julio de 2017 (antecedente de hecho primero, hecho probado único, y fundamento de Derecho cuarto), pese al error material en el que esta incurre en su parte dispositiva al fijar como uno de los efectos de la expulsión, “la extinción de la autorización de residencia permanente de la que es titular”. Error material que repite la resolución de 17 de octubre al referirse a lo acordado por aquella, pero que expresamente rechaza entre los fundamentos para desestimar la reposición, precisando que la solicitud de residente de larga duración le había sido “inadmitida a trámite por esta Delegación del Gobierno el 29 de agosto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extremo de las resoluciones administrativas, además, fue impugnado como primer motivo de la demanda de instancia que suponía una de las dos pretensiones deducidas, de hecho resultaba un condicionante de la segunda (la nulidad de la expulsión al no haber sido tratado como residente de larga duración), pero dicho primer motivo resultó rechazado por la sentencia del juzgado de lo contencioso-administrativo en su fundamento de Derecho tercero. Contra esta sentencia el aquí recurrente se aquietó, limitándose a presentar un escrito de impugnación del recurso de apelación formalizado por el abogado del Estado —tal y como dejamos constancia en los antecedentes de esta sentencia—, quedando así firme también ese pronunciamiento de la sentencia de primera instancia, como por cierto se encargó de advertir a su vez el fundamento de Derecho tercero de la sentencia del Tribunal Superior de Justicia, al delimitar el objeto del recurso del que debía conocer. Desde esta perspectiva, pues, y con independencia del juicio que nos merezca la sentencia de apelación en aquello que esta sí resolvió, lo que se analizará después, es evidente que el debate de segunda instancia había quedado ya cerrado por las iniciativas y el contenido de los escritos de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firme que, consecuentemente, nos vincula en esta jurisdicción constitucional a tenor del art. 44.1 b)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queda fuera del debate de este proceso constitucional, como ya lo ha sido en la vía previa, la interpretación de la Directiva 2008/115/CE del Parlamento Europeo y del Consejo, de 16 de diciembre de 2008, “relativa a normas y procedimientos comunes en los Estados miembros para el retorno de los nacionales de terceros países en situación irregular” (también conocida como directiva retorno), y los pronunciamientos que sobre esta ha hecho el Tribunal de Justicia de la Unión Europea en sus sentencias de 23 de abril de 2015, asunto C-38/14, Subdelegación del Gobierno en Gipuzkoa — Extranjería c. Samir Zaizoune, y 8 de octubre de 2020, asunto C-568/19, MO c. Subdelegación del Gobierno en Toledo, en cuanto a la sustitución de la expulsión por multa en supuestos de estancia irregular [arts. 53.1 a) y 57.1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Sentadas estas consideraciones previas, nos encontramos en condiciones de iniciar el estudio de la queja de la demanda por vulneración del derecho a la tutela judicial efectiva (art. 24.1 CE) contra la sentencia de apelación impugnada, al no haber ponderado esta las circunstancias personales y familiares del recurrente en orden a revisar la procedencia de la expulsión y demás medidas acordadas en su contra por la Delegación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sobre el deber de motivación de las resoluciones que acuerdan la salida del territorio nacional de un ciudadano extranjero no comunitario. Supuestos reconocidos: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fijada doctrina en diversos ámbitos de aplicación de la Ley Orgánica sobre derechos y libertades de los extranjeros en España donde resultan afectados los derechos a la libertad de residencia y circulación (art. 19 CE) y a la intimidad familiar (art. 18.1 CE) de un ciudadano extranjero en España, además de otros bienes jurídicos constitucionalmente protegibles como la familia (art. 39.1 CE) y los menores de edad (art. 39.4 CE), bien porque se acuerde su expulsión del país y consiguiente prohibición de retorno dentro de un plazo, en atención a diversas circunstancias; bien porque se le imponga la obligación de dicha salida al no existir ya título habilitante para su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toda esa diversidad de supuestos hemos venido a exigir que la autoridad competente, administración y tribunales de justicia, no puedan acordar o confirmar esas medidas sin haber efectuado antes una valoración de las circunstancias personales y familiares de la persona afectada, lo que implica efectuar un juicio de proporcionalidad de la medida entre sus consecuencias para el expedientado y su núcleo familiar, y la finalidad perseguida por la ley con su ejecución, con el posible resultado de que tal medida resulte no ser procedente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juicio de ponderación necesario que debe de plasmarse en la resolución que se dicte de modo específico y no mediante frases abstractas o estereotipadas; enumerando las circunstancias que corresponden al afectado y que ha de corresponderse con los datos y pruebas recabados en las actuaciones, e hilvanando en términos lógicos el razonamiento que conecta el enunciado de esas circunstancias con la norma habilitante, y la conclusión a favor o en contra de adoptar la medida. Caso de no hacerse así, hemos considerado que se vulnera el derecho a la tutela judicial efectiva en su vertiente de derecho a la motivación (art. 24.1 CE), si en tal déficit incurre la sentencia de primera instancia o grado superior de la jurisdicción que revisan la decisión previa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Adelantamos ya que ninguno de esos ámbitos hasta ahora reconocidos incluye el del supuesto planteado en el presente recurso de amparo. Por ello mismo, sin embargo, procede identificarlos a fin de determinar a continuación si es posible extrapolar al mismo las razones que sustentan la doctrina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Denegación de tarjeta de trabajo y residencia: la STC 46/2014, de 7 de abril, resolvió la demanda de amparo del entonces recurrente quien, tras serle denegada por la administración la renovación del permiso de trabajo y residencia al constar la existencia de antecedentes penales, se le impuso en aplicación del art. 28.3 c) LOEx la obligación de abandonar el territorio español en un plazo máximo de quince días. El tribunal en su sentencia reprocha en primer lugar a la administración no haber tenido en cuenta “las diferentes circunstancias personales y familiares que concurrían”, ya alegadas por la parte en la alzada, relativas “a su propio esfuerzo de integración y arraigo”, a que “el recurrente carecía de otros antecedentes penales distintos de los ya expuestos”, “tenía un contrato de trabajo indefinido”, así como su “arraigo familiar (la madre del recurrente reside en Valencia con una autorización de residencia permanente), y que atañen, en fin, a dos menores (uno de los cuales es español, ambos son de corta edad […])”. Tras indicar en todo caso que al no ser resoluciones sancionadoras estas no pueden vulnerar el art. 24 CE, declaramos en cambio en el fundamento jurídico 7, en lo que aquí nos importa: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sí lo han hecho en el presente supuesto los órganos judiciales que en su labor de fiscalización de los actos administrativos recurridos se han opuesto a la ponderación de las circunstancias personales del recurrente bajo una interpretación de la norma que no respeta el canon constitucional de motivación del derecho a la tutela judicial efectiva. Así, las Sentencias también impugnadas en esta sede, se han limitado a confirmar las resoluciones administrativas sin ponderar las especiales circunstancias personales del demandante de amparo, cuando la norma legal aplicable consentía una interpretación que hubiera permitido tal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otorgar el amparo solicitado, puesto que las resoluciones judiciales han vulnerado el art. 24.1 CE, al no ponderar las circunstancias personales puestas de manifiesto en la tramitación del expediente, cuando estaban en juego, además del art. 24 CE, el derecho a la intimidad familiar (art. 18 CE), junto al de protección social, económica y jurídica de la familia (art. 39 CE) en relación al mandato del art. 10.2 CE, así como el art. 3.1 de la Convención de las Naciones Unidas de 20 de noviembre de 1989, de derechos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Expulsión del territorio nacional de residente de larga duración, en aplicación del art. 57.2 LOEx: tres sentencias se han ocupado de recordar que existe un precepto concreto, el art. 57.5 b) de la misma ley orgánica, referido a titulares de una autorización de residencia de larga duración —también llamada por la administración, residencia permanente—, que condiciona la imposición de aquellas medidas restrictivas de derechos a la previa consideración de las circunstancias personales y familiares de la persona afectada (respecto de la valoración de los factores previstos a su vez en el art. 12.3 de la Directiva 2003/109/CE, ver por todas las SSTJUE de 7 de diciembre de 2017, asunto C-636/16, Wilber López Pastuzano c. Delegación del Gobierno en Navarra, y 11 de junio de 2020, asunto C-448/19, WT c. Subdelegación del Gobierno en Guadalajara, así como las anteriores que en ambas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en la STC 131/2016, de 18 de julio, luego de recordar que el deber de motivación de las resoluciones administrativas en esta materia responde no solo a mandatos de legalidad ordinaria, como opera en todo procedimiento administrativo, sino que reviste una dimensión constitucional añadida en cuanto son actos que limitan o restringen el ejercicio de derechos fundamentales y la actuación de la administración por ello mismo —y conforme a doctrina general que se cita— “es tan grave que necesita encontrar una especial causalización y el hecho o el conjunto de hechos que lo justifican deben explicarse con el fin de que los destinatarios conozcan las razones por las cuales su derecho se sacrificó y los intereses a los que se sacrificó”, aunque no concluyéramos entonces que por ello dichas resoluciones vulnerasen el art. 24.1 CE, sí razonamos en relación con las resoluciones judiciales, en el fundamento jurídico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de motivación del art. 24.1 CE alcanzaría ineludiblemente a las resoluciones judiciales que han enjuiciado la actuación administrativa, y, más en concreto, a la dictada en apelación que, bajo el entendimiento de que el art. 57.2 LOEx contempla una medida adoptada legítimamente por el Estado español en el marco de su política de extranjería, sin que sea aplicable lo establecido en la LOEx para las sanciones, y, en particular, el art. 57.5, ni tampoco el art. 55.3 sobre el principio de proporcionalidad, consideró que no cabía valorar las circunstancias personales del actor ni su arraigo, porque tal circunstancia no tiene ‘ninguna relevancia respecto a ese motivo de expulsión’. Es decir, la sentencia del Tribunal Superior de Justicia de la Comunidad Valenciana ha incurrido efectivamente en la vulneración del derecho a la tutela judicial efectiva del demandante de amparo, al haberse opuesto, en su labor de fiscalización de los actos administrativos recurridos, a la ponderación de las circunstancias personales del recurrente bajo una interpretación de la norma que no respeta el canon constitucional de motivación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estar en juego, asociados a derechos fundamentales como los contemplados en los arts. 18.1 y 24.2 CE (STC 46/2014, FJ 7), una pluralidad de intereses constitucionales como el de protección social, económica y jurídica de la familia (art. 39.1 CE) en relación con el mandato del art. 10.2 CE, así como el art. 3.1 de la Convención de las Naciones Unidas de 20 de noviembre de 1989, sobre los derechos del niño, al que conduce la previsión del art. 39.4 CE, el órgano judicial debió ponderar las ‘circunstancias de cada supuesto’ y ‘tener en cuenta la gravedad de los hechos’, sin que pudiera ampararse, como hizo, en la imposibilidad legal de realizar tal ponderación (STC 46/2014,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pronuncia la STC 186/2013, de 4 de noviembre, FJ 7, que en un caso similar, ante la presencia de derechos e intereses constitucionales de esa naturaleza, entre los que se incluían el derecho a la vida familiar derivado de los art. 8.1 CEDH y 7 de la Carta de los derechos fundamentales de la Unión Europea, que se encuentra, dentro de nuestro sistema constitucional ‘en los principios de nuestra Carta Magna que garantizan el libre desarrollo de la personalidad (art. 10.1 CE) y que aseguran la protección social, económica y jurídica de la familia (art. 39.1 CE) y de los niños (art. 39.4 CE)’, manifestó que ‘los jueces ordinarios han de tenerlos especialmente presentes al ejercer su potestad de interpretar y aplicar el art. 57.2 LOEx, verificando si, dadas las circunstancias del caso concreto, la decisión de expulsión del territorio nacional y el sacrificio que conlleva para la convivencia familiar es proporcional al fin que dicha medida persigue, que no es otro en el caso del art. 57.2 LOEx que asegurar el orden público y la seguridad ciudadana, en coherencia con la Directiva 2001/40/CE, de 28 de mayo de 2001 del Consejo’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concreta de la STC 131/2016 ha resultado de aplicación a su vez en las SSTC 201/2016, de 28 de noviembre, FJ 3, y 14/2017, de 30 de enero, FJ 5, ambas también a propósito de residentes de larga duración, siendo estimado el amparo en los tres casos por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Sustitución por el juez penal de la pena de prisión por la medida de expulsión, en aplicación del art. 89 del Código penal: a la fecha en que se dictó la sentencia del juzgado de lo penal (19 de diciembre de 2013) que impuso a la entonces recurrente de amparo la sustitución de la pena de prisión y multa de diez meses a la que fue condenada por un delito de falsedad en documento público, por la de expulsión del territorio nacional con prohibición de entrada durante seis años, el art. 89 CP, precepto habilitante de la medida, no incluía ningún apartado en el que se impusiera al juez el deber de valoración de su proporcionalidad conforme a las circunstancias personales o familiares del condenado. Esa regla de ponderación fue incorporada posteriormente con la reforma del apartado cuarto del mismo art. 89 CP, por la Ley Orgánica 1/2015, de 30 de marzo. Pese a la imposibilidad de aplicar este apartado al supuesto de autos, según advirtió la STC 29/2017, de 27 de febrero, FJ 5, ello no impidió al tribunal extender en dicha sentencia la garantía de ponderación de las circunstancias personales y familiares de la persona afectada al ejercicio de esta potestad jurisdiccional sustitutoria. Con base en los pronunciamientos ya dictados y que conciernen a ámbitos distintos del derecho de extranjería, razonamos en el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reiterado, específicamente en lo que se refiere a las alegaciones en vía judicial sobre la existencia de arraigo social y familiar respecto de aquellas instituciones que implican directa o indirectamente la salida del territorio nacional, que deben ser ponderadas tanto por la Administración como por los órganos judiciales en vía de recurso ‘al estar en juego el derecho a la intimidad familiar (art. 18 CE), junto al de protección social, económica y jurídica de la familia (art. 39 CE) en relación al mandato del art. 10.2 CE, así como el art. 3.1 de la Convención de las Naciones Unidas de 20 de noviembre de 1989, de derechos del niño’ (así, STC 46/2014, de 7 de abril, FJ 6, en relación con la denegación de una solicitud de renovación de un permiso de trabajo que implicaba una situación de irregularidad sobrevenidas; y SSTC 131/2016, de 18 de julio, FJ 6, y 201/2016, de 28 de noviembre, FJ 3, en relación con las decisiones administrativas de expulsión y prohibición de entrada impuestas al amparo del art. 57.2 de la Ley Orgánica 4/2000, de 11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constatar que las resoluciones judiciales impugnadas incurrían en ese defecto de motivación, el fundamento jurídico 5 concedió el amparo por vulneración del derecho a la tutela judicial efectiva del recurrente (art. 24.1 CE), “en su concreta dimensión del derecho a obtener una resolución judicial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Denegación de la tarjeta de residencia de familiar de un ciudadano de la Unión Europea: finalmente, ha de recordarse en este recorrido jurisprudencial el dictado de la STC 42/2020, de 9 de marzo, en relación con un caso de denegación y archivo de una solicitud de expedición de tarjeta de residencia como familiar extracomunitario de un ciudadano de la Unión Europea (en este caso, el recurrente estaba casado con una española). La regulación de esta materia se contiene en los arts. 7 y 8 del Real Decreto 240/2007, de 16 de febrero, “sobre entrada, libre circulación y residencia en España de ciudadanos de los Estados miembros de la Unión Europea y de otros Estados parte en el Acuerdo sobre el Espacio Económico Europeo”, el cual traspone la Directiva 2004/38/CE del Parlamento Europeo y del Consejo, de 29 de abril de 2004, “relativa al derecho de los ciudadanos de la Unión y de los miembros de sus familias a circular y residir libremente en el territorio de los Estados miembros”, dictada a su vez en modificación y derogación de diversa normativa de la Unión. En el caso, y conforme al tenor vigente entonces de esas disposiciones, se denegó al recurrente el otorgamiento de la citada tarjeta de residencia al no haber acreditado que su esposa disponía de medios económicos suficientes para mantener a ambos y que por tanto él no sería una carga para la asistencia social del Estado, dejando sin embargo la administración y los tribunales actuantes de ponderar, tal como pedía el recurrente, que tal requisito era innecesario porque había acreditado la tenencia de recursos económicos propios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fundamento jurídico 3 se hizo recordatorio de la doctrina acuñada en sentencias que ya se han citado, en concreto las SSTC 46/2014, FJ 7; 131/2016, FJ 6, y 29/2017, FJ 3, y tras declarar en el FJ 4 a) la lesión del art. 14 CE (dado el trato desigual no justificado entre los cónyuges), la STC 42/2020 vuelve a referirse a aquella doctrina en el FJ 4, apartado b), haciendo ya aplicación de ella para apreciar la lesión del art. 24.1 CE en su vertiente de derecho a la motivación, al faltar la ponderación judicial de la suficiencia de recursos del recurrente, toda vez que «[…] también hemos puesto de manifiesto en la STC 131/2016, de 18 de julio, FJ 6, en relación con la medida de expulsión del territorio nacional contemplada en el art. 57.2 de la Ley 4/2000, que aunque esa medida pudiera no tener carácter sancionador, cabe la posible lesión del art. 24 CE si la revisión judicial del acto administrativo en cuestión no contiene la debida motivación de las circunstancias personales del recurrente, cuando están en juego “asociados a derechos fundamentales como los contemplados en los artículos 18.1 y 24.1 CE (STC 46/2014, FJ 7) una pluralidad de intereses constitucionales como el de protección social, económica y jurídica de la familia (art. 39.1 CE) en relación con el mandato del art. 10.2 CE, así como el art. 3.1 de la Convención de Naciones Unidas de 20 de noviembre de 1989, sobre los derechos del niño, al que conduce la previsión del art. 39.4 CE, el órgano judicial debió ponderar las ‘circunstancias de cada supuesto’ y ‘tener en cuenta la gravedad de los hechos’, sin que pudiera ampararse, como hizo, en la imposibilidad legal de realizar tal ponderación” (STC 46/2014, FJ 7). Esa doctrina ha sido reiterada en lo esencial, en nuestras SSTC 201/2016, de 28 de noviembre, FFJJ 4 y 5, y 14/2017, de 30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otorgó el amparo por la lesión de ambos derechos fundamentales (arts. 14 y 24.1 CE), con nulidad de las resoluciones judiciales dictadas.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Extensión de la anterior doctrina a las expulsiones acordadas en aplicación del art. 57.2 LOEx, respecto de quienes carecen de la autorización como residentes de larga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hasta la fecha este tribunal no ha tenido la oportunidad de aplicar la doctrina citada en el fundamento jurídico anterior, a ciudadanos extranjeros que carecen de autorización de residencia de larga duración y se consideran por la administración merecedores de la expulsión del territorio nacional ex art. 57.2 LOEx (haber sido condenado por delito doloso a pena superior a un año de prisión, y no estar cancelado ese antecedente), entendemos que concurren razones suficientes para la posible extensión de dicha doctrina, lo que implica que la medida en cuestión no puede imponerse —o confirmarse— nunca de manera automática.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de la extensión de aquella doctrina sobre el art. 57.2 LOEx,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en la STC 186/2013, de 4 de noviembre, conoció del caso de una ciudadana extranjera, doña G.V.A., a la que tras la apertura y tramitación del respectivo expediente se le impuso por la Subdelegación del Gobierno competente la orden de expulsión del territorio nacional, con prohibición de entrada por plazo de diez años, por aplicación simultánea de los arts. 53 a) [hoy 53.1 a)] y 57.2 LOEx, toda vez que se hallaba sin título alguno de residencia en España y constaba que cumplía en ese momento una pena privativa de libertad superior a un año por conducta dolosa. La medida de expulsión fue confirmada por las sentencias de primera instancia y apelación (aquella redujo el plazo de prohibición de regreso a cinco años), desestimando la pretensión de la recurrente de que se ponderara su arraigo familiar (madre de una niña de tres años, mantener una relación sentimental con un ciudadano español y residir ella en la casa de la madre de su pareja), al considerar las resoluciones judiciales que si bien el factor de arraigo podía servir para enervar la expulsión como sanción [art. 53 a)], en cambio el art. 57.2 de la Ley Orgánica no permitía esa valoración a efectos de la medida prevista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interpuso recurso de amparo, actuando en nombre de los derechos de su hija menor en cuanto a los perjuicios que para esta tendría la expulsión de su madre tanto si la niña se quedaba en España como si no, invocando únicamente la vulneración de los arts. 18.1 (intimidad familiar) y 19 (libertad de residencia) CE. Planteado en estos términos el debate fue resuelto por la STC 186/2013 en sentido finalmente desestimatorio al considerar en ese caso concreto, no solo las circunstancias de la recurrente sino las posibilidades de protección de la menor por el entorno familiar paterno.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al presente amparo, en el último fundamento de la sentencia (fundamento jurídico 7) luego de recordarse que el derecho a la vida familiar del art. 8.1 CEDH —y consiguiente jurisprudencia interpretativa del Tribunal Europeo Derechos Humanos— no se consideraba integrable en el contenido del derecho a la intimidad familiar del art. 18.1 CE, ni por tanto exigible en un recurso de amparo, aunque sí protegible por los principios constitucionales de los arts. 10.1, 39.1 y 39.4, se añadió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que su reconocimiento, respeto y protección informará la práctica judicial (art. 53.3 CE), lo que supone que los jueces ordinarios han de tenerlos especialmente presentes al ejercer su potestad de interpretar y aplicar el art. 57.2 LOEx, verificando si, dadas las circunstancias del caso concreto, la decisión de expulsión del territorio nacional y el sacrificio que conlleva para la convivencia familiar es proporcional al fin que dicha medida persigue, que no es otro en el caso del art. 57.2 LOEx que asegurar el orden público y la seguridad ciudadana, en coherencia con la Directiva 2001/40/CE, de 28 de mayo de 2001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última que se cita, por cierto, “relativa al reconocimiento mutuo de las decisiones en materia de expulsión de nacionales de terceros países”, tiene por objeto según su art. 1, “permitir el reconocimiento de una decisión de expulsión adoptada por una autoridad competente de un Estado miembro, denominado en lo sucesivo ‘Estado miembro autor’, contra un nacional de un tercer país que se encuentre en el territorio de otro Estado miembro, denominado en lo sucesivo ‘Estado miembro de ejecución’”. Ahora bien, como ha recordado a efectos interpretativos la reciente STJUE de 11 de junio de 2020, asunto C-448/19, WT c. Subdelegación del Gobierno en Guadalajara, “esta Directiva no regula los requisitos para que un Estado miembro adopte tal decisión con respecto a un nacional de un tercer país residente de larga duración que se encuentre en su propio territorio” (fundamento jurídico 24), de modo que no contiene la obligación de dictar esa medida en todo caso. Lógicamente, tampoco en personas con distinta situación de residencia a la de larga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por tanto, sentó en la STC 186/2013, FJ 7, el deber judicial de ponderación de la proporcionalidad de la medida de expulsión prevista en el art. 57.2 LOEx, con arreglo a las circunstancias concretas de la persona afectada y su núcleo familiar, sin hacer distinción en cuanto a su situación legal o no de residencia (el supuesto de hecho que enjuició era un caso de estancia irregular). Siendo así, ese deber de ponderación engendra consecuentemente el correlativo el deber de explicar esa decisión en la resolución judicial que fiscaliza el acto administrativo impugnado. Su incumplimiento acarrea, no solo una omisión de pronunciamiento, sino la conculcación del derecho a la tutela judicial efectiva (art. 24.1 CE), en la vertiente del derecho a la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venido a entender la posterior STC 131/2016, FJ 6, ya citada, al hilo de razonar la necesidad del juicio de proporcionalidad en un caso de residencia de larga duración con la cita expresa, entre otras, de esa STC 186/2013 (que había invocado el Ministerio Fiscal en su escrito de alegaciones del art. 52 LOTC, como se recoge en el antecedente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pronuncia la STC 186/2013, de 4 de noviembre, FJ 7, que en un caso similar […] manifestó que ‘los jueces ordinarios han de tenerlos especialmente presentes al ejercer su potestad de interpretar y aplicar el art. 57.2 LOEx, verificando si, dadas las circunstancias del caso concreto, la decisión de expulsión del territorio nacional y el sacrificio que conlleva para la convivencia familiar es proporcional al fin que dicha medida persigue, que no es otro en el caso del art. 57.2 LOEx que asegurar el orden público y la seguridad ciudadana, en coherencia con la Directiva 2001/40/CE, de 28 de mayo de 2001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doctrina enunciada en la STC 186/2013, ha sido reconocida también expresamente por el Tribunal Europeo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ha de explicarse que precisamente la recurrente del proceso de amparo resuelto por la citada STC 186/2013, insatisfecha con su resultado formalizó demanda el 30 de abril de 2014 ante el Tribunal de Estrasburgo, alegando que las resoluciones dictadas habían conculcado los arts. 8 (derecho a la vida familiar) y 13 (derecho a un recurso interno efectivo) del Convenio europeo de derechos humanos. Abierto el procedimiento (demanda núm. 35765-14, G.V.A. c. España), con fecha 27 de noviembre de 2014 el abogado del Estado-jefe del área de derechos humanos del servicio jurídico del Estado (Ministerio de Justicia), remitió al señor secretario de la Sección Tercera del Tribunal Europeo Derechos Humanos encargada del caso, un escrito formulando “solicitud de archivo de las actuaciones en virtud de declaración unilateral del Reino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declaración unilateral, tras una relación de antecedentes del procedimiento, se componía de cuatro bloques de fundamentos jurídicos: “I. La declaración unilateral como modo de terminación del procedimiento” (apartados 1 a 5); “II. Declaración unilateral que ofrece el Reino de España” (apartado 6); “III.- Oferta de satisfacción equitativa integrante de la declaración unilateral” (apartado 7) y “IV.- Procedencia del archivo del procedimiento” (apartados 8 a 22 inclusive), con un suplico final en orden a que se tuviera por ofrecida esa declaración unilateral, incluyendo la obligación de revocar y dejar sin efecto el acto administrativo de expulsión de la demandante, y el pago de una indemnización a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al presente amparo hay que señalar que en el apartado 6 de la declaración unilateral, además del reconocimiento de que se habían vulnerado los derechos denunciados por la demandante, se contenía la siguiente declaración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 El remedio en el futuro de esta segunda vulneración [derecho a un recurso efectivo, art. 13 CEDH] en casos análogos consiste en la declaración formulada por el Tribunal Constitucional Español, en el fundamento jurídico séptimo de su sentencia 186/2013, de 4 de noviembre, dictada en este caso, [que] ya reconoce la obligación de la jurisdicción ordinaria de respetar la necesaria interpretación integrada de ambos preceptos cuando afirma que, en estos supuestos, se debe enjuiciar: ‘[…] verificando si, dadas las circunstancias del caso concreto, la decisión de expulsión del territorio nacional y el sacrificio que conlleva para la convivencia familiar es proporcional al fin que dicha medida persigue, que no es otro en el caso del art 57.2 LOEx que asegurar el orden público y la seguridad ciudadana, en coherencia con la Directiva 2001/40/CE, de 28 de mayo,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del Tribunal Constitucional vincula en lo sucesivo a los jueces y tribunales ordinarios, conforme a lo que dispone el art 5.1 de la Ley Orgánica 6/1985, de 1 de julio,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declaración será publicada, para su general conocimiento, en el Boletín Oficial del Ministerio de Justicia, una vez producido el archivo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más adelante, en la fundamentación de la solicitud de archivo, apartados 13 y 22, el escrito decía: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último, en el futuro la interpretación del artículo 57.2 de la Ley Orgánica 4/2000, de 11 de enero, sobre derechos y libertades de los extranjeros en España y su integración social, se realizará puesta en relación con los criterios que recoge el art 57.5 b) de la misma Ley Orgánica, de conformidad al art 8 CEDH y se tutelará de manera efectiva por la jurisdicción ordinaria, por haberlo así ordenado el Tribunal Constitucional en su sentencia 186/2013, de 4 de noviembre, dictada en el recurso de amparo recaído en este asunto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Aunque, como ya se ha expuesto, la solución de este problema interpretativo de la ley ha sido ya resuelto por el Tribunal Constitucional, cuya sentencia se encuentra gratuitamente a disposición del público y de los jueces y magistrados en las página [sic] web www.tribunalconstitucional.es, la declaración unilateral ofrece, como medio adicional de publicidad, la publicación de la misma en el Boletín Oficial del Ministerio de Justicia. Es en este boletín donde se publican las traducciones al castellano de las resoluciones judiciales del Tribunal Europeo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Aceptados por la parte demandante los términos de la declaración unilateral formulada por el Estado, y no existiendo obstáculo a su reconocimiento, la Sección Tercera del Tribunal Europeo Derechos Humanos dictó el 17 de marzo de 2015 la Decisión, asunto G.V.A. c. España, en la que constatando que se había llegado a un acuerdo amistoso entre las partes, del que se levantó acta, dispuso el archivo de las actuaciones conforme a lo previsto en el art. 39 CEDH, lo que dispensó al Tribunal Europeo de entrar en el examen del fondo de las quejas de la demanda. En lo que importa a este amparo, en el apartado de antecedentes y procedimiento de la decisión se recoge un resumen de la declaración unilateral del abogado del Estado, incluyendo la siguiente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afirma que ‘en el futuro la interpretación del artículo 57.2 de la Ley Orgánica 4/2000, de 11 de enero, sobre derechos y libertades de los extranjeros en España y su integración social, se realizará puesta en relación con los criterios que recoge el artículo 57.5 b) de la misma Ley Orgánica, en conformidad con el artículo 8 del Convenio y se tutelará de manera efectiva por la jurisdicción ordinaria, por haberlo así ordenado el Tribunal Constitucional en su sentencia 186/2013, de 4 de noviembre, dictada en el recurso de amparo recaído en este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extracto de la declaración unilateral, con mención incluida de la STC 186/2013, se publicó en el “Boletín Oficial del Ministerio de Justicia”, número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Fuera ya de lo resuelto en el mencionado asunto V.G.A. c. España, alguna decisión posterior del Tribunal Europeo Derechos Humanos evidencia que se ha tomado debida nota de aquella declaración unilateral. Así, en la sentencia de 18 de diciembre de 2018, asunto Saber y Boughassal c. España, en la que se declaran contrarias al art. 8 CEDH las expulsiones ex art. 57.2 LOEx dictadas por la autoridad administrativa el 11 de noviembre de 2010 y 1 de agosto de 2011 sobre los dos demandantes, ciudadanos marroquíes residentes de larga duración en nuestro país, se cita en los apartados 20 y 21 relativos al Derecho y las prácticas internas del Estado miembro, a la STC 186/2013 y al texto del apartado 13 de la declaración unilateral formulada por la abogacía del Estado en aquel otro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En una sentencia de 4 de noviembre de 2013 (186/2013), el Tribunal Constitucional subrayó que el contenido del artículo 18.1 de la Constitución, que establece el derecho a la intimidad familiar, no coincide con el contenido del artículo 8 del Convenio, y que por no incluir el derecho a la vida familiar, este último no está por tanto protegido por el recurso de amparo. Añadió, no obstante, que este derecho, protegido por otros principios constitucionales (por ejemplo, el artículo 39.1 de la Constitución, que asegura la protección social, económica y jurídica de la familia), debería ser tomado en consideración por los tribunales administrativos al aplicar el artículo 57.2 de la LOEx para determinar si una orden de expulsión es proporcionada o no en relación con las circunstancias particulares del caso, incluido especialmente el sacrificio que supone con respecto a la vida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En el asunto G.V.A. c. España (decisión), núm. 35765/14 (acuerdo amistoso), de 17 de marzo de 2015, el Gobierno se remitió a esta sentencia del Tribunal Constitucional para argumentar que ‘en el futuro la interpretación del artículo 57.2 de la Ley Orgánica 4/2000, de 11 de enero, sobre derechos y libertades de los extranjeros en España y su integración social, se realizará puesta en relación con los criterios que recoge el artículo 57.5 b) de la misma Ley Orgánica, de conformidad con el artículo 8 del Convenio y se tutelará de manera efectiva por la jurisdicción ordinaria, por haberlo así ordenado el Tribunal Constitucional en su sentencia 186/2013, de 4 de noviembre, dictada en el recurso de amparo recaído en este asunto’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este reconocimiento hecho por el Tribunal Europeo Derechos Humanos, ha de aclararse el alcance de la declaración unilateral formulada por el representante del Reino de España el 27 de noviembre de 2014, no ya en lo que respecta a los términos del arreglo amistoso con la demandante para poner fin al procedimiento, ámbito en el que actuaba sin duda dentro de sus atribuciones, sino en cuanto a la declaración general que incluye y que ya se ha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dicha declaración unilateral no puede extraerse per se un efecto vinculante para la actuación de los tribunales españoles. Primero, porque ninguna de las normas que regulan la actuación del servicio jurídico del Estado, sea o no ante la jurisdicción del Tribunal Europeo Derechos Humanos, contempla semejante potestad (art. 551 de la Ley Orgánica del Poder Judicial; Ley 52/1997, de 27 de noviembre, de asistencia jurídica al Estado e instituciones públicas, en particular su art. 7; Reglamento 997/2003, de 25 de julio, por el que se aprueba el Reglamento del servicio jurídico del Estado; o en fin, el art. 62 del Reglamento de procedimiento del Tribunal Europeo Derechos Humanos, de 1 de agosto de 2018, que recoge la posible terminación de la causa por acuerdo amistoso entre las partes). Y segundo y no menos importante, porque tal efecto vinculante sería contrario al principio constitucional de independencia de los juzgados y tribunales españoles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referencia que hace la declaración unilateral a la aplicación judicial en todos los casos del art. 57.5 b) LOEx, es un pronunciamiento que no contiene la STC 186/2013, en la que no se hace cita de tal precepto referido solo a los residentes de larga duración; por ello mismo, su aplicación directa cabe exigirla únicamente para quienes gocen precisamente de esa situación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todo esto, el auténtico valor de esta declaración de carácter general que incluye la decisión unilateral del representante del Reino de España radica en la información dada al Tribunal Europeo Derechos Humanos de que este Tribunal Constitucional, en su STC 186/2013, FJ 7, declaró que la imposición de una expulsión de un ciudadano extranjero ex art. 57.2 LOEx, exige siempre la superación de un juicio de proporcionalidad de la medida en la que se ponderen las circunstancias del afectado y su núcleo familiar. Doctrina que sí es vinculante para los tribunales españoles —como se añade en la misma declaración unilateral— por mor de lo dispuesto en el art. 5.1 de la Ley Orgánica del Poder Judicial (“[l]a Constitución es la norma suprema del ordenamiento jurídico, y vincula a todos los Jueces y Tribunales, quienes interpretarán y aplicarán las leyes y los reglamentos según los preceptos y principios constitucionales, conforme a la interpretación de los mismos que resulte de las resoluciones dictadas por el Tribunal Constitucional en todo tipo de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ha venido oponiendo en la práctica por la administración y diversos tribunales de justicia —y así lo han hecho también las resoluciones impugnadas en este amparo—, que la imposibilidad de exigir un juicio de proporcionalidad de la medida de expulsión del art. 57.2 LOEx, a ciudadanos extranjeros que no tienen otorgada la residencia de larga duración, resulta de la letra exclusiva y excluyente del art. 57.5 b) de la misma Ley Orgánica, y de la falta de previsión en otros apartados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argumento, sin embargo, carece de solidez a poco que se repare en el hecho cierto, que ya hemos destacado antes, de que el citado precepto [art. 57.5 b)] fue introducido por la Ley Orgánica 2/2009, de reforma de la LOEx, para trasponer en este punto al art. 12 de la Directiva 2003/109/CE, del Consejo, relativa a la expulsión de residentes de larga duración en los Estados miembros. De modo que no se trata propiamente de una renuncia del legislador interno a recabar aquel juicio de proporcionalidad para los extranjeros que se hallen en distinta situación de residencia, juicio que puede sustentarse en la doctrina que venimos defendiendo en este fundamento jurídico mediante una interpretación directa del art. 57.2 LOEx. Se trata, en todo caso, de que los residentes de larga duración disponen de una protección reforzada que brinda el requerimiento expreso a la proporcionalidad de la decisión, ex art. 57.5 b), el cual complementa, no sustituye, al art. 57.2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 por otro lado razón el Ministerio Fiscal, cuando en su escrito de alegaciones ha puesto de relieve el contrasentido de que se dispense un tratamiento constitucional distinto a la medida de expulsión que se acuerda en aplicación del art. 57.2 LOEx, respecto de la expulsión sustitutiva de la prisión que puede acordar el juez penal conforme con el art. 89 CP y en la que ha de atenderse siempre al juicio de proporcionalidad (sobre este requisito, son de interés las consideraciones vertidas en el apartado 4.2 de la Circular 7/2015, de la Fiscalía General del Estado “sobre la expulsión de ciudadanos extranjeros como medida sustitutiva de la pena de prisión tras la reforma operada por [la Ley Orgánica] 1/2015”). En ambos casos el presupuesto de aplicación es el mismo, la condena por la comisión de un delito castigado con pena superior a un año de privación de libertad, aunque en la expulsión del art. 89 CP también estén comprometidos los fines de prevención general y especial del sistema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protección que corresponde a la administración y a los tribunales de justicia en cuanto a los derechos fundamentales (arts. 18 y 19 CE) y bienes constitucionalmente reconocidos (arts. 10.1, 39.1 y 39.4 CE) que quedan afectados con la adopción de una medida tan drástica para la persona y su entorno familiar, como es la expulsión del territorio nacional y la prohibición aneja de retornar en un determinado plazo, se imponen a cualquier consideración de legalidad ordinaria sobre la literalidad de los arts. 57.2 y 57.5 LOEx que resulte impeditiva de la aplicación del principio de proporcionalidad, con independencia de la situación legal de residencia del ciudadano extranjero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asentada así por la STC 186/2013, FJ 7, a propósito de un supuesto de estancia irregular; seguida de las SSTC 131/2016, FJ 6, y 201/2016, FJ 3 para los residentes de larga duración, se ve ahora completada con la presente sentencia, extendiendo la exigibilidad de la proporcionalidad de la medida de expulsión a los extranjeros con autorización de estancia temporal, lo que supone el examen de sus circunstancias personales (edad, gravedad de los hechos objeto de condena, asunción de su castigo) y familiares, en especial el dato del arraigo en España y el que podría tener en su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así homologado a los demás ámbitos de nuestro Derecho de extranjería, donde este Tribunal Constitucional en las sentencias citadas en el fundamento jurídico anterior, había considerado esta garantía como esencial e inexcusable también en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aquí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de referencia conduce a la apreciación de que se ha producido la vulneración del derecho a la tutela judicial efectiva (art. 24.1 CE) del recurrente, en su vertiente del derecho a la motivación debida. En efecto, en vía administrativa la defensa de don Marin Sorocean formuló alegaciones tras la incoación del expediente, aduciendo tanto circunstancias personales como familiares, que resultaban por su naturaleza atendibles en orden al juicio de ponderación de la medida de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las del primer tipo, la juventud de aquel y su problema con el alcoholismo que le llevó a delinquir en un espacio breve de tiempo por dos veces; la asunción de los efectos derivados de su condena cumpliendo con la responsabilidad civil a cuyo pago también fue obligado; su buena conducta en prisión y las calificaciones favorables recibidas de los equipos técnicos del centro, así como también su interés por completar su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Del segundo tipo, las familiares, el dato de su arraigo que se explica por la existencia de un núcleo familiar que conforma junto con sus padres y su hermana, el haber llegado a España en el año 2009 siendo muy joven (doce años), gozando desde entonces de la autorización de residencia por reagrupación familiar renovada dos veces, de hecho al tiempo de ser dictada su expulsión apenas había cumplido los veinte años, y la alegada carencia de arraigo en su país de origen, Moldavia. Todo ello lo ha ido reiterando después en el recurso de reposición, y en sus escritos procesales en la vía judicial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este conjunto de factores, contrastables y que por cierto no han sido negados ni por las resoluciones impugnadas, ni por el abogado del Estado interviniente en este proceso constitucional, la respuesta tanto de la Delegación del Gobierno competente, como del Tribunal Superior de Justicia de Cantabria en sede de apelación, fue rechazar la posibilidad de la ponderación de aquellas circunstancias personales y familiares en relación con la expulsión, es decir, de realizar el juicio de proporcionalidad exigible, limitándose a constatar, de un lado, que ello solo es posible en los residentes de larga duración, por lo que dice el art. 57.5 b) LOEx y por lo que no dice aquel art. 57.2; y de otro lado, por la realidad de las dos sentencias de condena penal impuestas al recurrente y la gravedad de la pena asignada por el Código penal al delito de robo con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pena a tener en cuenta a estos efectos sea la abstracta de la ley penal y no la concreta individualizada judicialmente, conforme a jurisprudencia de la Sala Tercera del Tribunal Supremo, es materia de legalidad ordinaria en la que no procede inmiscuirnos. Mas en todo caso lo que se esgrime por la Delegación y por la Sala de apelación es un hecho jurídico que constituye el presupuesto de la expulsión, resultando por sí solo insuficiente para soportar el juicio de proporcionalidad de la medida en este o en cualquier otro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el automatismo en la aplicación del art. 57.2 LOEx respecto de cualquier régimen de estancia del ciudadano extranjero afectado, como se ha venido exponiendo, resulta a los efectos de este recurso de amparo que la sentencia de apelación recurrida incurrió en una omisión de pronunciamiento, en cuanto al juicio de proporcionalidad de la medida de expulsión (ausente ponderación de aquellas circunstancias personales y familiares del recurrente), con el consecuente defecto de motivación de su decisión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juicio de proporcionalidad que sí llevó a cabo la sentencia de segunda instancia para reducir el plazo de prohibición de retorno al territorio nacional de cinco años a uno, pero tras confirmar la expulsión. Esto solo hubiera resultado correcto si, previamente, hubiera empleado ese mismo juicio de proporcionalidad y los datos alegados por el recurrente para calibrar la necesidad de la expulsión adoptada por la autoridad administrativa y, de tal guisa, hubiese concluido la Sala con una argumentación razonada y razonable que en efecto la expulsión era conforme a Derecho y que los razonamientos de la sentencia de primera instancia no eran acertados, pasando entonces sí a ocuparse de los demás efectos legales inherentes a la expulsión ex art. 58 LOEx. No del modo como ha procedido.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 la Sala de apelación se muestra por ello antitética a la cumplida, aquí sí de manera respetuosa con el derecho fundamental del recurrente (art. 24.1 CE), por el juzgado de lo contencioso-administrativo a quo el cual acometió y motivó el correspondiente juicio de proporcionalidad de la expulsión, decantándose por la nulidad de las resoluciones administrativas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estimarse por todo ello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ahora precisar los efectos que trae consigo la declaración con lugar de la pretensión actora, conforme a lo dispuesto en el art. 55 de nuestra Ley Orgánica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reconocimiento del derecho fundamental del recurrente a la tutela judicial efectiva (art. 24.1 CE), en su vertiente de derecho a la motivación de las resoluciones judiciales, procede imponer las siguientes medidas en orden a su efectiva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Declaramos la nulidad de la sentencia dictada en apelación por la Sala de lo Contencioso-Administrativo del Tribunal Superior de Justicia de Cantabria, el 22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Declaramos también la nulidad de la providencia dictada el 27 de octubre de 2019 por la Sección Primera de la Sala de lo Contencioso-Administrativo del Tribunal Supremo, por cuanto al inadmitir el recurso de casación promovido por el aquí recurrente contra aquella sentencia, comportó la firmeza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unidad de criterio con la solución dada en un supuesto similar al presente en la STC 131/2016, de 18 de julio, se declara firme la sentencia dictada por el Juzgado de lo Contencioso-Administrativo núm. 2 de Santander, de 29 de mayo de 2018, que anuló las resoluciones dictadas el 6 de julio de 2017 y 17 de octubre de 2017 por la Delegación del Gobierno en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dado que en el fundamento jurídico tercero —donde se resuelve la controversia— y en el fallo de dicha sentencia de primera instancia no se concretan los efectos derivados de la nulidad de ambos actos administrativos, procede especificarlos ahora: (i) la nulidad alcanza en primer lugar a la orden de expulsión dictada contra el recurrente (art. 57.2 LOEx); (ii) alcanza la nulidad, asimismo, a la medida de prohibición de retorno a España (art. 58.1 LOEx), y (iii) alcanza dicha nulidad, por último, al acuerdo de extinción de la autorización de residencia (art. 57.4 LOEx) que tenía concedida el recurrente al tiempo de recaer las resoluciones administrativas objeto de impugnación judicial, toda vez que anulada la orden de expulsión queda también anulado el efecto inmediato de esta que es la extinción del periodo de residencia del que disponía.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don Marin Sorocean,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Sala de lo Contencioso-Administrativo del Tribunal Superior de Justicia de Cantabria, de 22 de octubre de 2018 (recurso de apelación núm. 170-2018); así como también la nulidad de la providencia de la Sección Primera de la Sala de lo Contencioso-Administrativo del Tribunal Supremo, de 27 de octubre de 2019 (recurso de casación núm. 1016-2019).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firme la sentencia del Juzgado de lo Contencioso-Administrativo núm. 2 de Santander, de 29 de mayo de 2018 (procedimiento abreviado núm. 33-2018), con los efectos que se especifican en el anterior fundamento jurídico 5 c)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