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6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3866-2015, promovido por más de cincuenta diputados contra los apartados veinticuatro, veinticinco, veintiséis, treinta y cinco, treinta y ocho, cincuenta y uno, setenta y ocho, doscientos treinta y cuatro, doscientos cincuenta y cinco, doscientos cincuenta y seis y doscientos cincuenta y siete del artículo único de la Ley Orgánica 1/2015, de 30 de marzo, por la que se modifica la Ley Orgánica 10/1995, de 23 de noviembre, del Código penal, que dan nueva redacción a los artículos 33.2 a), 35, 36, 76.1 e), 78 bis, 92, 140, 485.1, 605.1, 607.1.1 y 2 y 607 bis.2.1 del Código penal. Ha comparecido y formulado alegaciones el Gobierno.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30 de junio de 2015 tuvo entrada en el registro general de este tribunal el recurso de inconstitucionalidad interpuesto por más de cincuenta diputados de los Grupos Parlamentarios Socialista; Catalán de Convergencia i de Unió; IU, ICV-EUiA, CHA: La Izquierda Plural; Unión Progreso y Democracia; Vasco (EAJ-PNV) y Mixto contra varios apartados del artículo único de la Ley Orgánica 1/2015, de 30 de marzo, por la que se modifica la Ley Orgánica 10/1995, de 23 de noviembre, del Código penal (en adelante,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dirige contra los siguientes apartados del artículo único de la Ley Orgánica 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Apartados veinticuatro, que da nueva redacción al art. 33.2 a) CP; veinticinco, que modifica el art. 35; veintiséis, que modifica el art. 36; treinta y cinco, que introduce el art. 76.1 e); treinta y ocho, que introduce el art. 78 bis; cincuenta y uno, que modifica el art. 92; setenta y ocho, que modifica el art. 140; 234, que modifica el art. 485.1; 255, que modifica el art. 605.1; 256, que modifica el art. 607.1.1 y 2; y 257, que modifica el art. 607 bis.2.1.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bajo el epígrafe “Hechos” reproduce en su literalidad los arts. 36.1, 78 bis y 92 CP, y alude, sin reproducir su contenido, a los arts. 33.2 a), 35 y 76.1 e) CP como preceptos en los que también se regula la nueva pena, y a los arts. 140, 485.1, 605.1, 607.1.1 y 2 y 607 bis.2.1 CP, como preceptos en los que se prevé su imposición a los delitos en ellos tipificados; reproduce asimismo el contenido literal del apartado II y del último párrafo del apartado V del preámbulo de la Ley Orgánica 1/2015 que tratan de la justificación y régimen jurídico de la nueva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fundamentos de Derecho, tras unas breves consideraciones procesales, se desarrolla un apartado dedicado a los “fundamentos jurídico-materiales: motivos del recurso de inconstitucionalidad”, que se abre con una introducción en la que se citan algunos pronunciamientos de este tribunal relativos a decisiones de extradición pasiva a países donde era posible la aplicación de la pena de prisión perpetua, que a juicio de los recurrentes definirían un núcleo absoluto e irrenunciable de protección de los derechos fundamentales afectados, necesario pero insuficiente por sí solo para fundar el juicio de constitucionalidad que ahora impetran, para el que solicitan un estándar de protección más amplio y se hacen algunas consideraciones sobre el valor de la jurisprudencia sentada por el Tribunal Europeo de Derechos Humanos sobre la cadena perpetua que, entienden, definiría un estándar propio de dicho órgano de garantías que no debería ser utilizado como parámetro reductor del contenido y alcance de los derechos fundamentales reconocidos en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pasa seguidamente a exponer los motivos por los que los diputados que lo suscriben han considerado oportuno plantear ante este tribunal la inconstitucionalidad de la ley, que, sucintamente expresados, vienen a ser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la prohibición de las penas inhumanas o degradantes contenida en el art. 15 CE y en el art. 3 del Convenio europeo de derechos humanos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argumentan que tanto este tribunal como el Tribunal Europeo Derechos Humanos han reconocido expresamente que un riguroso encarcelamiento de por vida sin expectativas de libertad es inhumano y atentatorio de la dignidad del penado que lo sufre. Los recurrentes sostienen que la cadena perpetua es denigrante porque priva al reo de forma absoluta y de por vida de su autonomía personal, le ocasiona padecimientos psíquicos de gran intensidad y produce tal deterioro de su personalidad que equivale a una pena de naturaleza corporal. Afirman que el carácter revisable de la pena no la convierte en una pena humana, porque se mantiene la posibilidad de que sea perpetua y porque los criterios de revisión para su salida en libertad condicional establecidos en la ley no dependen de la autonomía del reo ni le permiten responsabilizarse de la duración de su encierro, aludiendo al régimen jurídico de la suspensión condicional de la pena y de su eventual revocación recogido en el art. 92.1 y 3 CP: destacan, entre otras cosas, que la revocación de la suspensión no requiere en todo caso la reincidencia del condenado, sino que basta que se haya producido un cambio de las circunstancias que fundaron el pronóstico que permitió su libertad condicional, circunstancias que pueden ser absolutamente ajenas al comportamiento del sujeto. Consideran que no se cumple el parámetro fijado en la doctrina del Tribunal Europeo Derechos Humanos de que el condenado tenga el derecho a saber desde el comienzo de la ejecución de la pena lo que debe hacer para que su liberación sea considerada y cuáles son las condiciones aplicables. También censuran que el tribunal no disponga de un instrumento racional y certero para evaluar la reinserción social del penado, que los plazos de seguridad establecidos como periodo mínimo de cumplimiento previo al acceso a la libertad condicional son excesivos comparados con los previstos en la mayoría de los países de nuestro entorno, y que no se contempla una regulación específica de los programas de rehabilitación que se van a aplicar a estos penados, condiciones que a su juicio impiden que se pueda generar una expectativa razonable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los principios de culpabilidad y de proporcionalidad de las penas y, consecuentemente, del derecho a la libertad personal garantizado en 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desarrolla tres líneas argumentales que convergen en la idea de que la pena de prisión permanente revisable constituye una restricción injustificadamente desproporcionada de la libertad personal; se pueden sintetizar, debidamente ordenadas,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un punto de vista general, la pena no tiene utilidad ni atiende a una genuina necesidad social. Sostienen los recurrentes que en nuestro país, en el momento de la promulgación de la ley impugnada, las estadísticas oficiales revelaban que los delitos graves a los que se aplica presentaban una tasa que se situaba por debajo incluso de la correspondiente a los países que tenían ya incorporada a sus ordenamientos penales la pena de prisión perpetua en alguna de sus modalidades. Los recurrentes discrepan de la ponderación de los beneficios sociales verificada por el legislador, que a su juicio no compensan su desmesurada severidad.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punto de vista de su concreto régimen jurídico, nos encontramos con que el tribunal sentenciador no puede adecuar la magnitud de la pena a las circunstancias del hecho y del culpable porque la pena de prisión permanente revisable se establece como pena de imposición obligatoria y sin alternativa en los arts. 140.1 y 2, 485.1, 605.1, 607.1.1 y 2 y 607 bis.2.1 CP, lo que según los recurrentes, no puede satisfacer el canon de proporcionalidad estricta que la doctrina constitucional viene aplicando al examen de la adecuación entre la pena prevista en la ley y el hecho punible al que se aplica (STC 136/1999).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Desde el mismo punto de vista, la pena de prisión permanente revisable no es susceptible de graduación al no tener un límite máximo previsto en la ley, y consecuentemente un marco en el que moverse, lo que a juicio de los recurrentes impide al tribunal valorar las circunstancias modificativas de la responsabilidad criminal y graduar la pena conforme a las mismas, esto desencadenará una restricción desproporcionada de la libertad cuando no se puedan tomar en consideración las circunstancias atenuantes de la culpabilidad que hubieran concurrido en el sujeto.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mandato de determinación de la pena recogido en el art. 25.1 CE, que garantiza 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fundamentan esta denuncia de inconstitucionalidad en que la pena de prisión permanente revisable (i) solo fija el límite mínimo de su duración y su duración final se hace depender del cumplimiento de una condición que se comprueba a posteriori, (ii) la condición es a su vez de contenido impreciso, la existencia de “un pronóstico favorable de reinserción social” según el art. 92.1 c) CP, y (iii) una vez suspendida, durante un periodo de entre cinco y diez años, la suspensión podrá revocarse si se pone “de manifiesto un cambio de las circunstancias que hubieran dado lugar a la suspensión que no permita mantener ya el pronóstico de falta de peligrosidad en que se fundaba la decisión adoptada” según el art. 92.3 párrafo 3 CP, cambio de pronóstico para el que ni siquiera se exige la comisión de un hecho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subrayan que el pronóstico de comportamiento futuro o predicción de peligrosidad es muy incierto y susceptible de arrojar un número excesivo de respuestas erróneas, mayoritariamente en perjuicio del penado, tanto cuando se utilizan métodos clínicos como estadísticos o actuariales, por lo que no es admisible que se haga depender de un juicio de esta naturaleza la determinación del tiempo de cumplimiento de la pena. La prisión permanente revisable se revela así como una pena indeterminada, de veinticinco, veintiocho, treinta o treinta y cinco años de prisión en adelante —hasta la muerte del condenado— e insuficientemente determinable al apoyarse en un criterio, el de la reinserción social, que se concreta mediante el uso de “disciplinas predictivas” que no gozan de la fiabilidad mínima exigible en el tratamiento de la libertad. Los recurrentes recogen nuevamente el argumento de que se trata de una pena no susceptible de graduación en el momento de su imposición en función de la gravedad del delito y la culpabilidad de su autor, para situarlo en la perspectiva de su falta de precisión y citan dos pronunciamientos de este tribunal que se refieren a la inconstitucionalidad de sanciones administrativas pecuniarias que no tenían prefijado en la norma un límite máximo (SSTC 29/1989, FJ 3, y 129/2006,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mandato de resocialización previsto en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citan doctrina constitucional (entre otras, STC 160/2012) que declara que el art. 25.2 CE contiene un mandato dirigido por el constituyente al legislador para orientar en tal sentido la política penal y penitenciaria, que del mismo no se derivan derechos subjetivos, y que como finalidad de la pena ha de convivir con otros fines igualmente legítimos cuya satisfacción puede exigir un cierto grado de sacrificio que resultará acorde con la Constitución en la medida en que (i) sea razonable en atención a la preservación de esos otros cometidos de la pena o, más en general, de otros intereses de rango constitucional, y (ii) no implique la completa desatención del fin resocializador.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la pena de prisión permanente revisable no cumple estas exigencias por la desproporcionada duración de los períodos mínimos de cumplimiento establecidos en la ley para el acceso al tercer grado de clasificación penitenciaria y a la libertad condicional, porque restringen enormemente las posibilidades de hacer uso de formas de cumplimiento y de beneficios penitenciarios orientados al fin de la resocialización; afirman que la normativa española no se acomoda a las recomendaciones emanadas de órganos de Naciones Unidas o del Consejo de Europa sobre tratamiento adecuado a los derechos de los internos que cumplen penas de prisión de larga duración o perpetuas, ni a la normativa y praxis más comunes en los países que aplican distintas modalidades de prisión perpetua o de duración indeterminada; censuran de forma más intensa la exigencia de periodos de cumplimiento superior a veinticinco años en varios de los supuestos contemplados en el art. 78 bis CP; aducen que a estos plazos se suma el plazo de cinco a diez años de suspensión condicional que como forma de cumplimiento de la pena redunda en la cuasi perpetuidad del sometimiento del reo al ius puniendi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retornan asimismo al argumento de la indeterminación del criterio establecido para el acceso a la libertad condicional, es decir, el juicio pronóstico de reinserción social, para sostener que el mismo hace ilusoria toda esperanza razonable de recuperar la libertad y refuerza la probabilidad de que la pena devenga perpetua y sin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fecha 21 de julio de 2015, el Pleno del tribunal, a propuesta de la Sección Cuarta, acordó admitir a trámite el presente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estimaran convenientes. Finalmente,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por escrito registrado en este tribunal el 24 de julio de 2015, manifestó que se personaba en nombre del Gobierno y solicitó prórroga por el máximo legal del plazo concedido para formular alegaciones, habida cuenta del número de asuntos que penden ante la Abogacía. Por providencia de 1 de septiembre de 2015, el Pleno acordó dar por personado al abogado del Estado, en la representación que legalmente ostenta, y prorrogarle en ocho días el plazo concedido por providencia de 21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26 de agosto de 2015 el presidente del Senado interesó que se tuviera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10 de septiembre de 2015, el presidente del Congreso de los Diputados comunicó que la mesa de la Cámara había acordado personarse en este procedimiento y ofrecer su colaboración a los efectos del art. 88.1 LOTC y remitir el recurso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23 de septiembre de 2015, el abogado del Estado formula sus alegaciones interesando la desestimación del recurso. Con carácter preliminar afirma que el recurso incurre en una notable falta de fundamentación por impugnar globalmente los artículos que regulan la prisión permanente revisable sin delimitar con el rigor exigible los motivos de impugnación de cada uno de los preceptos, defecto que se acusa más en los preceptos que recogen los delitos a los que, con carácter excepcional, se aplica esta pena. Sostiene que esta falta de fundamentación podría justificar por sí sola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hace varias consideraciones generales sobre la regulación de la pena, de la que dice se trata de una pena de prisión de duración indeterminada, sujeta un régimen de revisión tras el cumplimiento de una parte relevante de la condena, a partir de veinticinco años, que se aplica a unos pocos delitos caracterizados por su excepcional gravedad. Hace una somera descripción de su régimen de cumplimiento en la que subraya que la prolongación del plazo de revisión más allá de los veinticinco años, se limita a los casos en que el reo ha sido condenado por varios delitos muy graves; que la libertad condicional se alcanza valorando múltiples criterios que tratan de asegurar un pronóstico favorable de reinserción social, muchos de los cuales dependen de la actitud y voluntad del penado, y que la revocación de la libertad condicional exige que se ponga de manifiesto un cambio de circunstancias que hubieran dado lugar a la suspensión que no permita mantener ya el pronóstico de falta de peligrosidad en el que se fundaba la decisión adoptada, por lo que se trata de causas verdaderamente graves, y no de circunstancias ajenas al condenado. Durante su cumplimiento, se aplica al penado el principio de tratamiento individualizado de la pena previsto en la Ley Orgánica 1/1979, de 26 de septiembre, general penitenciaria (en adelante, LOGP), lo que incluye permisos penitenciarios y la progresión al tercer grado, así como la progresión al tercer grado por motivos humanitarios y de dignidad personal prevista en el art. 36.3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asimismo que la prisión permanente o perpetua es una realidad en muchos países miembros de la Unión Europea y del Consejo de Europa y que figura en el catálogo de penas del art. 77 del Estatuto de la Corte Penal Internacional. Apunta que la doctrina del Tribunal Europeo Derechos Humanos —destaca Kafkaris c. Chipre, Vinter y otros c. Reino Unido, y Hutchinson c. Reino Unido— ha considerado que la imposición de una pena de prisión perpetua a un delincuente adulto no es por sí misma contraria a la prohibición de penas inhumanas establecida en el art. 3 CEDH, aunque sí podría serlo en caso de tratarse de una pena no susceptible de reducción, de modo que allí donde el Derecho nacional ofrece una posibilidad de revisar la pena con la finalidad de conmutarla, suspenderla, remitirla o liberar condicionalmente al detenido, se cumplen las exigencias del citado precepto; se trata, por lo tanto, de que se prevean mecanismos de revisión, de iure y de facto que ofrezcan al penado un horizonte o esperanza de liberación. Cita asimismo varios precedentes en los que este tribunal se ha pronunciado sobre decisiones que autorizaban la extradición a países que tienen prevista la imposición de pena de prisión perpetua, y en los que hemos dicho que, desde la perspectiva de la prohibición de las penas o tratos inhumanos o degradantes del art. 15 CE, resulta suficiente garantía que las resoluciones judiciales condicionen la procedencia de la extradición a que en caso de imponerse dicha pena su ejecución no sea indefectiblemente de por vida (SSTC 148/2004 y 181/2004); también cita las SSTC 39/2012 a 69/2012, de 29 de marzo, en las que se recuerda que el posible cumplimiento efectivo de treinta años de prisión resultante de una acumulación de penas no impide la aplicación de las previsiones de la legislación penitenciaria a través del sistema de individualización científica, la clasificación en grados, los permisos ordinarios y extraordinarios de salida, las comunicaciones personales, el régimen de semilibertad y la posibilidad de obtener la libertad condicional, incluso de forma anticipada, elenco de medidas que favorecen y posibilitan la reeducación y reinserción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procede seguidamente a examinar cada uno de los motivos de inconstitucionalidad planteados en el recurso, de los que solicita su íntegra desestimación alegando,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primer motivo en el que se denuncia la infracción de la prohibición de penas o tratos inhumanos o degradantes establecida en los arts. 15 CE y 3 CEDH, reitera que la pena de prisión permanente revisable española cumple los parámetros de revisabilidad fijados por la doctrina del Tribunal Europeo Derechos Humanos y de este tribunal y que a esta pena le es aplicable el principio de tratamiento individualizado y con ello los beneficios penitenciarios que permitirán el disfrute de permisos de salida y del régimen de semilibertad, lo que elimina su carácter inhumano. Los periodos de seguridad que dilatan el acceso al tercer grado de clasificación penitenciaria y a la libertad condicional son legítimos en la medida en que tratan de asegurar el principio de proporcionalidad, la retribución del delito y la protección de la sociedad ante supuestos muy graves de vulneración del derecho a la vida. Rebate, asimismo, que los fallos en los juicios pronóstico de reinsertabilidad de los penados sean relevantes en el enjuiciamiento de la ley impugnada porque dicho riesgo existiría con cualquier otra pena, y porque lo decisivo es que el tratamiento penitenciario y el trabajo con los internos permitan precisamente ir probando esa reinsertabilidad.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segundo motivo en el que se aduce que la prisión permanente revisable infringe el principio de culpabilidad y supone una limitación desproporcionada del derecho a la libertad personal responde que su introducción en nuestro ordenamiento jurídico representa una opción legítima de política legislativa en virtud de la desgraciada y trágica actualidad de los delitos contra menores, la libertad sexual o de terrorismo, y que cumple una evidente finalidad de prevención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previsión como pena de imposición obligatoria es igualmente una opción legítima del legislador que se justifica por la gravedad de los delitos para los que se ha establecido. Reprocha al recurso no precisar en qué concretos delitos se produce la desproporción denunciada, incumpliendo así la carga de justificar la inconstitucionalidad de la norma. El modelo de prisión permanente revisable admite una gradación de la pena, si bien no al inicio sino durante su cumplimiento, por lo que se adecua a la realidad del penado. La sentencia puede hacer constar las circunstancias atenuantes de la responsabilidad penal que concurren, circunstancias que serán tenidas en cuenta en la ejecución de la pena para el tratamiento penitenciario del condenado y asimismo a la hora de decidir sobre su libertad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destaca que el recurso no hace mención del art. 70.4 CP, introducido en la misma ley, que dispone que “la pena inferior en grado a la de prisión permanente es la pena de prisión de veinte a treinta años”, lo que permite la individualización de la pena conforme al art. 66.1 CP, e incluso una eventual rebaja de más de un grado en función de la concurrencia de eximentes incompletas y varias atenuantes.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motivo que aduce que la norma recurrida vulnera el derecho a la legalidad penal reconocido en el art. 25.1 CE por falta de determinación de la pena, el abogado del Estado lo combate con el argumento de que, por el contrario, se trata de una pena suficientemente determinada porque tiene previsto un límite mínimo de duración variable según la gravedad del delito a partir del cual es posible la libertad condicional y que la pena puede extinguirse. El art. 92.1 c) CP establece con gran amplitud los criterios de acceso a la libertad condicional, los cuales son previsibles y abarcan muchas circunstancias que pueden beneficiar al reo, especialmente las que atienden a su conducta en prisión, y sus circunstancias personales y familiares con apoyo en informes técnicos rigurosos. Por otra parte, la denegación de la libertad condicional es revisable cada dos años, imponiéndose al tribunal una actuación de oficio. La pena, por lo tanto, tiene un límite mínimo y un límite máximo, lo que pasa es que este es variable.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al motivo en el que se aduce que la pena de prisión permanente revisable es contraria al mandato de resocialización del art. 25.2 CE, el abogado del Estado contesta argumentando que el principio de resocialización ha supuesto la introducción del sistema de individualización científica que concibe la pena como tratamiento, esto es, como actividad directamente encaminada a la reeducación y reinserción social mediante la utilización de medios científicos que tiene como característica más notable la flexibilidad en la ejecución de la pena y el acomodo de la misma a las circunstancias personales, familiares y sociales específicas de cada interno, sistema que se aplica también a la prisión permanente revisable. La pena de prisión permanente revisable no es por ello una prisión de por vida, sino una pena revisable, pues los beneficios penitenciarios y la libertad condicional la concretan.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doctrina de este tribunal relativa al art. 25.2 CE, cuya vulneración no representa por sí sola fundamento para un recurso de amparo, pues dicho precepto no contiene un derecho fundamental, sino un mandato dirigido al legislador para orientar la política penal y penitenciaria, mandato del que no se derivan derechos subjetivos, precisando, además, que el citado precepto constitucional tampoco establece que la reeducación y la reinserción social sean la única finalidad legítima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una mayor dilación temporal en el acceso al tercer grado a causa de la particular tipología del delito no supone para el abogado del Estado una quiebra de la sistemática seguida en nuestro Código penal con las penas de duración determinada, pues ya en el art. 36.2 CP se prevé un régimen más severo para determinados delitos y lo mismo ocurre en el art. 78.2 a) CP. La prolongación de los plazos para acceder a la libertad condicional también está justificada por la concurrencia de otras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cumplimiento de la pena de prisión permanente revisable no contradice el objetivo resocializador del art. 25.2 CE, antes al contrario, permite concretar la duración de la prisión en función de las condiciones de resocialización del condenado y acomodar el régimen penitenciario a los pronósticos de peligrosidad que pueden presentar personas con muchas dificultades para la reinserción. Además es necesario atender a otros bienes jurídicos, como la Justicia y la protección de las víctimas, especialmente niños. El abogado del Estado concluye sus alegaciones con una mención a la STEDH de 15 de diciembre de 2009, caso Maiorano y otros c. Italia, que declaró a dicho Estado responsable de la violación del derecho a la vida (art. 2 CEDH) por haberse otorgado a un penado un régimen de semilibertad en el que violó y asesinó a dos mujeres jóvenes, sin haber sopesado adecuadamente el interés de la reinserción social progresiva del penado con el interés de protección de la colectividad.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octubre de 2021 se señaló para la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advertir del alcance limitado que en opinión de los diputados recurrentes tendría, en orden a fundamentar el juicio de constitucionalidad de la Ley Orgánica 1/2015, la doctrina precedente de este tribunal sobre las condiciones de legitimidad constitucional de la pena de cadena perpetua de posible aplicación en otros países al sujeto reclamado en procedimientos de extradición pasiva, así como de los criterios fijados por el Tribunal Europeo Derechos Humanos en los varios pronunciamientos en los que ha examinado la compatibilidad de determinadas regulaciones y praxis judiciales y administrativas de determinados Estados con el art. 3 CEDH, el recurso de inconstitucionalidad desarrolla varios argumentos sintetizados en los antecedentes de esta resolución, donde se sostiene que la pena de prisión permanente revisable incurre en las siguientes tachas: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 la prohibición de las penas inhumanas o degradantes contenida en el art. 15 CE y el art. 3 CEDH, porque su duración desmesurada ha de producir en el penado intensos padecimientos psíquicos y un deterioro de su personalidad, y porque su carácter teóricamente revisable, desmentido por la indeterminación del criterio legalmente exigido para el acceso a su suspensión, el de reinsertabilidad, disipa en el interno que la sufre toda esperanza factible de alcanzar un día la libertad y no excluye en absoluto la posibilidad de que acabe siendo una pena perpetua.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 el derecho a la libertad personal garantizado en el art. 17.1 CE, en conexión con los principios de culpabilidad y proporcionalidad de las penas, porque la regulación legal impide al tribunal sentenciador adecuar la reacción penal a las circunstancias del hecho y del culpable al establecerla como pena de imposición obligatoria, sin alternativa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 el derecho a la legalidad penal garantizado en el art. 25.1 CE porque es socialmente innecesaria y jurídicamente indeterminada, pues su duración máxima se hace depender de un criterio inseguro como es, a juicio de los recurrentes, el de reinsertabilidad y no tiene previstos mecanismos de gradación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 el mandato de resocialización del art. 25.2 CE por establecer periodos mínimos de cumplimiento de una duración de veinticinco años y más, que resultan más amplios que los que se suelen aplicar en el Derecho comparado y que no se acomodan a los estándares de Naciones Unidas y del Comité para la prevención de la tortura del Consejo de Europa, y por la propia indeterminación de los criterios de revisión de la pena, incapaces de proporcionar al reo una expectativa razonable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alegaciones el abogado del Estado combate todos los argumentos empleados en el recurso, al que reprocha, con carácter preliminar, falta de motivación por verificar una impugnación global de todos los artículos que regulan la prisión permanente revisable sin determinar los motivos de inconstitucionalidad predicables de cada precepto, deficiencia que considera más acusada en relación con los preceptos de la parte especial del Código penal en los que se prevé la imposición de esta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pasar al examen de los fundamentos impugnatorios desarrollados en el presente recurso de inconstitucionalidad, es procedente reproducir el régimen jurídico de la prisión permanente revisable, que se desarrolla en los siguientes preceptos de la parte general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impugna el art. 33.2 a) CP, que incorpora la pena de prisión permanente revisable al catálogo de penas graves y el art. 35 CP, que la incorpora al catálogo de penas privativas de libertad, así como el resto de los preceptos en los que se recoge su régimen jurídico, cuyo contenido literal reproducimos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36.1 CP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pena de prisión permanente será revisada de conformidad con lo dispuesto en el artículo 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clasificación del condenado en el tercer grado deberá ser autorizada por el tribunal previo pronóstico individualizado y favorable de reinserción social, oídos el Ministerio Fiscal e Instituciones Penitenciarias, y no podrá efectuarse: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Hasta el cumplimiento de veinte años de prisión efectiva, en el caso de que el penado lo hubiera sido por un delito del Capítulo VII del Título XXII del Libro II de este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Hasta el cumplimiento de quince años de prisión efectiva, en el resto de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supuestos, el penado no podrá disfrutar de permisos de salida hasta que haya cumplido un mínimo de doce años de prisión, en el caso previsto en la letra a), y ocho años de prisión, en el previsto en la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76.1 e) CP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sujeto haya sido condenado por dos o más delitos y, al menos, uno de ellos esté castigado por la ley con pena de prisión permanente revisable, se estará a lo dispuesto en los artículos 92 y 78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78 bis CP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el sujeto haya sido condenado por dos o más delitos y, al menos, uno de ellos esté castigado por la ley con pena de prisión permanente revisable, la progresión a tercer grado requerirá del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mínimo de dieciocho años de prisión, cuando el penado lo haya sido por varios delitos, uno de ellos esté castigado con pena de prisión permanente revisable y el resto de las penas impuestas sumen un total que exceda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un mínimo de veinte años de prisión, cuando el penado lo haya sido por varios delitos, uno de ellos esté castigado con una pena de prisión permanente revisable y el resto de las penas impuestas sumen un total que exceda de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un mínimo de veintidós años de prisión, cuando el penado lo haya sido por varios delitos y dos o más de ellos estén castigados con una pena de prisión permanente revisable, o bien uno de ellos esté castigado con una pena de prisión permanente revisable y el resto de penas impuestas sumen un total de veinticinco años o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estos casos, la suspensión de la ejecución del resto de la pena requerirá que el penado haya extinguido: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mínimo de veinticinco años de prisión, en los supuestos a los que se refieren las letras a) y b) del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mínimo de treinta años de prisión en el de la letra c) del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se tratase de delitos referentes a organizaciones y grupos terroristas y delitos de terrorismo del Capítulo VII del Título XXII del Libro II de este Código, o cometidos en el seno de organizaciones criminales, los límites mínimos de cumplimiento para el acceso al tercer grado de clasificación serán de veinticuatro años de prisión, en los supuestos a que se refieren las letras a) y b) del apartado primero, y de treinta y dos años de prisión en el de la letra c) del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casos, la suspensión de la ejecución del resto de la pena requerirá que el penado haya extinguido un mínimo de veintiocho años de prisión, en los supuestos a que se refieren las letras a) y b) del apartado primero, y de treinta y cinco años de prisión en el de la letra b) del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 CP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tribunal acordará la suspensión de la ejecución de la pena de prisión permanente revisable cuando se cumplan los siguientes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el penado haya cumplido veinticinco años de su condena, sin perjuicio de lo dispuesto en el artículo 78 bis para los casos regulados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se encuentre clasificado en tercer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Que el tribunal, a la vista de la personalidad del penado,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fueren impuestas, pueda fundar, previa valoración de los informes de evolución remitidos por el centro penitenciario y por aquellos especialistas que el propio tribunal determine, la existencia de un pronóstico favorable de reinserción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el penado lo hubiera sido por varios delitos, el examen de los requisitos a que se refiere la letra c) se realizará valorando en su conjunto todos los delitos cometidos.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resolverá sobre la suspensión de la pena de prisión permanente revisable tras un procedimiento oral contradictorio en el que intervendrán el Ministerio Fiscal y el penado, asistido por su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se tratase de delitos referentes a organizaciones y grupos terroristas y delitos de terrorismo del Capítulo VII del Título XXII del Libro II de este Código, será además necesario que el penado muestre signos inequívocos de haber abandonado los fines y los medios de la actividad terrorista y haya colaborado activamente con las autoridades, bien para impedir la producción de otros delitos por parte de la organización o grupo terrorista, bien para atenuar los efectos de su delito, bien para la identificación, captura y procesamiento de responsables de delitos terroristas, para obtener pruebas o para impedir la actuación o el desarrollo de las organizaciones o asociaciones a las que haya pertenecido o con las que haya colaborado, lo que podrá acreditarse mediante una declaración expresa de repudio de sus actividades delictivas y de abandono de la violencia y una petición expresa de perdón a las víctimas de su delito, así como por los informes técnicos que acrediten que el preso está realmente desvinculado de la organización terrorista y del entorno y actividades de asociaciones y colectivos ilegales que la rodean y su colaboración con las autoridades.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suspensión de la ejecución tendrá una duración de cinco a diez años. El plazo de suspensión y libertad condicional se computará desde la fecha de puesta en libertad del penado. Son aplicables las normas contenidas en el párrafo segundo del apartado 1 del artículo 80 y en los artículos 83, 86, 87 y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juez o tribunal, a la vista de la posible modificación de las circunstancias valoradas, podrá modificar la decisión que anteriormente hubiera adoptado conforme al artículo 83, y acordar la imposición de nuevas prohibiciones, deberes o prestaciones, la modificación de las que ya hubieran sido acordadas, o el alzamiento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juez de vigilancia penitenciaria revocará la suspensión de la ejecución del resto de la pena y la libertad condicional concedida cuando se ponga de manifiesto un cambio de las circunstancias que hubieran dado lugar a la suspensión que no permita mantener ya el pronóstico de falta de peligrosidad en que se fundaba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Extinguida la parte de la condena a que se refiere la letra a) del apartado 1 de este artículo o, en su caso, en el artículo 78 bis, el tribunal deberá verificar, al menos cada dos años, el cumplimiento del resto de requisitos de la libertad condicional. El tribunal resolverá también las peticiones de concesión de la libertad condicional del penado, pero podrá fijar un plazo de hasta un año dentro del cual, tras haber sido rechazada una petición, no se dará curso a sus nuevas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también impugna los preceptos de la parte especial del Código penal a los que la Ley Orgánica 1/2015 incorporó la pena de prisión permanente revisable, que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140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asesinato será castigado con pena de prisión permanente revisable cuando concurra alguna de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1.ª Que la víctima sea menor de dieciséis años de edad, o se trate de una persona especialmente vulnerable por razón de su edad, enfermedad o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2.ª Que el hecho fuera subsiguiente a un delito contra la libertad sexual que el autor hubiera cometido sobre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3.ª Que el delito se hubiera cometido por quien perteneciere a un grupo u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reo de asesinato que hubiera sido condenado por la muerte de más de dos personas se le impondrá una pena de prisión permanente revisable. En este caso, será de aplicación lo dispuesto en la letra b) del apartado 1 del artículo 78 bis y en la letra b) del apartado 2 del mismo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485.1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que matare al Rey o a la Reina o al Príncipe o a la Princesa de Asturias será castigado con la pena de prisión permanente revisable”.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607.1.1 y 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que, con propósito de destruir total o parcialmente un grupo nacional, étnico, racial, religioso o determinado por la discapacidad de sus integrantes, perpetraren alguno de los actos siguientes, serán castigados: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Con la pena de prisión permanente revisable, si mataran a alguno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Con la pena de prisión permanente revisable, si agredieran sexualmente a alguno de sus miembros o produjeran alguna de las lesiones previstas en el artículo 149”.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607 bis.2.1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reos de delitos de lesa humanidad serán castigados: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Con la pena de prisión permanente revisable si causaran la muerte de alguna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esquemática, se puede decir que la Ley Orgánica 1/2015 ha establecido el siguiente cuadro de tiempos mínimos de cumplimiento de condena para la aplicación de determinadas concreciones normativas del sistema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Permisos de salida: ocho años como regla general, doce años en casos de terrorismo y crimen organizado.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 grado de clasificación penitenciaria: quince años como regla general; veinte años en caso de terrorismo y crimen organizado.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Libertad condicional: veinticinco años como regla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sujeto haya sido condenado por dos o más delitos, el art. 78 bis CP establece las siguientes reglas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el sujeto haya sido condenado por dos o más delitos y, al menos, uno de ellos esté castigado por la ley con pena de prisión permanente revisable, la progresión a tercer grado requerirá del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 mínimo de dieciocho años de prisión, cuando el penado lo haya sido por varios delitos, uno de ellos esté castigado con pena de prisión permanente revisable y el resto de las penas impuestas sumen un total que exceda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un mínimo de veinte años de prisión, cuando el penado lo haya sido por varios delitos, uno de ellos esté castigado con una pena de prisión permanente revisable y el resto de las penas impuestas sumen un total que exceda de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un mínimo de veintidós años de prisión, cuando el penado lo haya sido por varios delitos y dos o más de ellos estén castigados con una pena de prisión permanente revisable, o bien uno de ellos esté castigado con una pena de prisión permanente revisable y el resto de penas impuestas sumen un total de veinticinco años o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estos casos, la suspensión de la ejecución del resto de la pena requerirá que el penado haya extinguido: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mínimo de veinticinco años de prisión, en los supuestos a los que se refieren las letras a) y b) del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mínimo de treinta años de prisión en el de la letra c) del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se tratase de delitos referentes a organizaciones y grupos terroristas y delitos de terrorismo del Capítulo VII del Título XXII del Libro II de este Código, o cometidos en el seno de organizaciones criminales, los límites mínimos de cumplimiento para el acceso al tercer grado de clasificación serán de veinticuatro años de prisión, en los supuestos a que se refieren las letras a) y b) del apartado primero, y de treinta y dos años de prisión en el de la letra c) del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casos, la suspensión de la ejecución del resto de la pena requerirá que el penado haya extinguido un mínimo de veintiocho años de prisión, en los supuestos a que se refieren las letras a) y b) del apartado primero, y de treinta y cinco años de prisión en el de la letra b) del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Objeción del abogado del Estado: falta de motivación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pide, con carácter preliminar, la inadmisión del presente recurso de inconstitucionalidad por falta de motivación al no especificar respecto de todos y cada uno de los preceptos que son objeto de impugnación, cuáles son los fundamentos de su supuesta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indicado, el recurso de inconstitucionalidad se dirige contra los artículos del Código penal que han sido introducidos o modificados por la Ley Orgánica 1/2015: 33.2 a); 35; 36; 76.1 e); 78 bis; 92; 140; 485.1; 605.1; 607.1.1 y 2, y 607 bis.2.1. No es objeto del recurso, sin embargo, el art. 70.4 CP, introducido por el apartado treinta y tres del artículo único de la Ley Orgánica 1/2015. Tampoco se dirige contra el artículo único de la Ley Orgánica 2/2015, de 30 de marzo, por la que se modifica la Ley Orgánica 10/1995, de 23 de noviembre, del Código penal, en materia de delitos de terrorismo, que introduce el art. 573 bis.1.1 CP, que contempla la pena de prisión permanente revisable (o “prisión por el tiempo máximo previsto en este Código” siguiendo su tenor literal) como pena de imposición forzosa para el delito de terrorismo si se causara la muerte de una persona; se trata de una ley publicada el mismo día que la Ley Orgánica 1/2015 (“BOE” núm. 77, de 31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en efecto, opta por impugnar el régimen jurídico de la pena de prisión permanente revisable, sin detenerse en el examen del contenido de la totalidad de los preceptos que lo conforman. Ello no significa, sin embargo, que el recurso presente un déficit motivacional susceptible de impedir un pronunciamiento de fondo sobre los trascendentales problemas planteados en el mismo. En efecto, este tribunal sostiene desde sus primeros pronunciamientos que la acción de inconstitucionalidad, como toda acción, se concreta a través de su petitum y de su causa petendi, y queda configurada por lo que se pide y por la causa en que la petición se fundamenta, de modo que “[l]a causa es un título formal, pero es también la argumentación a través de la cual el recurrente sostiene su razón” (STC 11/1981, de 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examen detenido de los argumentos del recurso pone de manifiesto elementos relevantes que facilitan la identificación e intelección de su causa de pedir y, consecuentemente, del contenido y alcance del control abstracto que se impetra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motivos de inconstitucionalidad esgrimidos en el mismo, inhumanidad, desproporción, desconsideración de las circunstancias personales del penado y de sus necesidades de resocialización, se presentan como rasgos inmanentes a la pena de prisión permanente revisable, lo que, de una parte, involucra en el control abstracto a todos los preceptos de la parte general del Código penal que contribuyen a su concreta configuración normativa, y de otra parte, a todos los preceptos de la parte especial que la escogen como respuesta a determinados delitos de naturaleza especialmente grave, pues el recurso parte de la tesis de que la nueva pena constituye siempre una reacción desmesurada. Este planteamiento de fondo habilitaría a este tribunal para ampliar el foco de su control incluso a los preceptos no alegados en el recurso pero objetivamente conectados con su thema decidendi (arts. 70.4 y 573 bis.1.1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recurso sitúa el centro de gravedad del desarrollo argumental de los alegatos de inhumanidad, desproporción y vulneración del mandato resocializador en el factor de incertidumbre que, a juicio de los diputados recurrentes, genera el sistema de revisión de la pena, lo que hace comprensible que buena parte del recurso se consagre al análisis y reprobación del contenido de los arts. 78 bis y 92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no hay razones para que este tribunal se abstenga del ejercicio de su función de control, pues el recurso identifica las disposiciones legales objeto de impugnación y los preceptos constitucionales que entiende infringidos (art. 33.1 LOTC), condensando su impugnación en unos razonamientos susceptibles de poner en marcha una vía procedimental dirigida a la depuración del ordenamiento jurídico en la que “no rige de manera completa el principio dispositivo” y en la que este tribunal “resta en libertad para rechazar la acción en aquello en que se encuentre insuficientemente fundada o para examinar el fondo del asunto si encuentra razones para ello” (STC 24/2004, de 24 de febrero, FJ 1, que cita la STC 11/1981, de 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prisión permanente revisable desde la perspectiva de la prohibición de las penas inhumanas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denuncia en primer lugar que la pena de prisión permanente revisable entra en un conflicto insalvable con la interdicción constitucional de las penas inhumanas o degradantes (art. 15 CE), con una argumentación en la que es posible discernir un doble fundamento: (i) por su duración temporal, ante la posibilidad de que acabe abarcando toda la vida que le queda al penado, y (ii) por la especial intensidad de los sufrimientos psíquicos y morales que su cumplimiento es susceptible de infligir en el penado, derivados de su duración temporal —una prisión que se prolonga más allá de quince años produce efectos adversos en la psique el interno— y la inseguridad jurídica del procedimiento de revisión, incapaz de ofrecer una esperanza efectiva de alcanzar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rebate este planteamiento alegando, en síntesis, que la pena de prisión permanente revisable en la configuración que recibe en la legislación española no puede ser calificada de inhumana porque satisface los parámetros de revisabilidad establecidos por el Tribunal Europeo Derechos Humanos y por este tribunal, y porque durante su ejecución se aplicarán al penado las normas penitenciarias españolas basadas en el principio de individualización científica, lo que le dará la oportunidad de disfrutar de permisos de salida, beneficios penitenciarios, y del tercer grado de clasificación, antes de alcanzar la libertad condicional; los periodos de seguridad que restringen temporalmente el acceso a algunas de estas previsiones están suficientemente justificados por razones de proporcionalidad de la pena, retribución y protección de la sociedad frente a delincuentes peligrosos; añade que el tratamiento penitenciario permite calibrar adecuadamente la reinsertabilidad del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posibilidad de que la pena devenga perpetua.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prioritario empleado en el recurso para sostener la inconstitucionalidad de la pena de prisión permanente revisable desde la perspectiva del art. 15 CE se asienta en la eventualidad de que la misma devenga perpetua, lo que se plantea en términos de incompatibilidad esencial con el marco constitucional bajo la premisa de que la mera posibilidad de que algunos penados no lleguen a alcanzar, por cualquier motivo, la revisión de la pena mediante su suspensión condicional es argumento suficiente para justificar su expulsión del ordenamiento jurídico español. Se trata de una opinión ampliamente compartida en la doctrina constitucional y penal, que algún autor ha sintetizado en la máxima de que la pena de prisión perpetua solo es constitucional en la medida en que no sea perpetua.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de la constitucionalidad de las penas perpetuas ha sido abordado por este tribunal en algunas ocasiones en relación con personas reclamadas por otros Estados en procedimientos de extradición pasiva. En la STC 91/2000, de 30 de marzo, FJ 9, que dirimía una demanda de amparo interpuesta por un ciudadano italiano que reaccionaba contra resoluciones de la Audiencia Nacional que autorizaron su extradición a su país de origen, en el que podía ser condenado a pena de prisión perpetua (ergastolo), nos pronunciábamos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carácter eventualmente perpetuo de la pena de ergastolo hemos reiterado que la calificación como inhumana o degradante de una pena no viene determinada exclusivamente por su duración, sino que exige un contenido material, pues ‘depende de la ejecución de la pena y de las modalidades que esta reviste, de forma que por su propia naturaleza la pena no acarree sufrimientos de una especial intensidad (penas inhumanas) o provoquen una humillación o sensación de envilecimiento que alcance un nivel determinado, distinto y superior al que suele llevar aparejada la simple imposición de la condena’ (STC 65/1986, de 22 de mayo, FJ 4). [Recordábamos entonces que] [t]ales consideraciones han sido también claramente expresadas por el Tribunal Europeo de Derechos Humanos, en su sentencia de 25 de abril de 1978 (caso Tyrer c. Reino Unido) y 16 de diciembre de 1999 (casos T. y V. c. Reino Unido), al interpretar el art. 3 del Convenio europeo para la protección de los derechos humanos, y son plenamente aplicables a la interpretación del art. 15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dispuso que incumbía al demandante la carga de acreditar “que su ejecución haya de consistir en un riguroso encarcelamiento indefinido, sin posibilidades de atenuación y flexibilización”.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148/2004, de 13 de septiembre, FJ 9, refrenda este planteamiento por su concordancia con “las condiciones de la procedencia de la extradición que el Convenio europeo de extradición, la Ley de extradición pasiva, la jurisprudencia del Tribunal Europeo de Derechos Humanos y de este tribunal han considerado garantías necesarias y suficientes de salvaguarda de los derechos a la vida, integridad física y prohibición de tortura y tratos inhumanos o degradantes, en este ámbito extradicional: que, caso de imponerse la pena de muerte, esta no será ejecutada, y que, en caso de imponerse la pena de cadena perpetua, el cumplimiento de la misma no será indefectiblemente ‘de por vida’ (por todas, SSTEDH de 7 de julio de 1989, asunto Soering c. Reino Unido; de 16 de noviembre de 1999, asuntos T. y V. c. Reino Unido; STC 91/2000, de 30 de marzo, FJ 9)” (en el mismo sentido, STC 49/2006, de 13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pesar de reconocer que la imposición de una pena de cadena perpetua puede vulnerar la prohibición de penas inhumanas o degradantes del art. 15 CE, a los efectos de la corrección constitucional de las resoluciones judiciales que declaran procedente la extradición para el cumplimiento de una pena de cadena perpetua o para enjuiciar un delito al que previsiblemente se le impondrá esta pena, este tribunal tiene declarado que resulta suficiente garantía que las resoluciones judiciales condicionen la procedencia de la extradición a que en caso de imponerse dicha pena, su ejecución no sea indefectiblemente de por vida” (STC 181/2004, de 2 de noviembre,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suscitada en el presente recurso de inconstitucionalidad, sin embargo, no puede ser dirimida a partir de esta doctrina, elaborada en el ámbito de procedimientos de auxilio judicial internacional, en los que no se aplica ni se juzga la humanidad de la pena, sino la fiabilidad y suficiencia de las garantías ofrecidas por las autoridades de un Estado extranjero de que la persona reclamada, caso de ser entregada, no recibirá un trato incompatible con la dignidad humana, definiéndose el grado mínimo de control exigible a los tribunales españoles para cooperar eficazmente con otros Estados en la lucha contra la criminalidad sin incurrir en vulneración indirecta del derecho fundamental garantizado en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Sustanciada en el presente recurso la impugnación de una pena que se ha incorporado a nuestro propio ordenamiento y que se caracteriza por no tener previsto un límite máximo de duración, pasa a ser objeto de enjuiciamiento su intrínseca compatibilidad con las exigencias constitucionales y, en particular, con la interdicción de las penas y tratos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ausencia de precedentes históricos homologables —no se pueden considerar como tales las penas de cadena perpetua y de reclusión perpetua que rigieron en nuestro derecho histórico hasta su abolición en el Código penal de 1928, que agravaban la privación de libertad con la imposición del trabajo forzado en beneficio del Estado y limitaban las posibilidades de liberación a la concesión del indulto— y la inadecuación de las formulaciones dogmáticas jurídico-penales elaboradas en el marco de un rico debate doctrinal para constituir el criterio dirimente de la constitucionalidad de la ley (STC 150/1991, de 4 de julio, FJ 3), consideramos que llegados al punto de enjuiciar la humanidad de la pena, es inevitable, atenernos al marco axiológico de referencia que proporcionan las condiciones y exigencias impuestas y asumidas en los países de nuestro entorno jurídico y cultural para considerar conciliable la ejecución de las penas de prisión perpetua o de duración indeterminada, allí donde existan, con la interdicción absoluta de las penas o tratos inhumanos o degradantes establecida en el art. 3 CEDH, cuestión que viene siendo perfilada en la doctrina del Tribunal Europeo Derechos Humanos mediante pronunciamientos de innegable valor hermenéutico ex art. 10.2 CE para delimitar el contenido y alcance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evolución de esta doctrina, constituye un hito la STEDH (Gran Sala) de 12 de febrero de 2008, asunto Kafkaris c. Chipre, § 98, que asentó la noción de que la prisión perpetua no infringe el mandato prohibitivo de las penas inhumanas o degradantes del art. 3 CEDH, ni ningún otro valor garantizado en el meritado convenio, cuando la legislación interna que la contempla es capaz de proporcionar al reo una posibilidad de revisión en forma de conmutación, remisión, terminación o liberación condicional, es decir, cuando la pena sea redimible de iure o de facto. No se considera irredimible una pena por el solo hecho de que pueda ser cumplida en su integridad, esto es, toda la vida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consolida y amplía en la STEDH de 9 de julio de 2013 (Gran Sala), asunto Vinter y otros c. Reino Unido, donde se afirma que “los Estados tienen la obligación, de conformidad con el Convenio, de tomar medidas para proteger a sus ciudadanos ante los delitos violentos […] el Convenio no prohíbe a los Estados que impongan a un condenado por un delito grave una pena de prisión de duración indeterminada y lo mantengan en prisión mientras sea necesario para la protección de la sociedad (véanse, mutatis mutandis, T. c. el Reino Unido, § 97, y V. c. el Reino Unido, § 98, ambas citadas anteriormente). Asimismo, evitar que un delincuente vuelva a reincidir es una de las ‘finalidades esenciales’ de una pena de prisión (véanse Mastromatteo c. Italia [GS], nº 37703/97, § 72, TEDH 2002 VIII; Maiorano y otros c. Italia, nº 28634/06, § 108, de 15 de diciembre de 2009; y, mutatis mutandis, Choreftakis y Choreftaki c. Grecia, nº 46846/08, § 45, de 17 de enero de 2012). Estas cuestiones son especialmente relevantes en casos de personas condenadas por asesinato u otros delitos graves contra las personas. El mero hecho de que estos reclusos hayan cumplido ya un periodo largo de pena de prisión no debilita la obligación positiva del Estado de proteger a la sociedad; los Estados deben cumplir con esta obligación manteniendo en prisión a estos reclusos mientras continúen representando un peligro para la sociedad (véase, por ejemplo, Maiorano y otros, citada anteriormente)” (§ 108).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sentencia se establece que los mecanismos de revisión susceptibles de preservar la humanidad de la pena deben supeditarse a la evolución personal del reo, pues “el artículo 3 exige la posibilidad de reducir la pena, entendida esta posibilidad en el sentido de que es necesario establecer un mecanismo de revisión que permita a las autoridades nacionales evaluar si los cambios experimentados en la persona condenada a cadena perpetua son tan importantes y que se han hecho tales progresos hacia la rehabilitación en el transcurso del cumplimiento de la condena, que el mantenimiento de la pena de prisión no está ya justificado en ningún motivo legítimo de política criminal” (§ 119); y deben estar asimismo predeterminados, pues “[u]na persona condenada a cadena perpetua tiene el derecho a conocer, desde el primer momento en el que la pena se impone, lo que tiene que hacer y bajo qué condiciones para poder obtener la libertad, incluyéndose el momento en el que la revisión de su condena tendrá lugar o puede esperarse que se produzca. En consecuencia, cuando el Derecho nacional no prevea ningún mecanismo de revisión de una pena a cadena perpetua, la incompatibilidad de este tipo de pena con el artículo 3 se produciría en el mismo momento en el que se impone la pena a cadena perpetua y no con posterioridad en algún momento del transcurso de la condena” (§ 122).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reproduce en las SSTEDH de 8 de julio de 2014, asunto Harakchiev y Tolumov c. Bulgaria, § 243 a 246; de 4 de septiembre de 2014, asunto Trabelsi c. Bélgica, § 112 a 115; de 26 de abril de 2016, asunto Murray c. Países Bajos, § 99 y 100; de 17 de enero de 2017, asunto Hutchinson c. Reino Unido, § 42 a 45, y de 13 de junio de 2019, asunto Marcello Viola c. Italia —núm. 2—, § 92. La noción de que la peligrosidad criminal es un factor criminológico susceptible de legitimar la prolongación de la detención aflora nuevamente en la STEDH de 13 de noviembre de 2014, asunto Bodein c. Francia, §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Adaptada esta doctrina a nuestra realidad jurídica, el test de humanidad exige comprobar los siguientes puntos: (i) la pena debe ser objetivamente revisable, esto es, no debe abarcar en su configuración normativa ni en su imposición judicial toda la vida del reo; (ii) debe ofrecer al interno una expectativa o esperanza realista, no meramente teórica, de alcanzar algún día la libertad; (iii) el procedimiento para recuperar la libertad debe ser predeterminado, claro y cognoscible desde el mismo momento de su imposición; (iv) la decisión liberatoria debe tener en cuenta la evolución individual experimentada por el reo durante la ejecución de la condena, y (v) el reo debe recibir, de manera voluntaria, no forzada, el tratamiento adecuado a sus circunstancias y necesidades para favorecer dicha 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cuatro primeros apartados son encuadrables en lo que la doctrina del Tribunal Europeo Derechos Humanos denomina “reductibilidad de iure”, pues se refieren a la configuración jurídica de la pena y, en particular, de los presupuestos y del procedimiento para alcanzar la libertad; el quinto, en el de la “reductibilidad de facto”, pues se refiere a una actividad prestacional u obligación positiva del Estado, concebida como obligación de medios, no de resultado, de proporcionar al interno un tratamiento adecuado a sus necesidades y circunstancias que posibilite su evolución personal y haga factible su esperanza de liberación (STEDH Murray, § 103, 104 y 112).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92.1 CP dispone que el tribunal acordará la suspensión condicional (libertad condicional) de la pena de prisión permanente revisable para el penado que, cumplidos ciertos períodos mínimos, se encuentre clasificado en tercer grado y presente un pronóstico favorable de reinserción social apreciado por el tribunal a la vista de su personalidad,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fueren impuestas, previa valoración de los informes de evolución remitidos por el centro penitenciario y por aquellos especialistas que el propio tribunal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92.4 CP establece a su vez el procedimiento a seguir para verificar la revisión de la pena, que impone al tribunal, cumplidos los períodos mínimos de condena, el deber de verificar al menos cada dos años el cumplimiento de los requisitos para la concesión de la suspensión condicional y prevé asimismo que el tribunal resolverá también las peticiones de concesión de la libertad condicional del penado, aunque en tal caso, podrá fijar un plazo de hasta un año dentro del cual, tras haber sido rechazada una petición, no se dará curso a sus nuevas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puede afirmar que la reductibilidad de iure queda suficientemente garantizada al imponerse al tribunal un examen actualizado y periódico de la evolución personal del interno y de sus condiciones de reingreso en la sociedad “tras un procedimiento oral contradictorio en el que intervendrán el Ministerio Fiscal y el penado, asistido por su abogado” (art. 92.1, párrafo último,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reductibilidad de facto plantea un problema de naturaleza diferente, pues la realización efectiva de este presupuesto dependerá de la diligente aplicación de los institutos resocializadores previstos en nuestro ordenamiento penitenciario antes de promulgarse la Ley Orgánica 1/2015, lo que en un plano material suscita el problema de la suficiencia de los medios aportados por la administración para el éxito del tratamiento penitenciario, entendido como “el conjunto de actividades directamente dirigidas a la consecución de la reeducación y reinserción social de los penados” que “pretende hacer del interno una persona con la intención y la capacidad de vivir respetando la Ley penal, así como de subvenir a sus necesidades” (art. 59 LOGP).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inconstitucionalidad de la norma no puede basarse en la disponibilidad de medios: se trata de una cuestión que por estar relacionada con la aplicación de la ley, no es susceptible de integrar el juicio abstracto de constitucionalidad, sin perjuicio de las consecuencias jurídicas que puedan derivarse en otros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aflictividad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afirman que la pena de prisión permanente revisable presenta un grado de aflictividad constitucionalmente inadmisible por dos motivos: (i) porque el tiempo desmesurado de privación de libertad redundará en un deterioro psíquico y cognitivo del reo probablemente irreversible, y (ii) porque el procedimiento de revisión generará una enorme incertidumbre en el penado sobre sus posibilidades de alcanzar algún día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refuta este planteamiento alegando que el tratamiento penitenciario, los permisos de salida, la progresión al tercer grado de clasificación y el disfrute de otros beneficios previstos en la normativa penitenciaria, que también es de aplicación a los condenados a esta pena, constituyen paliativos suficientes para salvar su humanidad, y que las restricciones temporales impuestas para el acceso a algunas de estas previsiones —permisos, tercer grado, libertad condicional— están justificadas por la concurrencia de otros fines legítimos de la pena, como la retribución y la protección de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fundamento de impugnación constitucional de la pena de prisión permanente revisable, hay que empezar señalando que existe la opinión, ampliamente compartida en la dogmática penal por autores de muy diversa orientación doctrinal, e incluso ideológica, de que una privación de libertad de duración superior a quince o veinte años puede representar una forma de tratamiento inhumano o degradante si se atiende a su negativo impacto en el bienestar psíquico y en el equilibrio mental del interno, manifestado en forma de institucionalización, pasividad, pérdida de autoestima y depresión. No es una opinión sustentada en percepciones subjetivas o intuiciones personales de los autores, sino basada en análisis clínicos y sociológicos solventes y ampliamente reconocidos. Se trata, en cualquier caso, de una objeción aplicable por igual a las penas perpetuas y a las penas de prisión de duración determinada en el caso de que por sí solas, o refundidas con otras, superen ese marco temporal; es parte de un debate histórico sobre la legitimidad y utilidad de la pena de prisión que encuentra su expresión más acusada en posiciones abolicionistas.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que han ofrecido los países de nuestro entorno jurídico y político a esta crítica no ha sido la abolición de la pena de prisión de larga duración, que se sigue considerando necesaria en ausencia de medidas alternativas de similar eficacia disuasoria, sino el desarrollo de estrategias dirigidas a humanizar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puede hacer un juicio abstracto de inconstitucionalidad basado exclusivamente en los efectos desocializadores que la prolongación en el tiempo del cumplimiento de la pena privativa de libertad puede generar: como dijimos en la STC 91/2000, FJ 9, la calificación como inhumana o degradante de una pena no puede derivarse exclusivamente de su duración, sino que exige un contenido material que asociamos a su forma de ejecución y a sus modalidades.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exige integrar en el juicio la normativa penitenciaria, que en nuestro país conforman la Ley Orgánica general penitenciaria y el Real Decreto 190/1996, de 9 de febrero, por el que se aprueba el Reglamento penitenciario, que modaliza el cumplimiento de la pena de prisión en el marco de un sistema denominado de individualización científica, que cabe afirmar satisface los estándares europeos fijados en la Recomendación (2003) 23, de 9 de octubre de 2003, del Comité de Ministros del Consejo de Europa a los Estados miembros sobre tratamiento a los penados que cumplen penas de prisión perpetuas o de larga duración. Los apartados 21 a 24 de esta recomendación prevén como medios de compensación de los efectos nocivos de la prisión prolongada, el fomento de la participación de la población reclusa en las actividades y decisiones que conforman la vida del centro penitenciario, la conservación de sus vínculos con familia y allegados, evitando su alejamiento geográfico y facilitando su contacto por medio de comunicaciones postales, telefónicas y visitas, el mantenimiento de su contacto con el mundo exterior mediante el acceso a prensa, radio, televisión y medios de comunicación social, el disfrute de permisos y salidas al exterior y el acceso a la asistencia que precisen por sus circunstancias específicas. Estos medios se disponen en el contexto de un sistema de ejecución progresivo basado en la individualización y planificación de la ejecución en función de las necesidades del interno para incrementar o mejorar sus posibilidades de reestablecerse en el seno de la sociedad y llevar una vida respetuosa de la ley tras su puesta en libertad, definido en los apartados 3 a 11. Estos criterios se confirman en las reglas penitenciarias europeas, plasmadas en la Recomendación (2006) 2, de 11 de enero de 2006 del Comité de Ministros del Consejo de Europa.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progresividad del sistema penitenciario y la adaptación del tratamiento a la personalidad del interno constituyen en definitiva paliativos de eficacia reconocida para precaver el riesgo de que se produzca una disociación manifiesta entre el contenido aflictivo inherente a toda pena privativa de libertad y la intensidad de los sufrimientos infligidos con motivo de su ejecución, disociación que marcaría el punto en el que entraría en crisis el modelo penal desde la perspectiva del principio de humanidad.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parámetro expuesto, solo en el caso de que el modo y las circunstancias de ejecución de la pena fueran susceptibles de generar un efecto multiplicador de su aflictividad originaria sería posible emitir un juicio ex ante de que la ley ha rebasado el límite de lo constitucionalmente admisible. En este aspecto, el sistema de individualización científica definido en el art. 72 LOGP, conocido por su función vertebradora del sistema penitenciario español, representa una garantía suficiente. Como recordamos en la STC 114/2012, de 24 de mayo, FJ 7,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[de los penados] y su evolución muestra que se hallan en condiciones de hacer vida honrada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plantea igualmente como elemento intensificador de la aflictividad de la pena, la inseguridad jurídica del criterio fijado en la norma para su revisión: se refiere al concepto de “reinsertabilidad” incorporado al art. 92.1 CP donde se regulan los presupuestos de la suspensión condicional de la pena. Se trata de un planteamiento que puede ser relevante desde la perspectiva del art. 15 CE en la medida en que parece traslucir la idea de que al supeditar la ley la revisión de la pena a un criterio impredecible o sometido a condiciones ajenas a la voluntad del penado, está imponiendo un sacrificio desproporcionado de su autonomía personal incompatible con su dignidad (art. 10.1 CE) al cerrarle toda posibilidad de influir en las decisiones de los poderes públicos que intervienen en la ejecución de la pena. Este motivo de censura parte del presupuesto de que la noción de reinserción social es un artificio carente de sentido material aprehensible, lo que no deja de resultar incongruente con la denuncia de vulneración del principio constitucional de resocialización que se hace en otro apartado del recurso. En cualquier caso, razones de ordenación sistemática aconsejan que abordemos la cuestión de la concreción y previsibilidad de los criterios de revisión al analizar la denuncia de falta de proporcionalidad de la pena por indeterminación de su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Proporcionalidad de la pena de prisión permanente revisable: perspectivas y fundamentos desde las que se plantea su impugnación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cuestionan la proporcionalidad de la pena de prisión permanente revisable en los fundamentos segundo y tercero de su escrito desde la doble perspectiva del derecho a la libertad personal (art. 17.1 CE) y el derecho a la legalidad penal (art. 25.1 CE), derechos que aparecen indisociablemente unidos cuando lo que se impugna es una pena privativa de libertad (SSTC 136/1999, de 20 de julio, FFJJ 22 y 30, y 24/2004, de 24 de febrero, FJ 5). Los argumentos impugnatorios desarrollados en ambas quejas resultan por ello en gran medida intercambiables, y pueden resultar de análisis y exposición más claros si se ordenan en función de las cuatro facetas que a juicio de los recurrentes determinarían la ilegitimidad de la nueva pena de prisión permanente revisable, que serían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su irrelevancia criminológica: El recurso verifica algunas consideraciones (fundamento tercero, apartado 27) adversas a la necesidad abstracta de la pena que se concretan en que en España la frecuencia estadística de comisión de delitos de homicidio y asesinato no había presentado en los años anteriores a la promulgación de la ley un incremento significativo, y que resultaba comparativamente inferior a la de otros países europeos, incluidos los que hacían uso de la cadena perpetua; se nos recuerda que en el trámite prelegislativo, el Consejo de Estado, al informar el anteproyecto de ley, advirtió que no aparecían suficientemente justificadas las razones para la introducción de una pena de estas características, de manera concordante con la opinión emitida por el Consejo General del Poder Judicial, que tampoco apreciaba razones para intensificar la disuasión penal en el campo de los delitos contra la vida humana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falta de proporcionalidad estricta: La pena representa una restricción desmesurada en el derecho a la libertad del penado por la posibilidad de que devenga perpetua y por los prolongados periodos de seguridad establecidos para su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rigidez: Se censura la ausencia de instrumentos normativos que posibiliten, en fase judicial, la adecuación de la reacción penal a la gravedad del hecho y la culpabilidad acreditada del autor pues se dispone como pena de imposición obligatoria y no graduable.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su indeterminación: La pena no satisface las exigencias del principio de legalidad penal porque no tiene un límite máximo predeterminado. Se denuncia igualmente la inseguridad jurídica de los mecanismos establecidos para su suspensión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Impugnación criminológica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solicitan de este tribunal un pronunciamiento sobre la justificación de la decisión parlamentaria de incorporar a nuestro ordenamiento penal una tipología nueva de prisión que consideran de cuestionable utilidad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la encontramos en el apartado II del preámbulo de la Ley Orgánica 1/2015 donde se afirma que “podrá ser impuesta únicamente en supuestos de excepcional gravedad —asesinatos especialmente graves, homicidio del Jefe del Estado o de su heredero, de Jefes de Estado extranjeros y en los supuestos más graves de genocidio o de crímenes de lesa humanidad– en los que está justificada una respuesta extraordinaria mediante la imposición de una pena de prisión de duración indeterminada (prisión permanente), si bien sujeta a un régimen de revisión”, destacando más adelante su pertenencia a un modelo extendido en el Derecho comparado europeo, al que el Tribunal Europeo Derechos Humanos ha dado su refrendo, y previsto igualmente en el Estatuto de la Corte Penal Internacional. Se revela de este modo la decisión del legislador de recurrir a un modelo punitivo acreditado en el Derecho comparado e internacional humanitario como medida intensificadora del efecto retributivo y de la prevención general en el tratamiento de determinadas manifestaciones criminales especialmente perturbadoras.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justificación criminológica de una pena debe partir de una adecuada consideración de las limitaciones que presenta la función de control abstracto de la ley que compete a este tribunal, limitaciones en las que hemos incidido en numerosos pronunciamientos anteriores, al señalar que “[l]os procesos de auténtica criminalización y descriminalización, o de aumento o reducción de penas, responden a una serie de circunstancias que generalmente afectan a la sensibilidad social, frente a determinados comportamientos que al ser captada por el legislador en cada momento histórico, da lugar a una distinta reacción del ordenamiento jurídico, desde la perspectiva penal que es la que ahora nos interesa” (STC 129/1996, de 9 de julio, FJ 4), de modo que “si en un sistema democrático la ley es ‘expresión de la voluntad popular’, como se declara en el preámbulo de nuestra Constitución (STC 108/1988, de 26 de julio), quien alega la arbitrariedad de una determinada ley o precepto legal se halla obligado a razonarla con detalle y ofrecer una demostración que en principio sea convincente (SSTC 239/1992, de 17 de diciembre, y 73/2000, de 14 de marzo)” (STC 120/2000, de 10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55/1996, de 28 de marzo, FJ 6, se establece que “[e]n el ejercicio de su competencia de selección de los bienes jurídicos que dimanan de un determinado modelo de convivencia social y de los comportamientos atentatorios contra ellos, así como de determinación de las sanciones penales necesarias para la preservación del referido modelo, el legislador goza, dentro de los límites establecidos en la Constitución, de un amplio margen de libertad que deriva de su posición constitucional y, en última instancia, de su específica legitimidad democrática. No solo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plena libertad. De ahí que, en concreto, la relación de proporción que deba guardar un comportamiento penalmente típico con la sanción que se le asigna será el fruto de un complejo juicio de oportunidad del legislador que, aunque no puede prescindir de ciertos límites constitucionales, estos no le imponen una solución precisa y unívoca”.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Recordábamos entonces que “[c]omo afirmábamos en la STC 11/1981,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(fundamento jurídico 7).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STC 60/2010, de 7 de octubre, FJ 7 a), con cita de abundante doctrina precedente, recuerda que el alcance de nuestro enjuiciamiento resulta limitado por el reconocimiento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por lo que el juicio que procede en esta sede jurisdiccional debe ser por ello muy cauteloso.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Orgánica 1/2015 justifica la introducción en nuestro ordenamiento de esta nueva modalidad de pena de prisión apelando a la extraordinaria gravedad de los hechos a los que se aplicará, a exigencias retributivas especiales y a una suerte de homologación con países democráticos de nuestro entorno, consideraciones de política criminal que aunque hayan suscitado opiniones discrepantes en amplios sectores de la doctrina española e incluso en la propia jurisprudencia [vid. SSTS, de la Sala Segunda, 716/2018, de 16 de enero de 2019, FJ 4.1, y 678/2020, de 11 de diciembre, FJ 4.2], no resultan axiológicamente incompatibles con la Constitución, pues tratan de hacer patente el extraordinario contenido del injusto y de la culpabilidad que representa la vulneración de bienes jurídicos del más alto rango —singularmente la vida humana— y la necesidad de compensarlo mediante una respuesta penal más intensa que permita mantener en la población la conciencia del Derecho y el sentimiento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Infracción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desproporción inherente a la pena es una idea fuerza vertebradora de los fundamentos impugnatorios segundo y tercero del recurso, asentada en la noción de que la pena de prisión permanente revisable, en su propio concepto de pena temporalmente indefinida, representa una injerencia exorbitante en la libertad del penado ajena al ámbito legítimo de intervención penal: se trata de un planteamiento que por su generalidad demanda una aclaración preliminar sobre la forma en que habremos de abordar tal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Parámetros de enjuiciamiento constitucional de las penas desde el punto de vista de su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afirmación verificada en su momento por este tribunal de que “no cabe deducir del artículo 25.1 de la Constitución Española un derecho fundamental a la proporcionalidad abstracta de la pena con la gravedad del delito” (STC 65/1986, de 22 de mayo, FJ 3), no impidió el desarrollo ulterior de una doctrina que, mayormente en procedimientos de control de constitucionalidad de las leyes, ha ido conformando unos parámetros de protección de la dignidad humana frente al exceso punitivo arbitrario partiendo del presupuesto de que “el problema de la proporcionalidad entre pena y delito es competencia del legislador en el ámbito de su política penal, lo que no excluye la posibilidad de que en una norma penal exista una desproporción de tal entidad que vulnere el principio del Estado de Derecho, el valor de la Justicia y la dignidad de la persona humana” [STC 160/1987, de 27 de octubre, FJ 6 b)]. Este presupuesto no es sino la expresión de la sujeción de todos los poderes públicos a la Constitución (art.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55/1996, de 28 de marzo, FJ 6, establece que el control de las decisiones del legislador debe tener una intensidad cualitativamente distinta al de los órganos encargados de interpretar y aplicar la ley, pues “el legislador, al establecer las penas, carece, obviamente, de la guía de una tabla precisa que relacione unívocamente medios y objetivos, y ha de atender no solo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En cualquier caso a este tribunal “tampoco le es posible renunciar a todo control material sobre la pena ya que el ámbito de la legislación penal no es un ámbito constitucionalmente exento”.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relación de proporcionalidad entre la entidad del delito y la entidad de la pena corresponde fijarla al legislador, aunque “esta relación de proporcionalidad en ningún caso puede sobrepasar el punto de lesionar el valor fundamental de la justicia propio de un Estado de Derecho y de una actividad pública no arbitraria y respetuosa con la dignidad de la persona [SSTC 66/1985, fundamento jurídico 1; 65/1986, fundamento jurídico 2; 160/1987, fundamento jurídico 6 b); 111/1993, fundamento jurídico 9; 50/1995, fundamento jurídico 7]”, por lo que “[s]olo el enjuiciamiento de la no concurrencia de ese desequilibrio patente y excesivo o irrazonable entre la sanción y la finalidad de la norma compete en este punto a este tribunal en su labor de supervisar que la misma no desborda el marco constitucional. Para su realización también aquí habrá de partir de las pautas axiológicas constitucionalmente indiscutibles y de su concreción en la propia actividad legislativa” (STC 55/1996,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canon de control se afina y completa en la STC 60/2010, de 7 de octubre, que lo articula en tres fases: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primera, se debe identificar la función institucional de la medida adoptada por el legislador mediante una interpretación sistemática de su regulación pues la función “no es presupuesto sino resultado de la integración de su régimen jurídico”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segunda, se debe juzgar si esos fines son o no constitucionalmente legítimos, de modo que “el sacrificio de libertad […] solo será inconstitucional ‘si el sacrificio de la libertad que impone la norma persigue la preservación de bienes o intereses, no solo, por supuesto, constitucionalmente proscritos, sino ya, también, socialmente irrelevantes’ (STC 55/1996, de 28 de marzo, FJ 7)”. La legitimidad del fin “no solo se aprecia considerando en abstracto los bienes jurídicos protegidos por los tipos penales […] sino también a la luz de las concretas agresiones frente a las cuales la norma trata de protegerlos”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la tercera fase, se debe comprobar “el cumplimiento por parte de la norma penal del principio de proporcionalidad, en virtud del cual la medida que esta incorpora debe ser adecuada, necesaria y proporcionada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adecuación demanda “una relación de congruencia objetiva entre el medio adoptado por el legislador y el fin que con él se persigue, entendiéndose que tal circunstancia se producirá si la medida que se deriva del precepto cuestionado puede contribuir positivamente a la realización del fin perseguido. Por el contrario, la medida habrá de reputarse inidónea o inadecuada si entorpece o, incluso, si resulta indiferente en punto a la satisfacción de su finalidad”, bastando con que la disposición cuestionada “contribuya en alguna medida a la realización del fin que persigue”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necesidad supone que «[s]egún hemos afirmado reiteradamente, desde “la perspectiva constitucional solo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(STC 136/1999, de 20 de julio, FJ 23). De ahí que con carácter general no baste para justificar la inconstitucionalidad de la norma penal en virtud del principio de necesidad con proponer diversas medidas alternativas a la que se deriva de la disposición impugnada. En efecto, “el juicio de necesidad que compete a este tribunal es mucho más complejo y matizado. Como hemos dicho en otras ocasiones,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 por ello, esta tacha de desproporción solamente será aplicable cuando ‘las medidas alternativas [sean] palmariamente de menor intensidad coactiva y de una funcionalidad manifiestamente similar a la que se critique por desproporcionada’ (STC 161/1997, fundamento jurídico 11)” (STC 136/1999, de 20 de julio, FJ 28)»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“junto a la intensidad de la restricción, el control de necesidad requiere interrogarse, en segundo lugar, acerca del grado de eficacia de la medida alternativa en punto a la satisfacción del fin perseguido por la disposición impugnada, que debe ser al menos semejante al que se deriva de esta última. Solo en tal caso la adopción de la medida menos restrictiva vendría constitucionalmente exigida por los principios constitucionales que resultan afectados”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proporcionalidad estricta reclama por su parte “valorar recíprocamente el alcance de la restricción de los principios y derechos constitucionales que resultan afectados por la norma penal, de un lado, y el grado de satisfacción de los fines perseguidos con ella por el legislador, de otro. Y ello en el bien entendido de que no cualquier desproporción o falta de equilibrio habrá de ser, desde la perspectiva que nos ocupa, constitucionalmente relevante, sino que solo lo será aquella en la que el exceso resulte verdaderamente manifiesto o evidente. Solo en tal caso producirá la norma un ‘patente derroche inútil de coacción’ (STC 136/1999, de 20 de julio, FJ 23, entre otras) y resultará la declaración de su inconstitucionalidad por nuestra parte respetuosa con el margen de libre configuración política que corresponde al legislador democrático”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señalar, finalmente, que el canon de control de la proporcionalidad de las penas integra igualmente principios constitucionales materiales como el de libre desarrollo de la personalidad, reconocido en el art. 10.1 CE [STC 60/2010, FJ 8 b)] y el de resocialización enunciado en el art. 25.2 CE (STC 160/2012,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Función institucional y fines de la pena de prisión permanente revisable.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método de enjuiciamiento constitucional que aparece conformado en las resoluciones citadas, el análisis de la validez de la nueva modalidad de pena de prisión debe partir necesariamente de una correcta comprensión de los fines perseguidos por el legislador con su introducción en el ordenamiento penal español, lo que exige estar no solo a la voluntad expresada en el preámbulo de la propia norma (voluntas legislatoris), sino también a los fines perseguidos en la misma inferidos mediante una interpretación sistemática y teleológica de su contenido (voluntas legis). Identificados los fines, procede examinar si la medida es en sí misma idónea para alcanzarlos y seguidamente si se trata de una medida necesaria. Finalmente se examina la proporcionalidad estricta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Fines de la pena de prisión permanente revisable: Ya hemos hecho referencia más arriba a la declaración de principios efectuada en el preámbulo de la Ley Orgánica 1/2015, que apela a la necesidad de proporcionar una respuesta extraordinaria a delitos extraordinarios, con el elemento compensatorio de la posible revisión de la pena en principio indeterminada: esta declaración trasluce una voluntad inequívoca de intensificar la reacción penal frente a unos delitos que tenían asignada hasta entonces una pena de prisión de duración no superior a los veinticinco años, que el legislador de 2015 consideró insuficientemente disuasoria desde una determinada percepción del clima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fin legítimo declarado se identifica, pues, con el reforzamiento de la función protectora de los bienes jurídicos tutelados por los tipos penales a los que se asigna esta pena (la vida humana independiente y la libertad sexual frente a ataques de extraordinaria gravedad por las circunstancias del sujeto que los sufre y el modo en que se producen).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menos relevante es el fin que se infiere de la concreta articulación normativa de la pena. La mera lectura de algunos de los preceptos impugnados —singularmente los relativos a la revisión de la pena, arts. 36.1 y 92.1 c) CP, que condicionan la libertad a la existencia de un pronóstico favorable de reinserción social— evidencian que también se trata de evitar la reincorporación a la sociedad de penados que no se hayan rehabilitado y que presenten un pronóstico sombrío de comportamiento futuro. Responde a una necesidad reforzada de inocuización del delincuente —prevención especial— que trasluce nuevamente un juicio de insuficiencia del sistema de penas precedente, que abocaba a la excarcelación del penado al vencimiento del término de la condena o del límite de acumulación jurídica de las condenas pendientes de cumplimiento (arts. 76 y 78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sistema se sustituye, únicamente en relación con determinados delitos caracterizados por su extraordinaria gravedad, por otro en el que la peligrosidad criminal del penado pasa de ser una variable determinante de la forma de ejecución de la pena, a ser un elemento relevante en la concreción de su propia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fines no plantean ninguna incompatibilidad con los valores constitucionales: la función protectora de bienes jurídicos relevantes ha sido reconocida por este tribunal como una función integral de las normas penales que “no solo corresponde a la norma que prohíbe la realización de la conducta típica, sino también a la que prevé para tal caso la imposición de una determinada pena o de una concreta combinación de penas” (STC 60/2010, de 7 de octubre,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de la sociedad es, por su parte, una vertiente de la función protectora de bienes jurídicos, que trata de evitar la reincidencia, y un valor destacado en el Derecho comparado que ha conducido al Tribunal Europeo Derechos Humanos a exigir de los Estados la adopción de medidas eficaces para combatir el crimen violento y a concluir que el CEDH no prohíbe la imposición de penas indeterminadas que permitan prolongar la detención del reo cuya liberación pueda representar un peligro (vid. STEDH de 26 de abril de 2016, asunto Murray c. Países Bajos, § 111, que remite a la STEDH de 15 de diciembre de 2009, asunto Maiorano y otros c. Italia, § 115 a 122).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constitucional no giraría, por ello, en torno a la legitimidad de los fines, sino a la adecuación de los medios dispuestos en la norma para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Necesidad de la pena: La idoneidad de la agravación de la prisión para producir un efecto reforzado de disuasión no parece discutible, por lo que el examen de la medida ha de centrarse en su necesidad, momento en el que es preciso valorar el “conjunto de sanciones que el mismo legislador ha estimado necesarias para alcanzar fines de protección análogos” para determinar si “resulta evidente la manifiesta suficiencia de un medio alternativo menos restrictivo de derechos para la consecución igualmente eficaz de las finalidades deseadas por el legislador” (STC 55/1996, FJ 8, en el mismo sentido STC 136/1999,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1/2015 introduce la pena de prisión permanente revisable en determinadas tipologías de asesinato y de homicidio cualificado por la calidad del sujeto pasivo (víctima) o por su encuadramiento en contextos de terrorismo, genocidio y lesa humanidad, así como en determinadas conductas atentatorias de la libertad sexual y la integridad física en el contexto de un genocidio que contaban en la regulación anterior con límites penológicos de veinte, veinticinco y treinta años, según se aprecia en la redacción que tenían antes de la reforma operada por la Ley Orgánica 1/2015 los arts. 139, 140, 485.1, 572.2.1, 605.1, 607.1.1, 2 y 3 y 607 bis.2.1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puede discutir si estos límites proporcionaban ya en su momento una respuesta suficiente para afianzar el ordenamiento jurídico y el sentimiento colectivo de Justicia, consideración que queda extramuros del objeto de este procedimiento, pero no que la pena de prisión permanente revisable no haya contribuido a reforzar la finalidad disuasoria del sistema de Justicia penal. En la constatación de este incremento, que permite descartar la existencia de medidas alternativas menos gravosas pero “de una funcionalidad manifiestamente similar a la que se critique por desproporcionada”, se agota el juicio de necesidad que corresponde a este estadio en el que “el control de este Tribunal Constitucional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orgánicamente concebido” (STC 161/1997, de 2 de octubre, FJ 11; en el mismo sentido, STC 136/1999, de 20 de julio,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Proporcionalidad estricta: En la verificación del juicio estricto de proporcionalidad, “que es el que compara la gravedad del delito que se trata de impedir —y, en general, los efectos benéficos que genera la norma desde la perspectiva de los valores constitucionales— y la gravedad de la pena que se impone —y, en general, los efectos negativos que genera la norma desde la perspectiva de los valores constitucionales—” en un plato de la balanza se sitúa la gravedad de las conductas sancionadas y en el otro “los costes fácticos que la medida comporta para los valores constitucionales”, ponderación en la que puede ser útil efectuar una comparativa con otras normas penales del Derecho interno y con soluciones del Derecho comparado (vid. STC 136/1999, FJ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normativa básica de la pena de prisión permanente revisable (arts. 36.1 y 92.1 CP) franquea el acceso del penado al tercer grado de clasificación penitenciaria a los quince años de condena y a la suspensión condicional a los veinticinco años. Se trata de plazos que no exceden el marco de la pena de prisión de duración determinada en su expresión máxima (treinta años: art. 70.3.1 CP) por lo que se puede afirmar que no representan un desequilibrio manifiesto de la ley en la configuración de la reacción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restricciones temporales agravadas para el acceso al tercer grado de clasificación penitenciaria, de veinte años en caso de delitos terroristas [art. 36.1 a) CP] y de dieciocho, veinte, veintidós, veinticuatro y treinta y dos años para diversos supuestos de pluralidad de condenas (arts. 78 bis y 140.2 CP) y para el acceso a la libertad condicional, de veintiocho, treinta y treinta y cinco años para supuestos de pluralidad de condenas (arts. 78 bis y 140.2 CP), son ciertamente severas, pero no llegan a desbordar el nivel de retribución fijado en casos de acumulación jurídica de penas en el art. 76 CP, que desde su reforma por la Ley Orgánica 7/2003, de 30 de junio, contempla límites de cumplimiento de veinticinco, treinta y cuarenta años de duración, permitiendo el art. 78 CP vincular el cómputo del tiempo de cumplimiento necesario para acceder a permisos, tercer grado y libertad condicional a la suma aritmética de las penas cuando el límite de la pena a cumplir no alcance la mitad de dicha suma.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panorama que ofrece el derecho comparado proporciona asimismo un criterio que permite descartar la idea de que estemos en presencia de una reacción punitiva arbitraria o extravagante. En los países del Consejo de Europa, cuyos ordenamientos incorporan modalidades de pena de prisión perpetua o permanente, se fijan plazos mínimos de cumplimiento previos a la liberación condicional que oscilan, en la mayoría de los casos, entre los veinte y los treinta años, según se expone en el “Vigésimo quinto Informe General del Comité europeo para la prevención de la tortura y de las penas o tratos inhumanos o degradantes”, publicado el año 2016, en cuyo apartado 68 se detalla que el periodo de seguridad más corto es el de doce años previsto en Dinamarca y Finlandia, que se exigen quince años en Austria, Bélgica, Alemania y Suiza, y que el más extenso es el de cuarenta años, previsto en Turquía para determinados delitos. En el caso del Reino Unido, es el tribunal sentenciador el que fija un periodo de cumplimiento mínimo, que no está predeterminado de forma absoluta en la ley; en otros países, como Bulgaria, Lituania, Malta, Holanda, y, para ciertos crímenes, Hungría, Eslovaquia y Turquía, no hay un sistema de libertad condicional para los condenados a cadena perpetua. Por su parte, los países que no tienen prevista pena de prisión perpetua, como Andorra, Bosnia Herzegovina, Croacia, Montenegro, Portugal, San Marino, Serbia y Eslovenia, prevén penas de duración temporal para los delitos más graves que oscilan entre veinte y cuarenta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110.3 del Estatuto de la Corte Penal Internacional establece un plazo mínimo de veinticinco años para la reducción de la pena de cadena perpetua prevista en su art. 77.1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STEDH, asunto Vinter, § 120, se hacen estas consideraciones: “[E]l tribunal también destacaría los documentos de Derecho comparado y Derecho internacional presentados ante él que apoyan con claridad la existencia de un mecanismo de revisión que tenga lugar no más tarde del transcurso de los veinticinco años desde la imposición de la pena a cadena perpetua, con la previsión de revisiones periódicas con posterioridad a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internacional, el art. 92.1 a) CP no resulta disonante; tampoco el art. 78 bis CP, que reserva en su apartado 3 los periodos de seguridad de duración superior a treinta años a la criminalidad organizada y al terrorismo, cuando el penado haya sido condenado “por varios delitos y dos o más de ellos estén castigados con una pena de prisión permanente revisable, o bien uno de ellos esté castigado con una pena de prisión permanente revisable y el resto de penas impuestas sumen un total de veinticinco años o más” [art. 78 bis.2 c) CP], respuesta penal que en atención a la culpabilidad manifestada por el autor, la finalidad protectora de las normas penales, la relevancia de los bienes jurídicos lesionados y la gravedad de su ataque, no representa “un desequilibrio patente y excesivo o irrazonable entre la sanción y la finalidad de la norma a partir de las pautas axiológicas constitucionalmente indiscutibles y de su concreción en la propia actividad legislativa” (SSTC 55/1996, FJ 9; 161/1997, FJ 12, y 136/1999,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riesgo de desproporción en la pena de prisión permanente revisable no reside, por lo tanto, en el cumplimiento penitenciario de los períodos de seguridad predeterminados por la ley, que responden a la legítima finalidad de proteger, mediante una reacción penal adaptada a la medida de la culpabilidad y suficientemente disuasoria, los bienes jurídicos protegidos por la norma y lesionados por la actividad criminal del penado, sino en la posibilidad de que, vencidos estos plazos, la prisión se prolongue más allá de la subsistencia de todo motivo legítimo de política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la subsistencia de un fundamento material de la pena se expresa con meridiana claridad en la STEDH Vinter, § 111: “Es un axioma que un recluso solamente puede permanecer encarcelado si existe un motivo de política criminal que lo justifique […] estos motivos incluyen la retribución, la prevención, la protección de la sociedad y la rehabilitación. Muchos de estos motivos estarán presentes en el momento en el que se impone una pena a cadena perpetua. Sin embargo, la ponderación de estos motivos no es necesariamente estática y puede cambiar en el transcurso del cumplimiento de la pena. Aquello que en el momento inicial podía constituir la razón principal para justificar la pena de prisión puede que no lo sea después del cumplimiento de un periodo largo de la condena. Estos motivos y cambios solamente pueden ser adecuadamente evaluados a través de una revisión del mantenimiento de la pena de prisión en el momento adecuado durante el transcurso del cumplimiento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riesgo, sin embargo, no sería achacable a la norma, pues el art. 92 CP dispone que el tribunal acordará la suspensión de la ejecución de la pena cuando “pueda fundar, previa valoración de los informes de evolución remitidos por el centro penitenciario y por aquellos especialistas que el propio tribunal determine, la existencia de un pronóstico favorable de reinserción social” [apartado 1, letra c)], y establece asimismo la obligación de revisar “al menos cada dos años” el cumplimiento de los requisitos de la libertad condicional (apartado 4), lo que supone que vencidos los plazos mínimos de seguridad, es obligatoria la verificación judicial periódica de la subsistencia de fundamentos criminológicos legítimos para la prolongación del cumplimiento carcelario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Rigidez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sostienen que la pena de prisión permanente revisable infringe también los principios de proporcionalidad y culpabilidad por la rigidez excesiva que presenta su régimen de aplicación, dado que se establece como pena de imposición obligatoria y sin alternativa en los arts. 140.1 y 2, 485.1, 605.1, 607.1.1 y 2 y 607 bis.2.1 CP, lo que a su juicio impide satisfacer el canon de proporcionalidad estricta que la doctrina constitucional viene aplicando al examen de la adecuación entre la pena prevista en la ley y el hecho punible al que se aplica, refiriéndose a la STC 136/1999,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mismo punto de vista, consideran que la pena de prisión permanente revisable no es susceptible de graduación al no tener un límite máximo previsto en la ley, y consecuentemente un marco en el que moverse, lo que impide al tribunal valorar las circunstancias modificativas de la responsabilidad criminal y graduar la pena conforme a las mismas, lo que genera una restricción desproporcionada de la libertad, dado que no se pueden tomar en consideración las circunstancias atenuatorias de la culpabilidad que hubieran concurrido en el sujeto.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abogado del Estado rebate estos argumentos señalando que la imposición obligatoria de la pena de prisión permanente revisable es una opción legítima del legislador justificada por la gravedad de los delitos para los que se ha establecido; añade que el modelo de prisión permanente revisable admite una gradación de la pena, si bien no en el momento de su imposición, sino durante su cumplimiento, lo que permite adecuarla a la realidad del penado, de modo que las circunstancias atenuantes de la responsabilidad penal apreciadas en la sentencia serán tenidas en cuenta en la ejecución de la pena para diseñar el tratamiento penitenciario del condenado y a la hora de decidir sobre su libertad condicional. Apunta que el recurso de inconstitucionalidad omite citar el art. 70.4 CP donde se dispone que “la pena inferior en grado a la de prisión permanente es la pena de prisión de veinte a treinta años”, precepto que a su juicio permite una individualización de la pena conforme al art. 66.1 CP y su posible reducción en más de un grado en función de la concurrencia de eximentes incompletas y varias atenuantes.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de inconstitucionalidad, es indudable que la imposición facultativa de la pena dotaría de mayor flexibilidad a su aplicación judicial. Es significativo que el art. 77.1 del Estatuto de la Corte Penal Internacional siga ese camino, pues tras prever en la letra a) la imposición a los crímenes previstos en el mismo de la pena de prisión de hasta treinta años de duración, contempla en la letra b) la posibilidad de una reclusión a perpetuidad “cuando lo justifiquen la extrema gravedad del crimen y las circunstancias personales del condenado”. En cualquier caso, la doctrina del Tribunal Europeo Derechos Humanos no ha considerado que sea por sí misma incompatible con el derecho a la libertad personal garantizado en el art. 5.1 CEDH la previsión legal de imposición obligatoria de penas de prisión de duración indeterminada (vid. STEDH de 18 de septiembre de 2012, asunto James, Wells y Lee c. Reino Unido, § 204).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pena de prisión permanente revisable, no hay razones para entender que represente una tacha insalvable de inconstitucionalidad la decisión de nuestro legislador de exigir esta pena en hechos que presentan por sí mismos una extrema gravedad, parámetro que cumplen las modalidades hipercualificadas de asesinato y los asesinatos múltiples descritos en el art. 140.1 y 2 CP, los delitos contra la vida humana cualificados por la condición de la víctima (art. 485.1 CP), o por el Derecho de gentes (arts. 605.1 CP), el homicidio terrorista (art. 573 bis.1.1 CP) y los crímenes contra la vida y la libertad sexual perseguidos en el Derecho internacional humanitario (arts. 607.1.1 y 2, y 607 bis.2.1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establecido la posibilidad de que una norma penal pueda representar una reacción desmesurada a la conducta incriminada en virtud de la rigidez del propio marco penal establecido en la misma, ello se trasluce en la STC 136/1999, de 20 de julio, en la que al dirimir un recurso de amparo, se juzga desproporcionada la aplicación de una pena de seis años y un día de prisión a los miembros de la mesa nacional de Herri Batasuna por la comisión de un delito de colaboración con banda armada del art. 174 bis a) del anterior Código penal, por la difusión en campaña electoral de material audiovisual elaborado por la banda terrorista ETA, correspondiendo la pena aplicada al mínimo establecido en la norma (prisión mayor, que abarcaba una duración de seis años y un día a doce años). Se aplicó entonces el canon de enjuiciamiento de la proporcionalidad estricta de la pena al que hemos aludido más arriba y concluimos que “[l]a norma que se ha aplicado a los recurrentes no guarda, por su severidad en sí y por el efecto que la misma comporta para el ejercicio de las libertades de expresión y de información, una razonable relación con el desvalor que entrañan las conductas sancionadas”, constituyendo un dato de especial relevancia en la ponderación de los intereses en juego la aplicación de la norma penal a “la expresión de ideas e informaciones por parte de los dirigentes de una asociación política legal en el seno de una campaña electoral y dirigida a la petición del voto de los ciudadanos”, por lo que se declaró que, pese a que la conducta enjuiciada no constituía un ejercicio lícito de las libertades de expresión, información y participación política, la sanción resultaba desproporcionada porque podría producir efectos de desaliento respecto del ejercicio lícito de esos derechos (FJ 29). El tribunal concluyó entonces que el citado precepto penal vulneraba el principio de legalidad en cuanto comprensivo de la proscripción de las penas desproporcionadas “únicamente en la medida en que no incorpora previsión alguna que hubiera permitido atemperar la sanción penal a la entidad de actos de colaboración con banda armada que, si bien pueden en ocasiones ser de escasa trascendencia en atención al bien jurídico protegido, no por ello deben quedar impunes” debido a “la ausencia en el precepto de la correspondiente previsión que hubiera permitido al juzgador, en casos como el presente, imponer una pena inferior a la de prisión mayor en su grado mínimo” (FJ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hecho entonces al art. 174 bis a), basado en el riesgo de una reacción penal desmesurada derivado de la deficiente correlación que se daba entre un supuesto de hecho muy amplio y un marco penal muy estricto, no es trasladable a los tipos penales para los que se prevé la pena de prisión permanente revisable, caracterizados por una estricta delimitación de los hechos punibles, constitutivos de formas extremadamente graves —y afortunadamente infrecuentes— de ataque a la vida humana independiente y a la libertad sexual, y en los que queda descartado de antemano todo riesgo de que en su descripción típica puedan cobijarse conductas de gravedad menor susceptibles de quebrar la correlación debida entre gravedad de la pena y gravedad del ilícito. Se trata además de conductas de imposible conexión con el ejercicio de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observa falta de previsión en la norma de elementos que permitan atemperar la sanción penal a la entidad de los actos, pues aunque la pena de prisión permanente revisable no tiene un tiempo máximo de duración predeterminado en la ley y no dispone de un marco penal que posibilite el juego completo de las reglas del art. 66.1 CP —que determinan la imposición de la pena en su mitad inferior, superior, o en toda su extensión según concurran o no, y en qué número e intensidad, las circunstancias modificativas de la responsabilidad criminal previstas en los arts. 21, 22 y 23 CP (v. gr. las reglas 1, 3 y 6 del art. 66.1 CP)— ello no significa que el tribunal sentenciador se vea forzado a ignorar las circunstancias objetivas y subjetivas susceptibles de atenuar la responsabilidad criminal del acusado cuya concurrencia haya quedado debidamente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son las vías por las que las circunstancias modificativas de la responsabilidad criminal han de contribuir de manera eficiente a la individualización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70.4 CP, que establece que “[l]a pena inferior en grado a la de prisión permanente es la pena de prisión de veinte a treinta años”, precepto del que se infiere con claridad que en el ámbito de los delitos que llevan aparejada pena de prisión permanente revisable tienen plena eficacia determinadora de la pena las atenuantes muy cualificadas o la concurrencia de varias atenuantes en ausencia de agravantes (art. 66.1.2 CP), la concurrencia de atenuantes y agravantes en las que persista un fundamento cualificado de atenuación (art. 66.1.7 CP: vid STS, de la Sala Segunda, 678/2020, de 11 de diciembre, fundamento de Derecho 3), las formas imperfectas de ejecución (art. 62 CP), la complicidad (art. 63 CP), y las eximentes incompletas (art. 68 CP). Sería igualmente aplicable el art. 66.1.8 CP que dice que “[c]uando los jueces o tribunales apliquen la pena inferior en más de un grado podrán hacerlo en toda su extensión”.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92.1 c) CP, que, ya en fase de ejecución de condena, contempla entre los factores para considerar la existencia del pronóstico favorable de reinserción social habilitante de la suspensión condicional de la pena “las circunstancias del delito cometido”, referencia inequívoca a las circunstancias modificativas de la responsabilidad criminal, circunstancias que pueden operar tanto en sentido adverso al reo, en el caso de las circunstancias agravantes, que constituyen formas complementarias pero no menos esenciales de valoración de la gravedad de la culpabilidad, como a favor del reo, en el caso de las circunstancias atenuantes, que también deben tener una influencia decisiva en la determinación de la duración efectiva de la pena en fase de ejecución. En definitiva, no es cierto que la ley elimine la eficacia de las circunstancias atenuantes que hayan sido apreciadas en sentencia, pues tales circunstancias constituirán criterios de valor en la concreción posterior de la duración de la pena a través del procedimiento revisor.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Indeterminación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sostienen que la prisión permanente revisable infringe el principio de legalidad penal del art. 25.1 CE porque se trata de una pena que no tiene prefijado un límite máximo de cumplimiento y su duración queda al albur de un criterio, el de reinsertabilidad del reo, impreciso e inseguro. También rechazan las condiciones previstas para la revocación de la suspensión condicional una vez concedida, toda vez que pueden no depender del reo. El primer fundamento apunta a la supuesta falta de taxatividad de la pena, el segundo al riesgo de arbitrariedad judicial en las decisiones relacionadas con la revocación de la libertad condicional, una vez ganada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Taxatividad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argumentan que una sanción que no tiene predeterminado en la norma su límite máximo vulnera la Constitución, a cuyo efecto citan las SSTC 29/1989, de 6 de febrero, FJ 3, y 129/2006, de 24 de abril, FJ 4. Aducen, por lo tanto, la incompatibilidad de la prisión permanente revisable con las exigencias inherentes a la vertiente material del principio de legalidad penal, en su ámbito normativo o de calidad de la ley, que como recuerda la STC 91/2021, de 22 de abril, FJ 11.1 B), con abundante cita de doctrina previa, es trasunto del principio de seguridad jurídica (art. 9.3 CE), comporta un mandato de taxatividad o certeza traducido en la exigencia de predeterminación normativa de las conductas y de sus correspondientes sanciones (lex certa), y exige del legislador normas concretas, precisas, claras e inteligibles para que los ciudadanos puedan conocer de antemano el ámbito de lo proscrito y prever, así, las consecuencias de sus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Censuran asimismo los presupuestos de la suspensión condicional de la pena, recogidos en el art. 92.1 c) CP. El recurso viene a decir que el criterio determinante de la expectativa de libertad, relacionado con las posibilidades de reinserción en la sociedad del interno, es un criterio de contornos excesivamente difusos y de aplicación insegura e impredecible.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planteamiento que en la medida en que supone la impugnación de la idoneidad de la noción de reinserción social como instrumento normativo delimitador del contenido de la pena, no es de recibo, pues el pronóstico favorable de reinserción social al que se refiere el art. 92.1 c) CP lejos de representar un factor de incertidumbre perturbador del orden constitucional, constituye un elemento estructural del tratamiento penitenciario asociado desde sus orígenes al sistema de individualización científica, del que es expresión cualificada el art. 67 LOGP cuando dice que “[c]oncluido el tratamiento o próxima la libertad del interno, se emitirá un informe pronóstico final, en el que se manifestarán los resultados conseguidos por el tratamiento y un juicio de probabilidad sobre el comportamiento futuro del sujeto en libertad, que, en su caso, se tendrá en cuenta en el expediente para la concesión de la libertad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aptitud para la reinserción tampoco constituye un elemento de juicio extravagante, pues recibe el aval de los estándares europeos de tratamiento de los condenados y el reconocimiento en las reglas de procedimiento y prueba de la Corte Penal Internacional, que supedita la reducción de la pena de cadena perpetua, regla 223, a “[l]as posibilidades de reinsertar en la sociedad y reasentar exitosamente al condenado” [letra b)], “[s]i la liberación anticipada del condenado crearía una gran inestabilidad social” [letra c)], “así como los efectos de una liberación anticipada sobre las víctimas y sus familias” [letra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principio de taxatividad no es incompatible con el empleo de conceptos jurídicos indeterminados [SSTC 37/2018, de 23 de abril, FJ 3 a), y 91/2021, de 22 de abril, FJ 11.1 B)], empleo que “para que sea compatible con el art. 25.1 CE, debe permitir que su concreción sea razonablemente factible en virtud de criterios lógicos, técnicos o de experiencia (STC 145/2013, de 11 de julio, FJ 4)” [STC 14/2021, de 28 de enero, FJ 3 b)]. Esta doctrina, referida a la delimitación del supuesto de hecho típico, es extrapolable a la delimitación del contenido y alcance de las penas, resultando incuestionable la técnica legislativa de acudir a un concepto que tiene rango de principio constitucional y cuya concreción jurídica goza del refrendo de una constante praxis administrativa y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es descartable la posibilidad de que se formulen juicios erróneos, desde el momento en que las ciencias aplicadas en el tratamiento penitenciario, consistentes en “la variable utilización de métodos médico-biológicos, psiquiátricos, psicológicos, pedagógicos y sociales, en relación a la personalidad del interno” [art. 62 c) LOGP], no pertenecen al área de las ciencias exactas; en cualquier caso, los errores de juicio que se produzcan constituirán fracasos relativos que no permiten cuestionar la legitimidad de base del sistema penitenciario vigente ni pueden constituir el fundamento de la declaración de inconstitucionalidad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pena de prisión permanente revisable no es una pena indeterminada, defecto concurrente en las sanciones gubernativas a las que se referían las SSTC 29/1989 y 129/2006, sino una pena determinable con arreglo a criterios legales preestablecidos cuya individualización judicial se completa en fase de ejecución mediante la aplicación de unos parámetros, los del art. 92.1 CP, claros y accesibles al reo desde el momento de la imposición de la condena, y cuya finalidad no es asegurar su encierro perpetuo, sino supeditarlo, tras la realización de un contenido mínimo retributivo, a su evolución personal. Entre estos parámetros adquieren singular relieve aquellas variables que son directamente dependientes de su voluntad, como su conducta penitenciaria y la evolución personal que experimente a lo largo del cumplimiento de la condena, en general, y en relación con el tratamiento penitenciario que se le ofrezca, especialmente en lo concerniente a aquellos sectores o rasgos de la personalidad directamente relacionados con la actividad delictiva (art. 75 LOGP). Estas variables influirán en gran medida en su pronóstico de reinserción social y en la evaluación de los efectos que quepa esperar de la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Europeo Derechos Humanos ha consolidado el criterio de que el condenado a pena de prisión perpetua tiene el derecho a conocer, desde el mismo momento en que se inicia su cumplimiento, qué debe hacer para obtener su libertad y bajo qué condiciones, y el momento en el que se va a producir la revisión de su condena o puede ser solicitada (SSTEDH, asunto Trabelsi c. Bélgica, § 115, y Vinter y otros c. Reino Unido, § 122). Podemos afirmar que este derecho queda salvaguardado en el régimen jurídico aplicable a la pena de prisión permanente revisable, razón por la cual procede desestimar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Presupuestos y efectos de la revocación de la suspensión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inconstitucionalidad se censura, igualmente, que las condiciones de revocación de la suspensión condicional previamente concedida resultan en gran medida ajenas a la voluntad del penado. Se refieren al párrafo tercero del art. 92.3 CP que dice: “Asimismo, el juez de vigilancia penitenciaria revocará la suspensión de la ejecución del resto de la pena y la libertad condicional concedida cuando se ponga de manifiesto un cambio de las circunstancias que hubieran dado lugar a la suspensión que no permita mantener ya el pronóstico de falta de peligrosidad en que se fundaba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de dar la razón en este punto a los recurrentes: la ley otorga al juez de vigilancia penitenciaria, como órgano competente para el control de la libertad condicional, una facultad casi omnímoda para ordenar el reingreso en prisión del liberado en virtud de una valoración de sus circunstancias personales exenta de pautas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17.1 CE establece que “[n]adie puede ser privado de su libertad, sino con la observancia de lo establecido en este artículo y en los casos y en la forma previstos en la ley”. En la interpretación de este precepto este tribunal ha dicho que “toda restricción a la libertad ha de ser cierta y previsible, pues en otro caso la Ley perdería su función de garantía del propio derecho fundamental al que afecta y sometería el ejercicio del derecho a la voluntad de quien ha de aplicar la Ley” (STC 53/2002, de 27 de febrero, FJ 7); asimismo se ha afirmado que “este precepto remite a la Ley, en efecto, la determinación de los ‘casos’ en los que se podrá disponer una privación de libertad, pero ello en modo alguno supone que quede el legislador apoderado para establecer, libre de todo vínculo, cualesquiera supuestos de detención, arresto o medidas análogas. La Ley no podría, desde luego, configurar supuestos de privación de libertad que no correspondan a la finalidad de protección de derechos, bienes o valores constitucionalmente reconocidos o que por su grado de indeterminación crearan inseguridad o incertidumbre insuperable sobre su modo de aplicación efectiva y tampoco podría incurrir en falta de proporcionalidad. Vale aquí recordar lo que ya dijimos en la STC 178/1985, esto es, que debe exigirse ‘una proporcionalidad entre el derecho a la libertad y la restricción de esta libertad, de modo que se excluyan —aun previstas en la Ley— privaciones de libertad que, no siendo razonables, rompan el equilibrio entre el derecho y su limitación’ (fundamento jurídico 3)” (STC 341/1993, de 18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92.3, párrafo tercero, CP es susceptible de generar en el liberado condicional la sensación insuperable de incertidumbre sobre su modo de aplicación efectiva que, conforme a la doctrina citada, constituye el límite de la libertad de configuración normativa del legislador, pues podrían integrar el fundamento de la decisión revocatoria circunstancias personales del liberado condicional completamente desconectadas con el fundamento de su condena y de su ulterior liberación —un determinado modo de conducirse por la vida— e incluso ajenas a su voluntad —la pérdida del puesto de trabajo, o de un apoyo familiar o institucional—. La consecuencia asociada a estos supuestos, el retorno a prisión, resulta manifiestamente desproporcionada. Ello no significa que este precepto no sea susceptible de sanación mediante la reducción teleológica resultante de una interpretación sistemática que lo conectara con las causas generales de revocación de la suspensión condicional a las que remite expresamente el art. 92.3, párrafo primero, CP, restringiendo la eficacia revocatoria del aludido cambio de circunstancias a los casos en que se produjera en el contexto del incumplimiento de alguno de los deberes jurídicos con eficacia revocatoria a los que se refiere el art. 86.1 CP, esto es, cuando 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Sea condenado por un delito cometido durante el período de suspensión y ello ponga de manifiesto que la expectativa en la que se fundaba la decisión de suspensión adoptada ya no puede ser mantenida.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Incumpla de forma grave o reiterada las prohibiciones y deberes que le hubieran sido impuestos conforme al artículo 83, o se sustraiga al control de los servicios de gestión de penas y medidas alternativas de la administración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Incumpla de forma grave o reiterada las condiciones que, para la suspensión, hubieran sido impuestas conforme al artículo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Facilite información inexacta o insuficiente sobre el paradero de bienes u objetos cuyo decomiso hubiera sido acordado; no dé cumplimiento al compromiso de pago de las responsabilidades civiles a que hubiera sido condenado, salvo que careciera de capacidad económica para ello; o facilite información inexacta o insuficiente sobre su patrimonio, incumpliendo la obligación impuesta en el artículo 589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24/2004, de 24 de febrero, FJ 1, se estableció que “en virtud del principio de conservación de la ley, este tribunal ha declarado reiteradamente que solo cabe declarar la inconstitucionalidad de aquellos preceptos ‘cuya incompatibilidad con la Constitución resulte indudable por ser imposible llevar a cabo una interpretación conforme a la misma’ (STC 111/1993, de 25 de marzo, FJ 8, citando entre otras muchas las SSTC 93/1984, de 16 de octubre, 115/1987, de 7 de julio, 105/1988, de 8 de junio, 119/1992, de 18 de septiembre), habiendo admitido desde nuestras primeras resoluciones la posibilidad de dictar sentencias interpretativas, a través de las cuales se declare que un determinado texto no es inconstitucional si se entiende de una determinada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Consideramos que el art. 92.3, párrafo tercero, CP admite, sin forzar su literalidad, la reducción teleológica a la que nos hemos referido de modo que “un cambio de las circunstancias que hubieran dado lugar a la suspensión que no permita mantener ya el pronóstico de falta de peligrosidad en que se fundaba la decisión adoptada” solo tenga efecto revocatorio cuando vaya acompañado de alguno de los incumplimientos tipificados en el art. 86.1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inseguridad o incertidumbre en las condiciones de la revocación suscita implícitamente un segundo problema que este tribunal no puede obviar en su función de control comprehensivo de la ley impugnada: las consecuencias de la revocación de la suspensión condicional de la pena de prisión permanente revisable.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92.4 CP dice: “Extinguida la parte de la condena a que se refiere la letra a) del apartado 1 de este artículo o, en su caso, en el artículo 78 bis, el tribunal deberá verificar, al menos cada dos años, el cumplimiento del resto de requisitos de la libertad condicional. El tribunal resolverá también las peticiones de concesión de la libertad condicional del penado, pero podrá fijar un plazo de hasta un año dentro del cual, tras haber sido rechazada una petición, no se dará curso a sus nuevas solicitudes”. La revisión de la pena se ha de verificar de oficio, o a petición del penado, a partir del cumplimiento de los periodos de seguridad establecidos en los arts. 92.1 a) y 78 bis CP. No se contempla, sin embargo, la situación del penado que haya reingresado en prisión tras la revocación de una libertad condicional previamente concedida, lo que deja abierta la posibilidad de interpretar que la revocación puede constituir un obstáculo para obtener una nueva revisión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en anteriores fundamentos, debemos advertir que tal interpretación implicaría la virtual novación de la pena de prisión permanente revisable en pena irredimible de iure y de facto, lo que la haría incompatible con los arts. 15, 17.1 y 25.1 CE. También vulneraría el art. 25.2 CE, pues eliminaría las posibilidades del penado de reincorporarse a la sociedad al verse sujeto a una reclusión de por vida, con independencia de su evolución personal futura. La Corte Constitucional Italiana en su sentencia de 2 de junio de 1997, núm. 161, declaró que infringía el art. 27.3 de la Constitución Italiana, que establece la finalidad reeducativa de las penas, el precepto del Código penal (art. 177.1) que anudaba un efecto preclusivo absoluto a la revocación de la libertad condicional a los condenados a la pena de ergastolo.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reconociendo que el régimen jurídico de suspensión condicional de la pena de prisión permanente establecido en la Ley Orgánica 1/2015 no enuncia explícitamente la existencia de un efecto preclusivo derivado de su revocación, tampoco concreta el régimen de revisión de la pena que habrá de aplicarse con posterioridad al acto revocatorio, lo que genera un margen de incertidumbre que este tribunal se ve obligado a acotar, en la medida en que compromete los valores y derechos fundamentales citados. Estimamos, por ello, que el régimen jurídico de la revocación de la libertad condicional resulta constitucionalmente insatisfactorio por incompleto, aunque de ello no se ha de seguir una declaración de inconstitucionalidad por omisión, como se ha hecho en otros casos (v. gr. ATC 200/2007, de 27 de marzo, FJ 2), siendo suficiente con fijar como única interpretación constitucionalmente conforme con los valores y derechos fundamentales en juego la de que, tras la revocación de la libertad condicional, habrán de estimarse subsistentes las exigencias impuestas al tribunal sentenciador en el artículo 92.4 CP de verificar, con una periodicidad bianual, el cumplimiento de los requisitos para el acceso a la libertad condicional y de resolver las peticiones que el penado le dirija con los condicionamientos temporales establecidos en dicha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Principio de resocialización.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sostienen que la pena de prisión permanente revisable infringe el art. 25.2 CE “por conllevar una reducción desproporcionada de las posibilidades de reinserción social hasta el punto de anular completamente toda expectativa de resocialización” y aducen la desmesurada duración de los periodos de cumplimiento efectivo exigidos antes de alcanzar la suspensión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sus alegaciones rebate esta queja señalando que el mandato resocializador se realiza a través del sistema de individualización científica que concibe la pena como tratamiento adaptado a las circunstancias personales del penado, lo que dota de flexibilidad a la ejecución de la pena; que la dilación temporal del acceso al tercer grado de clasificación penitenciaria y a la libertad condicional no quiebra la sistemática del Código penal; que también la establece para las penas de prisión de duración determinada en los arts. 36.2 y 78.2 a) CP, y que el mandato resocializador permite concretar la duración de la prisión y acomodar el régimen penitenciario a los pronósticos de peligrosidad, siendo necesario atender a otros bienes jurídicos, como la justicia, y la protección de las víctimas, especialmente niños.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compartirse la afirmación de que la pena de prisión permanente revisable anule toda expectativa de realización de los fines del art. 25.2 CE, cuando establece que “[l]as penas privativas de libertad y las medidas de seguridad estarán orientadas hacia la reeducación y la reinserción social”, pues se constata que esa expectativa es inherente a uno de sus rasgos estructurales, su revisabilidad en fase ejecutiva: por medio de la suspensión condicional de la pena, el interno tiene una posibilidad real de reinsertarse plenamente en la sociedad y de extinguir definitivamente su condena una vez cumplido con éxito el plazo de cinco a diez años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manifestara el Consejo de Estado en su dictamen de 22 de julio de 1999 (expediente núm. 1374-1999) refiriéndose a la pena de reclusión perpetua prevista en el art. 77.1 b) del Estatuto de la Corte Penal Internacional “una cosa es la imposición de tal pena privativa de libertad y otra distinta la función que se atribuye a su cumplimiento”, distinción necesaria cuando se trata de juzgar si la pena entra en colisión irreductible con el art. 25.2 CE, pues la revisión o reducción de la pena puede constituir “una flexibilización suficiente” [apartado IV, C)]. La doctrina del Tribunal Europeo Derechos Humanos, como ya se ha expuesto, ha residenciado en la esperanza de liberación el factor decisivo de humanización de las penas perpetuas o indeterminadas.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pena de prisión permanente revisable no es por ello objetivamente incompatible con el principio constitucional de resocialización, que solo se vería afectado por restricciones normativas que lo pudieran hacer irrealizable. Es preciso en este punto hacer algunas consideraciones sobre la función del principio resocializador en el ámbito de la política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establecido que el art. 25.2 CE contiene un mandato dirigido al legislador para orientar la política penal y penitenciaria que puede servir de parámetro de constitucionalidad de las leyes [SSTC 2/1987, de 21 de enero, FJ 2; 28/1988, de 23 de febrero, FJ 2; 79/1998, de 1 de abril, FJ 4; 120/2000, de 10 de mayo, FJ 4; 160/2012, de 20 de septiembre, FJ 3 a), y 128/2013, de 3 de junio, FJ 3]; también hemos dicho que dicho precepto “no determina, en ningún caso, una obligación del legislador de contemplar específicos institutos resocializadores, ni mucho menos le impone una obligación adicional de darles un determinado y concreto contenido”, si bien con el matiz de que no podía descartarse “una proyección legislativa de ese principio en el ámbito de las penas de prisión de larga duración” (ATC 3/2018, de 23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160/2012, de 20 de septiembre, FJ 4, se afirma que “la finalidad de reinserción social se proyecta esencialmente sobre la fase de ejecución, en la que se materializa la afección al derecho a la libertad (art. 17.1 CE) de quien resulta penalmente sancionado, pero ha de armonizarse con otros fines legítimos de la pena, que adquieren mayor protagonismo en otros momentos de intervención del ius puniendi. En particular, la finalidad de prevención general, tanto en su vertiente de disuasión de potenciales delincuentes mediante la amenaza de pena, como de reafirmación de la confianza de los ciudadanos en el respeto de las normas penales, constituye igualmente un mecanismo irrenunciable para el cometido de protección de bienes jurídicos”; a lo que se añadía que “[e]se complejo entramado de funciones de la pena no funciona sin tensiones, en la medida en que lo necesario para la satisfacción de la prevención general, en lo relativo a la decisión sobre el si y el cuánto de la pena a imponer, puede no ser lo idóneo o lo más aconsejable desde la óptica de la reinserción social, siendo labor del legislador, dada su competencia exclusiva para el diseño de la política criminal (entre otras, las ya citadas SSTC 203/2009, de 27 de octubre, FJ 5, y 60/2010, de 7 de octubre, FJ 7), la articulación de las relaciones entre ellos, a partir de los instrumentos de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dijo entonces que “nuestro enjuiciamiento deberá atender a su armonización con otros fines legítimos de las medidas privativas de libertad, analizando tanto el grado en que se reducen las posibilidades de articulación de la reinserción social —pues, sin lugar a dudas, una norma que impidiera de modo radical tal posibilidad sí resultaría contraria al art. 25.2 CE—, como si ello aparece justificado por un fin legítimo” (FJ 5), razón por la cual concluimos que el mandato del art. 25.2 CE no se infringía por el hecho de que la ley hubiera establecido una restricción temporal de acceso a la suspensión de la ejecución de una medida sancionadora-educativa en el ámbito de la jurisdicción de menores, al tratarse de una restricción que “no cierra completamente la posibilidad de atender a necesidades preventivo-especiales, pues permite que, una vez superada la mitad de la medida, el juez pondere la necesidad de mantener el cumplimiento de la misma y, en caso de no considerarlo así, acuerde la suspensión de su ejecución”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doctrina se desprende que el principio de resocialización ha de cohonestarse con otros fines legítimos de la pena, de modo que en el momento de enjuiciar las disposiciones legales restrictivas de la aplicación de sus concretas articulaciones normativas se ha de verificar: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existencia de un fin legítimo, que en este caso se corresponde con la finalidad de protección de los bienes jurídicos tutelados por los tipos penales en relación con los cuales se contempla la imposición obligatoria de la pena, “una función esta que no solo corresponde a la norma que prohíbe la realización de la conducta típica, sino también a la que prevé para tal caso la imposición de una determinada pena o de una concreta combinación de penas” (STC 60/2010, de 7 de octubre, FJ 10), sin descartar los fines inmediatos de la pena como son la retribución, la prevención general, y la evitación de la venganza privada;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intensidad de la restricción, que deviene desproporcionada y por lo tanto constitucionalmente ilegítima si llega al grado de representar un obstáculo insalvable para la realización de las expectativas de reinserción social del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esta doctrina al régimen jurídico de la pena de prisión permanente revisable, la finalidad legítima a la que se supeditarían las restricciones impuestas para el disfrute por el penado del tercer grado y la libertad condicional vendría dada por la necesidad de que la reacción penal se adecue a la importancia de los bienes jurídicos lesionados por su conducta —la vida humana independiente y, en su caso, también la libertad sexual en el contexto de crímenes contra la humanidad— a la gravedad del ataque dirigido contra los mismos y a las circunstancias de la víctima. Se trata de fines que no plantean ningún problema de encaje en el orden constitucional de valores, pues protegen posiciones jurídicas que tienen rango de derecho fundamental y que pueden verse en peligro si falla el efecto disuasorio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Contrastada la legitimidad constitucional del fin perseguido, procede examinar si el constreñimiento al que se somete el principio de resocialización puede resultar desmesurado, lo que exige examinar el contenido de las medidas en un doble aspecto, temporal y cualitativo.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su dimensión temporal, las medidas restrictivas materializadas en los periodos de seguridad instituidos en los arts. 36.1, 92.1 c) y 78 bis 2 y 3 CP para el acceso al tercer grado de clasificación penitenciaria y a la suspensión condicional presentan, como hemos analizado anteriormente, magnitudes homologables en el Derecho comparado y no conllevan la anulación de la expectativa del penado de reincorporarse a la sociedad, pues el art. 92.4 CP habilita tras el vencimiento de los plazos un procedimiento de revisión con vistas a la liberación condicional del interno que exige la evaluación periódica de su evolución personal. Estas medidas, por otra parte, tampoco incorporan presunciones legales irrebatibles de peligrosidad criminal o que vinculen dicha peligrosidad a la naturaleza del delito cometido (vid. STEDH de 13 de junio de 2019, asunto Marcello Viola c. Italia —núm. 2—, § 128; igualmente, sentencia de la Corte Constitucional Italiana de 21 de junio de 2018, núm. 149).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su dimensión cualitativa, las medidas deben ser analizadas en el contexto del sistema penitenciario en el que se inserta el condenado a pena de prisión permanente revisable, que no es distinto del que se aplica en la ejecución de las penas privativas de libertad de duración determinada. La STC 120/2000, de 10 de mayo, FJ 4 b), estableció que el art. 25.2 CE “opera como parámetro de ponderación del completo sistema de ejecución de las penas y de las instituciones que lo integran”, y que esa ponderación se ha de verificar “en el marco de un sistema del que son piezas claves instituciones como la condena o remisión condicional, las formas sustitutivas de la prisión, o, por último, los distintos regímenes de cumplimiento de la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41/2012, de 29 de marzo, FJ 10, en relación con penas acumuladas de larga duración —treinta años por aplicación del art. 70.2 CP de 1973— estableció que las mismas no infringían el art. 25.2 CE, aunque no pudieran verse reducidas por la aplicación de otros instrumentos normativos, como la redención de penas del anterior CP (art. 100), porque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estándares europeos sobre el trato que se ha de dispensar a los condenados a penas de prisión perpetuas exigen que para que sea verídica su expectativa de liberación venga respaldada por la aplicación de un plan individualizado de ejecución, adaptado a sus necesidades y circunstancias personales, que les permita progresar en el sistema penitenciario y prepararse para su liberación con vistas a una fecha predeterminada para verificar su primera revisión [Comité europeo para la prevención de la tortura y las penas o tratos inhumanos o degradantes, “Vigésimo quinto Informe General”, año 2016, apartados 73, 75 y 76; Recomendación (2003) 23, de 9 de octubre, del Comité de Ministros del Consejo de Europa sobre el tratamiento que se ha de dispensar a los condenados a penas perpetuas o de larga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debe concluirse que la pena de prisión permanente revisable no entraña la anulación del principio de resocialización, pues las restricciones que impone para el acceso a determinados instrumentos de reinserción social, no abarcan en su ámbito de constricción otras medidas e intervenciones características del sistema de individualización científica desarrollado en la Ley Orgánica general penitenciaria y su reglamento, de indudable relevancia, como permisos de salida, salidas programadas, actividades terapéuticas, educativas, formativas y laborales, ni la elaboración y aplicación de un plan individualizado de tratamiento. Por otra parte, su naturaleza temporal impide que puedan ser consideradas obstáculos insalvables para la realización de los fines del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juicio de constitucionalidad que se solicita de este tribunal no puede reducirse a la aplicación de doctrina precedente. La pena de prisión permanente revisable presenta una naturaleza singular que la diferencia netamente de las penas y medidas privativas de libertad de duración determinada sobre las que se ha erigido dicha doctrina, pues al tratarse de una pena de extensión no determinada en la sentencia condenatoria, aunque sea determinable en fase de ejecución, la noción de reeducación y reinserción social como medio para alcanzar el juicio pronóstico favorable demandado en el art. 92.1 c) in fine CP funge de criterio orientador de la ejecución de la pena en presupuesto de su revisión y elemento clave en su delimitación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Institutos como el tercer grado de clasificación penitenciaria y la libertad condicional trascienden de este modo su condición de elementos del estatuto jurídico penitenciario del interno para convertirse en factores de moderación y humanización de la pena, por lo que resultarían constitucionalmente rechazables no solo las medidas que representaran un impedimento insalvable para su acceso, sino también las que lo restringieran más allá de lo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indicado más arriba que el sistema de individualización científica se alza en nuestro ordenamiento jurídico como salvaguarda de la humanidad de la pena de prisión permanente revisable. Se ha de reconocer, sin embargo, que los periodos de seguridad establecidos en la ley para el acceso al tercer grado de clasificación penitenciaria condicionan gravemente uno de sus rasgos diferenciales, el que establece que “[e]n ningún caso se mantendrá a un interno en un grado inferior cuando por la evolución de su tratamiento se haga merecedor a su progresión” (art. 72.4 LOGP), por lo que para que esa salvaguarda sea algo más que teórica, se ha de precaver el riesgo de anquilosamiento del sistema, riesgo perceptible si la administración penitenciaria y los órganos judiciales optan por convertir la gravedad intrínseca de la pena y su duración indeterminada en fundamento dirimente de sus decisiones en materia de régimen y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necesario, por ello, reforzar la función moderadora que el principio constitucional consagrado en el art. 25.2 CE, y sus concretas articulaciones normativas, debe ejercer sobre la pena de prisión permanente revisable.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tensiones que el nuevo modelo de pena genera en el art. 25.2 CE precisan ser compensadas reforzando institucionalmente por medios apropiados la posibilidad de realización de las legítimas expectativas que pueda albergar el interno de alcanzar algún día su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desestimar este motivo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Desestimar la solicitud de inadmisión de la impugnación.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art. 92.3, párrafo tercero, del Código penal no es inconstitucional siempre que se interprete en el sentido establecido en el fundamento jurídico 9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el art. 92.4 del Código penal no es inconstitucional siempre que se interprete en el sentido establecido en el fundamento jurídico 9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Juan Antonio Xiol Ríos, don Cándido Conde-Pumpido Tourón y la magistrada doña María Luisa Balaguer Callejón respecto de la sentencia dictada en el recurso de inconstitucionalidad núm. 3866-2015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la fundamentación jurídica y con el fallo de la sentencia. Consideramos que debería haber sido estimatorio y, por tanto, declarativo de la inconstitucionalidad de la regulación de la pena de prisión permanente revisable.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debate constitucional sobre esta pena debe someterse a la aceptabilidad legislativamente como indeterminada en cuanto a su plazo de duración y, además, potencialmente perpetua.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inconstitucionalidad de las penas de prisión indeterminadas y potencialmente indefectibles de por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dos magistrados y la magistrada firmantes de este voto hemos coincidido en defender durante la deliberación que, a pesar de que no existe una declaración constitucional expresa sobre su abolición, esta pena es inconstitucional por resultar contraria a un conjunto de derechos fundamentales, principios y valores constitucionales que afectan con carácter general a su naturaleza, por un lado, de pena indeterminada en su extensión y, por otro, de pena que sea potencialmente a perpetuidad: el principio de la dignidad humana como fundamento del orden político (art. 10.1 CE), la prohibición de penas o tratos inhumanos o degradantes (art. 15 CE), el mandato de que las penas privativas de libertad estarán orientadas hacia la reeducación y reinserción social (art. 25.2 CE) y los derechos a la libertad personal (art. 17.1 CE) y a la legalidad sancionadora (art. 25.1 CE), en relación con 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establece expresamente la abolición de las penas privativas de libertad indeterminada y potencialmente perpetua. Si así fuera, como sucede con la pena de muerte en tiempo de paz (art. 15 CE), con la pena de trabajos forzados (art. 25.2 CE) o con las sanciones privativas de libertad impuestas por la Administración civil (art. 25.3 CE), no habría lugar al presente debate. No obstante, la ausencia de una abolición expresa no agota la discusión sobre su prohibición constitucional. Nada impide concluir que haya un reconocimiento implícito cuando la interpretación de la Constitución lo exija. A ese respecto, no ha sido obstáculo para entender que son situaciones proscritas constitucionalmente, a pesar del silencio constitucional, la prisión a perpetuidad sin posibilidad de remisión (SSTC 148/2004, de 13 de septiembre, FJ 9; o 181/2004, de 2 de noviembre, FJ 16) o la prisión por deudas (STC 230/1991, de 10 de diciembre,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Tres son las razones en las que nos vamos a detener para justificar nuestra posición favorable a la declaración de inconstitucionalidad de una pena privativa de libertad indeterminada y potencialmente indefectible de por vida como la que representa la pena de prisión permanente revisable. La primera se funda en la regla básica de justificación de nuestro sistema jurídico, vinculada en nuestra sociedad, en consonancia con la evolución de la cultura, al constante perfeccionamiento de la democracia como proyecto civilizador unido en su esencia a la protección de los derechos humanos, cuyo eje central en el debate sobre las penas se ubica en el respeto a la dignidad de la persona (art. 10.1 CE) y en la prohibición de penas inhumanas y degradantes (art. 15 CE). Las dos siguientes son de carácter técnico-jurídico, y se refieren a derechos y principios constitucionales informadores del ius puniendi estatal, a saber el mandato de reinserción social (art. 25.2), del que se deriva, según argumentaremos, la prohibición de penas potencialmente a perpetuidad; y los derechos a la libertad (art. 17.1 CE) y a la legalidad sancionadora (art. 25.1 CE), en relación con el principio de seguridad jurídica (art. 9.3 CE), de los que a su vez se deduce, a nuestro juicio, la prohibición de penas temporalmente indeterminadas.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evolución de la cultura jurídica democrática basada en los derechos humanos y el principio de no regresión en el sentido humanizador de la pena (arts. 10.1 y 15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cultura jurídica democrática, vinculada inescindiblemente al reconocimiento de los derechos humanos —tanto civiles y políticos como económicos, sociales y culturales—, es el más importante proyecto sociopolítico civilizador desarrollado por la humanidad. Su instrumento esencial a nivel nacional es la Constitución, cuya relevancia, por ese motivo, transciende a la significación de un mero texto jurídico. Es el anhelo de un pueblo soberano de consolidar todos los avances logrados por las generaciones que le precedieron y, a partir de la cual, las generaciones venideras irán construyendo una sociedad que profundice, como exigencia básica para su justificación, en el perfeccionamiento del sistema jurídico que supone en la democracia.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 Constitución, en lo que se ha venido a denominar su parte dogmática, contiene derechos y garantías, pero también valores, principios y mandatos. Los derechos y garantías, con toda la concreción de su reconocimiento, reflejan con frecuencia aquellos hitos ya conquistados por cada pueblo soberano merced a las luchas que haya tenido que librar en su historia. Depende de cada pueblo y de su propia evolución que el nivel de consolidación reflejado en su Constitución muestre mayores o menores rasgos de progreso y que esos hitos aparezcan con una expresión concreta vinculados a su propio devenir. Por su parte, los valores, principios y mandatos, con un mayor nivel de abstracción y, por tanto, más difícilmente aprehensibles por legisladores e intérpretes, si bien también reflejan en ese nivel abstracto la culminación de ciertos progresos, indefectiblemente representan los elementos a partir de los que el sistema jurídico debe proyectarse en una apertura interpretativa hacia el futuro democrático como mandato de justificación ínsito en su propia existencia.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Los textos regionales y universales de derechos humanos representan en este contexto un mínimo común imprescindible. Si las partes dogmáticas de las constituciones nacionales suponen la consolidación civilizadora del pueblo soberano que las promulga, los textos regionales y universales de derechos humanos implican esa misma consolidación en los ámbitos territoriales respectivos de las naciones que los ratifican.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el desarrollo de los derechos humanos en el ámbito nacional cuenta con un mínimo indisponible en las previsiones de estos textos internacionales. En la Constitución aparece reflejado a través del mandato de interpretación conforme con “la Declaración Universal de Derechos Humanos y los tratados y acuerdos internacionales sobre las mismas materias ratificados por España” (art. 10.2 CE). Como ya ha reiterado la jurisprudencia de este tribunal, si bien esta previsión no convierte a tales textos en canon de constitucionalidad desde la perspectiva de los derechos fundamentales, ni da rango constitucional a los derechos y libertades internacionalmente proclamados, en tanto no estén también reconocidos en la Constitución, en la práctica su contenido se convierte también en contenido constitucionalmente declarado de los derechos fundamentales y libertades que la Constitución reconoce (STC 172/2020, de 19 de noviembre, FJ 8). Por tanto, al margen del necesario diálogo entre los máximos órganos encargados de la interpretación de los derechos fundamentales dentro de su ámbito de competencias respectivo, que son conformadores de una comunidad jurídica común e interrelacionada, nunca podría concederse constitucionalmente menos que lo reconocido en el ámbito regional o universal de los derechos humanos (principio de interpretación conforme).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tampoco satisface la lógica de la relación entre la parte dogmática de una constitución nacional y los textos regionales y universales de derechos humanos que el contenido constitucionalmente declarado de los derechos fundamentales y libertades a nivel nacional quede limitado o se agote al proclamado por los intérpretes de esos textos internacionales (principio de no limitación). Mucho menos, que a su amparo se perjudiquen contenidos de los derechos y libertades fundamentales ya consolidados o que pudieran consolidarse conforme al nivel de reconocimiento estatal (principio de no regresión). Ambos principios de no limitación y no regresión aparecen codificados y reconocidos en el ámbito del derecho regional europeo de los derechos humanos en el art. 53 CEDH, en el que se afirma que “[n]inguna de las disposiciones del presente Convenio se interpretará en el sentido de limitar o perjudicar aquellos derechos humanos y libertades fundamentales que podrían ser reconocidos conforme a las leyes de cualquier alta parte contratante o en cualquier otro convenio en el que esta sea parte”. Un precepto de contenido similar se contiene en el art. 53 de la Carta de los derechos fundamentales de la Unión Europea. Estos principios, además, deben complementarse con un tercero que aparece reconocido en el art. 2.2 del Pacto internacional de derechos económicos, sociales y culturales, al establecer el compromiso del logro progresivo de la plena efectividad de los derechos reconocidos en dicho instrumento internacional, lo que ya se considera de aplicación a la totalidad del contenido del derecho universal de los derechos humanos (principio de progresividad).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España la proyección de los principios de no limitación, de no regresión y de progresividad, interpretados en conjunto, se alza como un argumento fundamental contra la constitucionalidad de la regulación de la pena de prisión permanente revisable.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de no limitación no permite por sí mismo fundamentar la inconstitucionalidad de esta pena. No obstante, despliega el importante efecto de evitar que, a partir de un mero análisis de la jurisprudencia del Tribunal Europeo Derechos Humanos sobre este tipo de penas, pueda llegarse a la conclusión de que su conformidad con el CEDH conlleva su constitucionalidad sin mayores consideraciones. Conviene insistir en ello: el análisis de la jurisprudencia del Tribunal Europeo Derechos Humanos puede tener como resultado la determinación de un contenido mínimo del derecho fundamental o libertad concernido que no puede desconocerse por el Tribunal Constitucional. Sin embargo, una vez verificado ese contenido mínimo y que el estándar constitucional no se desarrolla en un nivel inferior, todavía resulta preciso, como labor propia de la jurisprudencia constitucional, determinar si el estándar constitucional exige aceptar un nivel superior sin traicionar otros principios constitucionales o de Derecho internacional, particularmente el de la prioridad de los ordenamientos superiores.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labor es especialmente importante cuando las previsiones constitucionales implicadas en la interpretación no resultan idénticas en el CEDH y en la Constitución. Ese es el supuesto que concurre en este caso. El art. 3 CEDH mantiene un idéntico nivel de reconocimiento en lo relativo a la prohibición de penas inhumanas o degradantes que el art. 15 CE. Sin embargo, la Constitución, a diferencia del CEDH y en un nivel de contenido superior, ha incluido de manera expresa el reconocimiento, por una parte, del principio de la dignidad humana como fundamento del orden político (art. 10.1 CE) y, por otra, del mandato de que las penas privativas de libertad estarán orientadas hacia la reeducación y reinserción social (art. 25.2 CE). Estas expresas previsiones constitucionales, como se desarrollará posteriormente, son fundamentales en la defensa de la inconstitucionalidad de la pena de prisión permanente revisable, sin perjuicio de reconocer que también son aspectos que han sido ponderados por la jurisprudencia del Tribunal Europeo Derechos Humanos, pero sin la base que aporta un reconocimiento expreso en el CEDH (así, por ejemplo, SSTEDH de 9 de julio de 2013, asunto Vinter y otros c. Reino Unido, § 113-118, y de 13 de junio de 2019, asunto Marcello Viola c. Italia, § 113).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principio de no regresión, en nuestro peculiar contexto histórico-constitucional, despliega una eficacia autónoma en la fundamentación de la inconstitucionalidad de esta pena, ya que, con carácter general, proscribe el retorno peyorativo en el nivel de consolidación de una situación generada a partir de la comprensión del contenido de un derecho fundamental o de mandatos, valores y principios constitucionales sin razones extraordinarias que lo justifiquen. Esto es lo que, a nuestro juicio, ha sucedido con la reinstauración en España de una pena privativa de libertad indeterminada en su extensión temporal y potencialmente perpetua.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estos efectos, consideramos relevante resaltar los siguientes cuatro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proceso de progresión humanizador en la configuración de las penas está caracterizado, entre otros elementos esenciales, por su respeto a la dignidad humana conforme al devenir desde sociedades más autoritarias a otras más democráticas y respetuosas de los valores humanos en el curso histórico de eliminación de la crueldad como regla de convivencia. La disminución de la crueldad constituye en una narrativa histórica uno de los fines, junto con el gobierno por consenso y la libre comunicación, que presiden el desarrollo de las instituciones liberales. Esa humanización ha permitido evolucionar —aunque no haya sido de manera lineal, siempre de manera progresiva y constante con los altibajos derivados de diversas coyunturas históricas— desde penas corporales como la tortura, tormento, trabajos forzados y similares y la pena de muerte hasta penas privativas de libertad. Dentro de las penas privativas de libertad este tránsito se ha producido desde penas a perpetuidad indefectibles de por vida, pasando por penas permanentes redimibles, hasta las penas delimitadas temporalmente.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Son reiterados los pronunciamientos en que esa progresión en la sucesiva abolición de penas más intrusivas en favor de otras que lo son menos aparece vinculada a un concepto amplio de humanización de las penas que, en nuestro ámbito constitucional, aparece reflejado de manera prioritaria en los ya citados art. 10.1 CE, en que se establece el principio de la dignidad humana como fundamento del orden político, y art. 15 CE, en que se prohíben las penas inhumanas y degradantes e, inmediatamente después de esa declaración, se declara abolida la pena de muerte en tiempo de paz.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por ejemplo, quedó reflejado en la STC 181/2004, de 2 de noviembre, en que se incidió especialmente en que la interdicción constitucional prevista en el art. 15 CE posee el doble significado de, por una parte, constituir “un valor fundamental de las sociedades democráticas […] que se conecta con el respeto a los derechos fundamentales más básicos del individuo en sus relaciones con el Estado”; y por otra, estar estrechamente relacionada con la dignidad de la persona (art. 10.1 CE), “que constituye una cualidad ínsita a la misma, que por tanto corresponde a todo ser humano con independencia de sus concretas características particulares, y a la que se contraponen frontal y radicalmente los comportamientos prohibidos en el art. 15 CE, bien porque cosifican al individuo, rebajándolo a un nivel material o animal, bien porque lo mediatizan o instrumentalizan, olvidándose de que toda persona es un fin en sí mismo” (FJ 13); concluyendo que ambos aspectos pueden resultar concernidos con la aplicación de penas privativas de libertad a perpetuidad (FJ 16). Ese mismo parecer se proyecta en pronunciamientos de otros tribunales constitucionales de nuestro entorno cultural como son el alemán [por ejemplo, sentencias de 21 de junio de 1977 (BVerfGE 45, 187); de 24 de abril de 1986 (BVerfGE 72, 105), y de 16 de enero de 2010 (BVerfG, 2 BvR 2299/09)] y el italiano (por ejemplo, sentencias 204/1974, de 24 de julio; 264/1974, de 7 de noviembre; 274/1983, de 21 de septiembre, o 161/1997, de 2 de junio). También aparece en la jurisprudencia del Tribunal Europeo Derechos Humanos (SSTEDH de 9 de julio de 2013, asunto Vinter y otros c. Reino Unido, § 113, y de 13 de junio de 2019, asunto Marcello Viola c. Italia, § 113). También ha sido destacado por la Sala de lo Penal del Tribunal Supremo en la sentencia núm. 716/2018, de 16 de enero de 2019, al afirmarse que esta pena “no solo compromete a perpetuidad la libertad del condenado, sino también su propia dignidad (los comentaristas patrios clásicos de los códigos decimonónicos afirmaban que quitaba toda esperanza y eliminaba el rasgo esencial del hombre, la sociabilidad)” (fundamento de Derecho cuarto).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jurisprudencia del Tribunal Europeo Derechos Humanos pronunciada en relación con penas perpetuas redimibles y su conformidad con la obligación del art. 3 CEDH de prohibición de penas inhumanas y degradantes se ha desarrollado en situaciones en que dichas penas fueron reguladas en sustitución de la pena de muerte y en las que, por tanto, para dichos países, con el margen de apreciación nacional que ello implica, suponían un avance humanizador en su sistema interno de penas.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circunstancia de que la pena de prisión perpetua lo fuera, sin solución de continuidad, en sustitución —por conmutación o por abolición— de la pena de muerte es, además, significativamente reafirmada en diversas de esas resoluciones del Tribunal Europeo Derechos Humanos. Así sucedió, por ejemplo, en la STEDH de 12 de febrero de 2008, asunto Kafkaris c. Chipre, § 33, en que la controversia sobre la pena de prisión perpetua impuesta al recurrente lo había sido tras una modificación legislativa operada en Chipre en 1983 por la que el delito de asesinato pasaba de una sanción de pena de muerte a la de prisión perpetua. Algo semejante sucede en relación con Reino Unido (SSTEDH de 9 de julio de 2013, asunto Vinter y otros c. Reino Unido, § 34, y de 17 de enero de 2017, asunto Hutchinson c. Reino Unido, § 13), en que la pena de prisión perpetua se establece en 1965 en Inglaterra y Gales a partir de la abolición de la pena de muerte para el delito de asesinato. Por su parte, en el caso resuelto en la STEDH de 18 de marzo de 2014, asunto Öcalan c. Turquía —núm. 2—, § 9 a 12, la pena de prisión perpetua había sido impuesta con ocasión de la conmutación de una pena de muerte tras la abolición constitucional de esta última pena en tiempo de paz producida en Turquía en 2001. También en los supuestos resueltos por la STEDH de 8 de julio de 2014, asunto Harakchiev y Tolumov c. Bulgaria, § 58, en que se destaca que la pena de muerte se abolió en 1998 en dicho país, al mismo tiempo que se introdujo como pena de reemplazo la cadena perpetua; por la STEDH de 23 de mayo de 2017, asunto Matiošaitis y otros c. Lituania, § 61 a 65, en relación con la conmutación de la pena de muerte por la prisión perpetua prevista legalmente y la impuesta tras la declaración de inconstitucionalidad de la pena capital por el Tribunal Constitucional de Lituania por pronunciamiento de 9 de diciembre de 1998, o por la STEDH de 12 de marzo de 2019, asunto Petukhov c. Ucrania —núm. 2—, § 75 a 76, también en relación con la sustitución de la pena de muerte por la pena de prisión perpetua tras la declaración de inconstitucionalidad de la primera por resolución del Tribunal Constitucional de Ucrania de 29 de diciembre de 1999.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aunque no se hiciera constar expresamente esa circunstancia en el texto de las resoluciones, también se produce ese supuesto de sucesión normativa sin solución de continuidad entre la pena de muerte y la pena perpetua en los supuestos resueltos en las SSTEDH de 20 de mayo de 2014, asunto László Magyar c. Hungría; de 4 de octubre de 2016, asunto T.P. y A.T. c. Hungría, y de 17 de junio de 2021, asunto Sándor Varga y otros c. Hungría, toda vez que la pena de muerte quedó abolida en Hungría a partir del pronunciamiento de su Tribunal Constitucional de 24 de octubre de 1990; o en la STEDH de 22 de julio de 2014, asunto Čačko c. Eslovaquia, ya que la abolición de la pena de muerte se produjo por mandato constitucional en 1990.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regulación de la pena de prisión permanente revisable en España mediante la Ley Orgánica 1/2015, de 30 de marzo, supone, desde la perspectiva que estamos analizando, un retroceso objetivo en el devenir del diseño legislativo de la progresiva humanización de las penas en el ordenamiento jurídico penal español. La pena de prisión perpetua fue eliminada en el Código penal de 1928, situación que se consolidó con el Código penal de 1932, que eliminó, además, las penas indeterminadas, lo que en su exposición de motivos se vinculó expresamente con la necesidad de humanización de la normativa penal (apartado V). Ni siquiera en las sucesivas reformas penales y en el Código penal de 1944 aprobados durante la Dictadura, en que se retomó la pena de muerte, se recuperaron ni las penas privativas de libertad perpetuas ni las de tiempo indeterminado no indefectibles de por vida. De modo tal que el límite inferior de la pena de muerte era una pena privativa de libertad de duración determinada (la reclusión mayor con una extensión de veinte años y un día hasta treinta años) como también lo era la que resultaba de aplicación en los casos de conmutación de la pena de muerte (normalmente una pena de treinta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advenimiento del régimen democrático instaurado por la vigente Constitución de 1978 abolió la pena de muerte en tiempo de paz (art. 15 CE) sin hacer ningún pronunciamiento expreso en relación con las penas privativas de libertad indeterminadas y potencialmente perpetuas, que eran, como se ha expuesto, desde largo tiempo antes desconocidas en el ordenamiento penal. A su amparo y hasta la normativa en que se introdujo la pena de prisión permanente revisable, ahora impugnada, el ordenamiento penal español mantuvo, incluso tras la desaparición de la pena de muerte, que las penas más graves en términos absolutos serían penas privativas de libertad de tiempo determinado.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durante casi cien años, con diferentes regímenes políticos democráticos —monárquicos o republicano— y dictatoriales, España se constituyó como un país abolicionista de las penas privativas de libertad a perpetuidad o indeterminadas no indefectibles de por vida. Esta situación se mantuvo también para los casos de conmutación de la pena de muerte, cuando estuvo vigente, y en los momentos en los que las democracias propiciadas por las Constituciones de 1931 y 1978 abolieron la pena de muerte.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reincorporación de la pena de prisión permanente revisable en el ordenamiento penal español se produce sin que existan aparentes razones de extraordinaria necesidad que permitieran excepcionar el principio de no regresión.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controvertir que, como ha destacado la jurisprudencia constitucional de manera reiterada, es el poder legislativo quien tiene la competencia exclusiva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(STC 126/2021, de 3 de junio, FJ 3). Ahora bien, la cuestión que ahora es objeto de debate no radica en la competencia constitucional del legislador orgánico ni la amplitud de su configuración para el diseño de la política criminal, como tampoco que pudiera tener razones justificativas para el diseño de una nueva pena indeterminada y potencialmente de por vida. Lo debatido es si el legislador, a la vista del principio de no regresión, ha superado los límites constitucionales de su amplia libertad de configuración de la política criminal, al carecer de esas razones justificativas de tan imperiosa necesidad en el sistema jurídico propio de una sociedad democrática avanzada como para retroceder en el progreso de la humanización del sistema de penas español en casi cien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preámbulo de la Ley Orgánica 1/2015, de 30 de marzo, por la que se regula esta pena, hace mención en el párrafo segundo de su apartado I a que “la necesidad de fortalecer la confianza en la administración de justicia hace preciso poner a su disposición un sistema legal que garantice resoluciones judiciales previsibles que, además, sean percibidas en la sociedad como justas. Con esta finalidad, siguiendo el modelo de otros países de nuestro entorno europeo, se introduce la prisión permanente revisable para aquellos delitos de extrema gravedad, en los que los ciudadanos demandaban una pena proporcional al hecho cometido”. En el apartado II de dicha exposición, en que se hace una descripción y análisis más detallada de esta pena, no aparecen nuevas referencias justificativas de la reincorporación de esta pena, sino de su constitucionalidad. De ese modo, parece que las razones legislativas de política criminal en favor de la imperiosa necesidad de una pena de estas características en el ordenamiento penal del actual régimen democrático español quedan limitadas, por un lado, al fortalecimiento de la administración de justicia mediante resoluciones judiciales previsibles y socialmente percibidas como justas; y, por otro, a una demanda social de penas proporcionadas para delitos de extrema gravedad.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suficiencia justificativa de estas razones ya fue objeto de análisis en el informe de 16 de enero de 2013 elaborado por el Consejo General del Poder Judicial sobre la regulación de esta pena en el que se hacían tres consideraciones de gran interés, que cabe ahora reproducir: (i) que “ninguna referencia aparece respecto de las circunstancias que, precisamente en el momento actual, aconsejan que una pena privativa de libertad eventualmente perpetua se instaure en el vigente Código penal, en contra de la evolución histórica a que se ha hecho mención en este informe”; (ii) que las menciones señaladas “en poco contribuye[n] a esclarecer las motivaciones de política criminal que justifican la introducción de la antedicha medida”; y (iii) que esta pena “no se justificaría por el incremento numérico de los crímenes para los que se prevé esa sanción”, a cuyos efectos se recuerda que la tasa de homicidios de España es de las más bajas de Europa y que, respecto de los atentados contra la vida de tipología terrorista, “la lucha antiterrorista puede ser plenamente eficaz mediante la conjunción de una serie de medidas de diversa índole, sin necesidad de introducir la [prisión permanente revisable] en el Código penal” (pp. 43 y 44).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hizo una velada crítica a esa ausencia de justificación, en este caso vinculada al encaje con el sistema vigente de penas de larga duración propio del ordenamiento jurídico español, la Sala de lo Penal del Tribunal Supremo en la ya citada sentencia núm. 716/2018, de 16 de enero de 2019, al afirmar que “el legislador, no invoca precedentes históricos, sino Derecho comparado, a pesar de la singularidad de la dilatada extensión de las penas de prisión, normas dosimétricas concursales, ámbito de la individualización judicial y límites máximos de cumplimiento de nuestro ordenamiento, sobre los que tal pena debería sistemáticamente incorporarse, tan dispares del Derecho comparado invocado” (fundamento de Derecho cuarto).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De manera resumida, para concluir en la inconstitucionalidad de la pena de prisión permanente revisable en aplicación del principio de no regresión, puede afirmarse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principio de no regresión está ligado estrechamente a la regla básica de justificación del sistema jurídico basada en la progresión del respeto a los valores democráticos y de la protección de los derechos fundamentales. Este principio proscribe, con carácter general, el retorno peyorativo en el nivel de consolidación de una situación generada a partir de la comprensión del contenido de un derecho fundamental o de mandatos, valores y principios constitucionales sin razones extraordinarias que lo justifiquen. En el ámbito ahora discutido, el principio constitucional de respeto a la dignidad humana (art. 10.1 CE) y la prohibición de penas inhumanas y degradantes (art. 15 CE) propician que el sistema de penas progrese hacia penas cada vez más humanizadas en que las penas privativas de libertad resulten determinadas en el tiempo y no potencialmente de por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jurisprudencia del Tribunal Europeo Derechos Humanos en relación con este tipo de penas ha concluido su conformidad con el CEDH en caso de que resultaran redimibles. Esos pronunciamientos lo han sido en situaciones en que, asumiendo el respeto al margen de apreciación nacional propio de esta jurisdicción regional de derechos humanos, dichas penas fueron establecidas sucediendo a la pena de muerte como un avance humanizador del sistema interno de penas de los países respectivos.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España, el avance civilizador que supuso la abolición de las penas privativas de libertad indeterminadas y potencialmente perpetuas se consumó con el CP de 1928 y así se mantuvo durante regímenes constitucionales y dictatoriales e incluso en supuestos de vigencia de la pena de muerte y cuando esta resultó abolida. Singularmente en el actual régimen constitucional se ha mantenido esa posición abolicionista juntamente con la de la pena de muerte. No parece que el ordenamiento jurídico del vigente sistema democrático —con la sola presencia de penas privativas de libertad determinadas en su extensión temporal— haya desarrollado su política criminal de manera poco exitosa y deficiente atendiendo a las cifras de criminalidad.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reincorporación de la pena de prisión permanente revisable en el ordenamiento penal español se ha producido en ausencia de razones de extraordinaria e imperiosa necesidad para el vigente sistema constitucional. Esa circunstancia impide excepcionar el principio de no regresión respecto de una situación de humanización del sistema de penas. No se justifica suficientemente desde la perspectiva constitucional el retorno a una pena que llevaba casi cien años desaparecida y que durante casi cuarenta años del presente régimen democrático no se ha considerado necesaria por el legislador ni siquiera en contextos en que ciertos delitos de extrema gravedad parecían poner en peligro la paz social y la propia pervivencia del sistema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aplicación de una interpretación progresiva del mandato de la orientación hacia la reinserción social de las penas privativas de libertad (art. 25.2 CE) a la pena de prisión permanente revisable, como potencialmente indefectible de por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El art. 25.2 CE establece que “las penas privativas de libertad y las medidas de seguridad estarán orientadas hacia la reeducación y reinserción social”. Este mandato, al incidir de manera directa en que el objetivo de que estas penas es la futura reintegración en la sociedad del penado tras el cumplimiento de su condena, permite concluir que implica la interdicción de cualquier tipo de pena que pueda frustrar ese objetivo, que es lo que sucede con las penas diseñadas legislativamente como potencialmente perpetuas. Esta conclusión viene avalada por el principio de progresividad, conforme al cual se asume el compromiso de avanzar en la plena efectividad de los derechos fundamentales, que en este contexto es la irrenunciable finalidad de que la privación de libertad sirva y sea instrumental para la reinserción social del condenado y, por tanto, prohibitiva de penas potencialmente perpetuas.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conexión entre el mandato de la orientación de las penas privativas de libertad a la reinserción social y la prohibición de penas potencialmente de por vida ya aparece constitucionalizado en diversos países. Es significativo que la Constitución de Portugal de 1976, nacida en un momento y contexto histórico —la llamada oleada democrática de los años 70 del siglo pasado— muy semejante a la Constitución española de 1978, en su art. 30.1, al regular los límites de las penas y de las medidas de seguridad, dispone que “no podrá haber penas o medidas de seguridad privativas o restrictivas de libertad con carácter perpetuo, ni de duración ilimitada o indefinida”. Lo mismo sucede con constituciones más modernas como la colombiana de 1991, en que se prohíbe la pena de prisión perpetua (art. 30), y la de Bolivia de 2009, cuyo art. 118, a la vez que determina que “el cumplimiento de las sanciones privativas de libertad y las medidas de seguridad están orientadas a la educación, habilitación e inserción social de los condenados, con respeto a sus derechos” (apartado III), dispone que “la máxima sanción penal será de treinta años de privación de libertad, sin derecho a indulto” (apartado 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aun en ausencia de un pronunciamiento expreso en la Constitución sobre la abolición de penas potencialmente perpetuas, la mera declaración constitucional del mandato de reinserción social se ofrece, con apoyo en el principio de progresividad, como fundamento contra la constitucionalidad de la pena de prisión permanente revisable.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Esta conclusión, además, viene fortalecida tanto por una interpretación del contexto histórico del surgimiento de este mandato como por una interpretación subjetiva de la voluntad constituyente.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15 CE prohíbe la pena de muerte en tiempo de paz como consecuencia lógica de su pretensión de abolir esta pena hasta entonces vigente. Por el contrario, el planteamiento de la eventual prohibición constitucional de penas privativas de libertad potencialmente indefectibles de por vida carecía de ningún tipo de incentivo histórico. Se trataba de una pena desaparecida hacía casi un siglo, que ni siquiera la Dictadura había retomado. En esas circunstancias históricas, la expresa abolición constitucional podía ser percibida como un anacronismo innecesario.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desde el primer momento en el proceso de elaboración de la Constitución, se frustró cualquier pretensión de que, ante la abolición de la pena de muerte, pudiera retomarse en su sustitución cualquier tipo de pena privativa de libertad indeterminada potencialmente perpetua. Así, es significativo que el art. 24.4 del anteproyecto de la Constitución, en que ya se establecía que “las penas privativas de libertad tendrán una finalidad de reeducación y de reinserción social y no podrán suponer, en ningún caso, trabajos forzados”, fue objeto en el Congreso de la enmienda núm. 63 en la que se proponía la supresión de la mención a la reinserción social, “sobre todo, porque ello equivaldría a la supresión de la cadena perpetua”. La propuesta no fue aceptada en el informe de la ponencia designada para el estudio de las enmiendas, que mantuvo la expresión “reinserción social” y así continuó hasta la aprobación definitiva, si bien renumerada como art. 25.2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El legislador orgánico, en interpretación del art. 25.2 CE, también ha mostrado las fundadas dudas que le generaba la posible compatibilidad del mandato de reinserción social con penas potencialmente de por vida. A esos efectos, es de destacar que cuando se autorizó la ratificación por España del Estatuto de la Corte Penal Internacional, mediante la Ley Orgánica 6/2000, de 4 de octubre, ante la previsión en este Estatuto de la pena de reclusión a perpetuidad [art. 77.1 a)] reducible bajo las condiciones establecidas en el art. 110, se formuló la declaración de que España, “en su momento, estará dispuesta a recibir a personas condenadas por la Corte Penal Internacional, a condición de que la duración de la pena impuesta no exceda del máximo más elevado previsto para cualquier delito con arreglo a la legislación española”. Esta declaración aparece justificada en el apartado V de la exposición de motivos de la citada Ley Orgánica 6/2000, de 4 de octubre, afirmando que “era necesaria por las previsiones del artículo 25.2 de la Constitución, que exige que las penas privativas de libertad estén orientadas a la reeducación y reinserción social del condenado”.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mismas dudas han sido destacadas por la Sala de lo Penal del Tribunal Supremo en la ya citada sentencia núm. 716/2018, de 16 de enero de 2019, que de manera franca afirma que la ahora denominada prisión permanente, con el adjetivo añadido de revisable, “no evita la posibilidad de que integre prisión por vida, aunque paradójicamente se afirma su constitucionalidad, porque existe posibilidad de que no sea perpetua o si se prefiere, porque su ‘permanencia’ no es inexorable” (fundamento de Derecho cuarto).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En resumen, una interpretación del mandato de reinserción social del art. 25.2 CE, de conformidad con el principio de progresividad, propicia la declaración de inconstitucionalidad de la pena de prisión permanente revisable, en tanto que no excluye su potencial perpetuidad, con fundamento en estos argumentos: (i) la incipiente vinculación en el Derecho constitucional comparado del mandato de reinserción social con la prohibición de este tipo de penas como fundamento para su abolición constitucional; (ii) el contexto histórico del surgimiento de este mandato constitucional de reinserción social, que da razón suficiente justificativa de que no fuera acompañado de una previsión expresa sobre la abolición de penas de esta naturaleza; (iii) la interpretación subjetiva de la voluntad constituyente, derivada del proceso de elaboración de la Constitución, que demostraría que la inclusión del mandato constitucional de reinserción social pretendía servir de previsión suficiente contra la reinstauración de penas perpetuas; y (iv) la propia percepción del legislador orgánico, previa a la regulación de la pena de prisión permanente revisable, de que este mandato constitucional impedía la vigencia de penas de estas características.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El Tribunal Europeo Derechos Humanos no ha llegado a la misma conclusión cuando ha proyectado el mandato de rehabilitación a las penas privativas de libertad indeterminadas no indefectibles de por vida. Como ya se ha expuesto, el CEDH, a diferencia de la Constitución, no establece ninguna previsión respecto de la orientación de la pena privativa de libertad. A pesar de ello, el Tribunal Europeo Derechos Humanos ha realizado importantes pronunciamientos en la materia vinculados al principio humanizador de las penas aprovechando, precisamente, el análisis de penas potencialmente perpetuas. Para ello se ha basado, principalmente, en los documentos sobre tratamiento de los condenados de Naciones Unidas [Reglas mínimas para el tratamiento de los reclusos, aprobadas por el Consejo Económico y Social en sus resoluciones 663C (XXIV) de 31 de julio de 1957 y 2076 (LXII) de 13 de mayo de 1977] y del Consejo de Europa [Reglas penitenciarias europeas, adoptadas por el Comité de Ministros el 11 de enero de 2006 y modificadas el 1 de julio de 2020; y Recomendaciones (2003) 22, sobre libertad condicional, y (2003) 23, sobre la ejecución de las penas a cadena perpetua y de larga duración, adoptadas por el Comité de Ministros el 24 de septiembre y 9 de octubre de 2003, respectivamente], que destacan la relevancia de la idea de rehabilitación de los condenados como uno de los fines esenciales de las penas de prisión (así, STEDH de 9 de julio de 2013, asunto Vinter y otros c. Reino Unido, § 116 a 118).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ideas más destacadas de la jurisprudencia del Tribunal Europeo Derechos Humanos en la materia son: (i) El principio de la dignidad humana impide privar a una persona de su libertad sin atender simultáneamente a su reinserción social y sin proporcionar la oportunidad de recuperar esa libertad algún día, lo que implica dar a los condenados a penas a perpetuidad una posibilidad real de liberación. (ii) El mandato de reinserción social, aunque no implica una obligación positiva de resultados, sí la implica de medios, por lo que se deben garantizar sistemas penitenciarios compatibles con el objetivo de una posibilidad efectiva de reinserción social. Y (iii) este mandato es incompatible con situaciones normativas que objetivamente obstaculicen las posibilidades efectivas de reinserción social (STEDH de 13 de junio de 2019, asunto Marcello Viola c. Italia —núm. 2—, § 113).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pronunciamientos suponen un avance objetivo en cuanto al contenido de este mandato declarado por la jurisprudencia constitucional, ya que inciden de manera fundamental en su dimensión de obligación positiva de medios y, especialmente, de prohibición de obstaculización de su cumplimiento. A pesar de ello, no han impedido que el Tribunal Europeo Derechos Humanos considerara compatible este tipo de penas con el CEDH a partir de la doble idea de que la finalidad de reinserción social no es el único objetivo legítimo de las penas privativas de libertad y de que dicha finalidad quedaría cumplida si la pena impuesta no resulta necesariamente de por vida por haberse establecido una regulación que posibilite una redención real de la pena en la que el penado puede albergar la esperanza en una liberación futura.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posición del Tribunal Europeo Derechos Humanos solo puede asumirse por la jurisprudencia constitucional, en la línea ya expuesta anteriormente, como el contenido mínimo del mandato de reinserción social de conformidad con el principio de interpretación conforme del art. 10.2 CE. Sin embargo, no es obstáculo para alcanzar la conclusión desarrollada en este voto de que en este caso la Constitución española es susceptible de una interpretación del mandato de reinserción social ubicado en un estándar superior de contenido que propicia la declaración de inconstitucionalidad de la pena de prisión permanente revisable a partir de principio de progresividad por no excluirse la posibilidad de que sea una pena a perpetuidad.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aplicación de los derechos a la libertad (art. 17.1 CE) y a la legalidad sancionadora (art. 25.1 CE) y del principio de seguridad jurídica (art. 9.3 CE) a la pena de prisión permanente revisable, como pena temporalmente indeterminada.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La jurisprudencia constitucional ha reiterado, en relación con el derecho a la legalidad sancionadora (art. 25.1 CE), que comprende también una serie de garantías materiales que, en relación con el legislador, comportan la exigencia de predeterminación normativa no solo de las conductas sancionadas sino también de las correspondientes consecuencias jurídicas que se puedan derivar de su comisión, imponiendo una tipificación precisa con una adecuada concreción. Esta garantía material tiene como fundamento constitucional permitir al ciudadano predecir con suficiente grado de certeza las conductas que constituyen una infracción y el tipo y grado de sanción del que pueden hacerse merecedores quienes las cometan, por lo que, insiste la jurisprudencia constitucional, este derecho garantiza conocer de antemano no solo la conducta proscrita, sino también la eventual sanción que pueda merecer el infractor, ya que ello afecta a la calidad de la ley, esto es, a la accesibilidad y previsibilidad del alcance de la norma en el ámbito penal (STC 126/2021, de 3 de junio,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El tribunal ya ha tenido la oportunidad, en aplicación de esta interpretación jurisprudencial, de pronunciarse sobre los efectos de esta garantía material respecto de determinados supuestos de tipificación de sanciones en que sus consecuencias jurídicas aparecían indeterminadas temporalmente en su límite máximo. En la STC 29/1989, de 6 de febrero, en relación con la previsión del art. 13.1 del Decreto 3632/1974, en que se establecía para las infracciones muy graves multas de 2 500 000 pesetas “en adelante”, se afirmó que “la expresión ‘en adelante’, contenida en el precepto últimamente citado, debe entenderse derogada por la Constitución, ya que introdujo un elemento de indeterminación de la sanción administrativa imponible que resulta incompatible con el alcance material del principio de legalidad enunciado en el art. 25.1 de la Constitución. En otros términos, aquella expresión no satisface las exigencias de lex certa que el propio abogado del Estado identifica como integrante del derecho fundamental garantizado por la citada norma constitucional”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en la STC 129/2006, de 24 de abril, en relación con lo dispuesto en el art. 89.4 del Reglamento del Parlamento Vasco, en que solo se hacía referencia a que se podría decretar la suspensión temporal de los derechos y deberes de los parlamentarios en determinados supuestos, pero sin establecer un límite temporal, se afirmó que esa mera circunstancia, desde la perspectiva del art. 25.1 CE, “es suficiente como para que, acreditado su fundamento, procediera la estimación del recurso”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Por tanto, la jurisprudencia constitucional, en interpretación y aplicación del derecho a la legalidad sancionadora (art. 25.1 CE), desde la perspectiva de la taxatividad de las consecuencias jurídicas del delito, que está en conexión tanto con la protección del derecho a la libertad (art. 17.1 CE) como con el principio de seguridad jurídica (art. 9.3 CE), ha concluido que las sanciones que resultan indeterminadas en su límite máximo vulneran esta garantía materia por hacer inaccesible e imprevisible el alcance de la pena. Esta jurisprudencia, aplicada a la pena de prisión permanente revisable, determina que esta pena debe considerarse contraria a las citadas previsiones constitucionales, ya que, si bien establece un límite mínimo para poder acordar la suspensión de su ejecución a través de la institución de la libertad condicional, sin embargo, resulta indeterminada en cuanto a su extensión temporal máxima pudiendo llegar a ser indefectible de por vida.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El Tribunal, a tenor de la opinión mayoritaria en la que se sustenta la sentencia, ha decidido que en este momento histórico, en atención a un contexto internacional y regional todavía conmocionado y sacudido por recientes experiencias que propician excesivas demandas de seguridad en sacrificio de otros principios, aún resulta posible dejar al legislador orgánico un margen de regulación en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Eso no impide afirmar que su presencia en nuestra legislación es un elemento de objetivo empobrecimiento de nuestro sistema jurídico democrático y un ejemplo de regresión civilizadora que lo convierte en una anomalía histórica del actual sistema constitucional. Resulta contradictorio que haya sido precisamente el vigente régimen democrático, que constitucionalmente ha establecido y desarrollado una política criminal que somete las penas privativas de libertad al mandato de humanización y de su orientación hacia la reinserción social, el que haya reestablecido esta forma de pena especialmente nefanda que tuvo vetado el acceso al Código penal en los últimos cien años de nuestra historia y que se aleja de los principios liberales en el cumplimiento de las penas para ampararse en una deóntica retributiva.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Tenemos la firme convicción de que un régimen constitucional avanzado con los niveles de delincuencia que presenta la sociedad española dispone de los resortes e inteligencia suficientes para poder diseñar una política criminal acorde con los principios constitucionales, en particular con las exigencias que impone el principio que garantiza la dignidad de la persona (art. 10.1 CE), el que establece que las penas han de estar orientadas hacia la reeducación, reinserción social (art. 25.2 CE) y las garantía de certeza que impone el principio de legalidad (art. 25.1 CE). Las supuestas demandas sociales que exigen la imposición de esta pena para delitos muy graves, aunque existieran, carecen de fuerza para desconocer los referidos principios. La madurez y grandeza de un Estado social y democrático de Derecho también se demuestra cuando es capaz de alzarse y mostrarse resistente con esas demandas supuestamente mayoritarias si materialmente suponen una regresión en la racionalidad de su ordenamiento penal y en las cuotas de avance civilizador que implica la propia democracia. Así lo impone también el compromiso intergeneracional. Es responsabilidad de cada generación reforzar la justificación del sistema jurídico democrático perfeccionando la protección de los derechos fundamentales y profundizando en los valores y principios vigentes con el fin de sentar precedentes que permitan a las generaciones futuras seguir avanzando en esa inmensa tarea de humanización.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voto compartido por los tres magistrados firmantes no hace referencia a la cuestión de si las condiciones de revisabilidad de la pena de prisión permanente revisable serían o no adecuadas desde el punto de vista constitucional, por entender el magistrado don Juan Antonio Xiol Ríos y la magistrada doña María Luisa Balaguer Callejón que no es necesario un mayor abundamiento respecto de la tajante inconstitucionalidad de la figura de la pena de prisión permanente revisable.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adicional que formula el magistrado don Cándido Conde-Pumpido Tourón a la sentencia dictada en el recurso de inconstitucionalidad núm. 3866-2015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adicional por discrepar tanto de la fundamentación como del fallo de la sentencia recaída en el presente proceso de inconstitucionalidad, en cuanto desestima la pretensión planteada por los recurrentes tras considerar que la regulación legal de la posibilidad de revisar la pena de prisión permanente establecida por la Ley Orgánica 1/2015, de 30 de marzo, es conforme con los derechos fundamentales a no ser sometido a penas inhumanas o degradantes, a la libertad personal y a la seguridad y a los diversos contenidos que integran el denominado principio de legalidad de las infracciones y sanciones penales (arts. 15, 17, y 25.1 y 2 CE), especialmente en cuanto establece el mandato de orientar las penas privativas de libertad hacia la reeducación y reinserción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sigue, reiterando mi conformidad con el voto particular discrepante firmado junto con la magistrada doña María Luisa Balaguer Callejón y el magistrado don Juan Antonio Xiol Ríos, en relación con las razones de fondo que justifican la inconstitucionalidad de la pena de prisión permanente, deseo expresar adicionalmente mi discrepancia específica con la concreta regulación legal de las posibilidades de suspensión de la ejecución de la referida pena, regulación que determina que dicha suspensión sea prácticamente inalcanzable.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Según expresa la mayoría, la desestimación de los aspectos nucleares del recurso de inconstitucionalidad formulado en relación con la Ley Orgánica 1/2015, de 30 de marzo, que introdujo en nuestro sistema penal la pena de prisión permanente, se fundamenta en considerar que la posibilidad otorgada al tribunal sentenciador de suspender condicionalmente su ejecución cuando pueda fundar la existencia de un pronóstico favorable de reinserción social (art. 92 CP), impide apreciar la inconstitucionalidad que se reclama.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dudar de que una pena de prisión indefinida sería manifiestamente inconstitucional. Por ello, centraré ahora mi discrepancia en las características y requisitos exigidos por la previsión legal que permite suspender su ejecución para, desde ellos, abordar las razones de inconstitucionalidad que han sido alegadas y desestimadas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fin de facilitar la exposición, mi disconformidad puede ser agrupada en tres aspectos: el carácter inicialmente indeterminado de la pena, la duración e intensidad de la reacción penal que contempla y las dificultades que impone al mandato constitucional según el cual las penas privativas de libertad han de estar orientadas hacia la reeducación y reinserción social de los condenados.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los requisitos a que queda sometida la posibilidad abstracta de revisión de la pena de prisión permanente permiten anticipar que, en la mayor parte de los supuestos, la pena devendrá irrevisable de facto, dados los extensos límites mínimos de cumplimiento en prisión exigidos, las condiciones penitenciarias a que dicho cumplimiento queda sometido y los criterios que el tribunal sentenciador ha de tomar en consideración para acceder a suspender la ejecución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análisis diferenciado de cada uno de estos aspectos que, no obstante, se hallan intrínsecamente relacionados, no debe distraer la atención de su enjuiciamiento constitucional conjunto, pues es la suma de déficits que aprecio la que considero debiera haber llevado a la estimación, en su mayor parte, del recurso de inconstitucionalidad analizado, dando lugar a una intervención legislativa precisa y acorde con nuestro entendimiento de las normas y principios constitucionales en los que la impugnación se halla sólidamente fundada.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Como punto de partida debo poner de relieve que, a diferencia del resto de las penas privativas de libertad (arts. 36, 76 y 78 bis CP), la pena de prisión permanente revisable no tiene duración determinada ni límite máximo de cumplimiento.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Su carácter indefinido solo muta cuando así lo aprecia el tribunal sentenciador acordando la suspensión de la ejecución de la pena; posibilidad para la cual se exige en la ley el cumplimiento de tres requisitos básicos, que tienen que ver: (i) con el tiempo ya transcurrido de cumplimiento efectivo en prisión; (ii) con la previa clasificación penitenciaria en tercer grado del penado y (iii) con la apreciación judicial de un pronóstico favorable de reinserción social. Y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requisito temporal: la suspensión de la ejecución de la pena solo puede otorgarse una vez superado un límite mínimo de cumplimiento; esto es, una vez el condenado haya extinguido un mínimo de veinticinco años de su condena. Este plazo se extiende hasta treinta años si el penado ha sido condenado por dos o más delitos; y hasta treinta y cinco años en los delitos de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clasificación en tercer grado: debe ser autorizada por el tribunal sentenciador previo pronóstico individualizado y favorable de reinserción social, pero no podrá efectuarse hasta que el penado haya cumplido un mínimo de quince años de prisión efectiva (regla general); que se amplía a dieciocho, veinte o veintidós años si el penado ha sido condenado por dos o más delitos graves. En los casos de terrorismo, se exige el cumplimiento efectivo de veinte años de prisión si se trata de un solo delito, y de veinticuatro o treinta y dos años en caso de concurso de delitos. Y, dada la naturaleza de la pena impuesta, dicho pronóstico será difícilmente obtenible.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apreciación judicial de un pronóstico favorable de reinserción social: conforme al art. 92.1 c) CP, es necesario que el tribunal, a la vista de la personalidad del penado,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fueren impuestas, pueda fundar, previa valoración de los informes de evolución remitidos por el centro penitenciario y por aquellos especialistas que el propio tribunal determine, la existencia de un pronóstico favorable de reinserción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de delitos referidos a organizaciones y grupos terroristas y delitos de terrorismo se establecen requisitos sustantivos adicionales (art. 92.2 CP). En todo caso, el cumplimiento de los requisitos es obligado y acumulativo. Hasta tanto no se cumplan todos los requisitos legales expuestos, la privación de libertad se mantiene durante el resto de la vida biológica del penado.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opinión mayoritaria de la que disiento rechaza el cuestionamiento constitucional de la regulación legal de la pena de prisión permanente poniendo el acento en la posibilidad legal de que su suspensión sea judicialmente acordada. Siguiendo el método de análisis propuesto por la STEDH (Gran Sala) de 9 de julio de 2013, en el asunto Vinter y otros c. Reino Unido, se concluye ahora que la regulación impugnada es conforme a la Constitución en tanto supera el estándar mínimo de respeto a los derechos alegados establecido por 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compartir dicha conclusión. Respetar el Convenio no es, en todos los casos, respetar la Constitución. La jurisprudencia del Tribunal Europeo Derechos Humanos expresa un estándar mínimo común para todos los países firmantes que la Constitución de cada estado puede incrementar, lo que impide una traslación mimética de sus pronunciamientos que ignore las diferencias normativas existentes entre aquella y este (SSTC 303/1993, de 25 de octubre, FJ 8, y 119/2001, de 24 de mayo, FJ 6). En este caso, dicho estándar mínimo se refiere únicamente a la compatibilidad de la prisión perpetua con el art. 3 CEDH, que prohíbe las penas o tratos inhumanos o degradantes, pero no toma en consideración el resto de los mandatos del Convenio que puedan ser equivalentes a los que han sido alegados en el recurso de inconstitucionalidad (proporcionalidad, taxatividad y mandatos de reeducación y reinserción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Adicionalmente, las rigurosas condiciones exigidas por el art. 92 CP para acceder a suspender la ejecución de la pena nos alejan cuantitativamente de los modelos europeos de referencia y, de facto, dificultan extraordinariamente la expectativa del penado de ser puesto en libertad, haciéndola irredimible en la mayor parte de los supuestos. En la propia resolución del tribunal europeo que sirve como guía al razonamiento de la mayoría, se recuerda que una gran mayoría de Estados firmantes o bien no prevén la pena a cadena perpetua o, en el caso de que la prevean, establecen un mecanismo que garantiza la revisión de las penas a cadena perpetua después del transcurso de un periodo de tiempo de su cumplimiento, normalmente después de haber cumplido veinticinco años de pena de prisión (§ 117).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Tras la reforma legal impugnada, en nuestro ordenamiento, veinticinco años de prisión efectiva constituyen el límite mínimo de cumplimiento, pero no es el único que se prevé. En esa medida, las apelaciones al contexto internacional no resultan suficientemente convincentes. El denominado periodo de seguridad, el plazo de cumplimiento mínimo en prisión exigido por la reforma legal analizada, establece los veinticinco años de cumplimiento efectivo como límite mínimo; pero en la mayor parte de los supuestos, atendida la existencia de varios delitos o su naturaleza, se exige el transcurso de períodos más extensos de cumplimiento (veintiocho, treinta o incluso treinta y cinco años de prisión), transcurridos los cuales las posibilidades reales de reinserción devienen meramente ilusorias. En la propia resolución desestimatoria (FJ 7) se ha de reconocer que otros países europeos no prevén penas de prisión permanente o establecen plazos mínimos de cumplimiento que están por debajo de los previstos en la Ley Orgánica 1/2015; así ocurre en países como Dinamarca, Finlandia, Austria, Bélgica, Alemania o Suiza, en los que se fija en un periodo de quince años o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desconocer que en muchos de los casos, tras la reforma penal, al establecer los delitos a los que se asocia la imposición de la pena de prisión permanente se configura un auténtico concurso real de delitos. Así ocurre con los asesinatos precedidos de cualquier ataque a la libertad sexual, o los que se producen en un contexto de pertenencia a un grupo u organización criminal (art.140.1 y 2 CP) o a una organización terrorista (art. 78 bis.3), situaciones estas en las que el propio contexto está ya definiendo otra actividad delictiva que concurre con el atentado a la vida humana. En tal medida, los periodos de seguridad aplicables serán usualmente superiores a veinticinco años de prisión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Tampoco resulta asumible la otra apelación al contexto internacional que se formula al justificar la constitucionalidad de la pena. En modo alguno constituye un término de comparación equiparable la referencia a las previsiones del Estatuto de la Corte Penal Internacional. Tanto los motivos que llevaron a su creación como los crímenes que trata de combatir se distancian del fundamento y finalidad de un sistema penal nacional ordinario para delitos comunes.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finalidad de la Corte Penal Internacional y la naturaleza de los delitos que son de su competencia, puede leerse en su preámbulo que se tuvo presente que “millones de niños, mujeres y hombres han sido víctimas de atrocidades que desafían la imaginación y conmueven profundamente la conciencia de la humanidad”, por lo que se establece para conjugar “graves crímenes [que] constituyen una amenaza para la paz, la seguridad y el bienestar de la humanidad”. Estos crímenes, de extrema gravedad en todos los casos, son los siguientes: el crimen de genocidio; los crímenes de lesa humanidad; los crímenes de guerra; y el crimen de agresión (art. 5); este último delito se refiere a aquel acusado que “estando en condiciones de controlar o dirigir efectivamente la acción política o militar de un Estado, […] planifica, prepara, inicia o realiza un acto de agresión que por sus características, gravedad y escala constituya una violación manifiesta de la Carta de las Naciones Unidas”. No son contextos ni delitos equiparables a los que se contemplan en la reforma.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penas imponibles (art. 77), pese a que en la determinación de la finalidad de las penas en el Derecho penal internacional no prima su carácter resocializador o rehabilitador, presente en la mayor parte de los Derechos nacionales de los países democráticos, la pena de reclusión a perpetuidad que contempla el Estatuto es siempre facultativa, además de revisable. No es obligatoria; solo podrá imponerse “cuando lo justifiquen la extrema gravedad del crimen y las circunstancias personales del condenado”. De hecho, tal eventualidad no se ha producido. Hasta la fecha la pena de reclusión a perpetuidad no ha sido impuesta en ningún caso. Y si llegara a imponerse, el límite mínimo de cumplimiento para acceder a su revisión es de veinticinco años (art. 110.3); límite que no puede excederse en ningún caso, al contrario de lo que sucede en la regulación establecida en nuestro Código penal, que admite su elevación hasta treinta e incluso treinta y cinco años de prisión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tanto el carácter facultativo de la pena, como su finalidad y la naturaleza colectiva y específica gravedad de los delitos que justifican su eventual imposición, impiden equiparar esta regulación con la que ha sido objeto de impugnación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Para justificar su conformidad con la Constitución, la decisión de la mayoría (FJ 7) alude también a la intensa gravedad de las penas determinadas de prisión ya previstas antes de la reforma por la Ley Orgánica 1/2015 para algunos delitos graves. Se citan, específicamente, los delitos de asesinato (arts. 139 y 140); homicidio del Rey, de la Reina, Príncipe o Princesa de Asturias; atentados contra personas con resultado de muerte que se cometen actuando al servicio o colaborando con las organizaciones o grupos terroristas (art. 572), y delitos de genocidio y lesa humanidad (arts. 605, 607 y 607 bis), todos ellos del Código penal. Se refiere también la mayoría a los exigentes periodos de seguridad que, antes de la reforma, venían establecidos en el vigente art. 78 CP para los casos de concurso de delitos de extrema gravedad.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debo poner de relieve que el término de comparación no es equivalente ni, por ello, pertinente. No resulta adecuado poner en relación los tiempos máximos de cumplimiento de un conjunto de penas determinadas impuestas en diferentes sentencias por una pluralidad de delitos distintos, jurídicamente enjuiciados o enjuiciables en un solo proceso, con los tiempos mínimos exigidos para el cumplimiento de una pena indeterminada. Allí donde antes se presentaba la más desfavorable de las hipótesis, ahora se expresa la más benigna. Y siempre con la posibilidad de que la duración se extienda aún más o de forma indefinida. No solo es la duración mínima de la prisión perpetua sino su propia naturaleza indeterminada la que exige un juicio estricto y diferente de su constitucionalidad que, en mi opinión, no se supera por las razones que ya han sido apuntadas.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Cabe añadir una objeción adicional relativa a las condiciones de cumplimiento y a la configuración legal de los supuestos en los que se prevé su imposición.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Una primera discrepancia general con el criterio de la mayoría del colegio de magistrados debe ser expuesta: el enjuiciamiento constitucional de la restricción de la libertad que impone la norma recurrida no puede ser resuelto, como de alguna forma se propone, por referencia al mejor de los supuestos de aplicación posibles, es decir, a aquel en el que la suspensión de la ejecución se produce transcurridos veinticinco años de cumplimiento.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por el contrario, que tratándose de penas de larga duración no pueden ser obviadas las peores hipótesis que establece y admite la norma, esto es, que la duración de la privación de libertad sea de más larga duración, o indefinida, por mantenerse un pronóstico de peligrosidad criminal hasta que la natural minoración de su capacidad física se vea minorada por la edad biológica del penado.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un adecuado juicio de constitucionalidad de la regulación legal exigía haber evaluado también la certeza, determinación y flexibilidad de los criterios de aplicación de la suspensión de la ejecución que abre la puerta a declarar el cumplimiento definitivo.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92.1 c) CP establece los criterios que el tribunal sentenciador habrá de valorar para fundar su pronóstico sobre la reinserción social del reo; son los siguientes: “la personalidad del penado,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fueren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criterios de valoración incierta en un juicio pronóstico que no se apoya de forma decidida en la evolución personal del reo, en su propia conducta durante los veinticinco años de cumplimiento mínimo, sino también en la toma en consideración del pasado (sus antecedentes, el delito, los bienes jurídicos afectados, su personalidad) y de un difícil juicio de riesgo futuro que atiende a criterios sobre los que el penado no puede incidir con su autonomía personal, como la relevancia de los bienes jurídicos que podrían verse afectados por una reiteración en el delito, los efectos que quepa esperar de la propia suspensión de la ejecución, y sus circunstancias familiares y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Al hacer el juicio de proporcionalidad también debieron haberse tomado en consideración los supuestos de hecho, las conductas delictivas a las que, según la previsión legal, la pena se aplica.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propone en el recurso de inconstitucionalidad al impugnar los preceptos de la parte especial que asocian la pena a conductas determinadas. En muchos de los casos constituyen objetivamente situaciones de concurso de delitos en los que la reacción penal se exacerba. Así viene ya ocurriendo en los delitos de asesinato de personas especialmente vulnerables, o subsiguientes a cualquier delito contra la libertad sexual, o cometidos por quien forma parte de una organización criminal (art. 140 CP); y en los casos de terrorismo.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las escasas resoluciones dictadas por el Tribunal Supremo en relación con varias condenas de prisión permanente ya impuestas, la Sala de lo Penal del Tribunal Supremo, el órgano jurisdiccional superior en su orden, ha alertado sobre la previsión legal en los siguientes términos literales (STS núm. 418/2020, de 21 de julio, FJ 6.2):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Sala no ha sido ajena, en alguno de sus precedentes, a una línea doctrinal de intensa crítica al valorar los efectos jurídicos de la aplicación de la prisión permanente revisable. Hemos advertido de los inconvenientes acarreados por una decisión de política legislativa representada por la Ley Orgánica 1/2015, 30 de marzo, que implicaba —decíamos entonces— la resurrección de un denostado precedente legislativo que hundía sus raíces históricas en el Código penal de 1848. Aludíamos también a la equívoca cobertura del Derecho comparado, invocada por el legislador para justificar su reforma, que prescindía de otros datos que singularizan, frente al nuestro, algunos de esos modelos comparados (cfr. SSTS 716/2018, 16 de enero, y 5 de mayo de 2020, recaída en el recurso núm. 10461/2019).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de lo que se trata es de dar respuesta al interrogante acerca de si la intencionalidad reduplicada que anima al autor puede justificar la imposición de la más grave de las penas previstas en nuestro sistema. Y hacerlo sin erosionar los principios que informan la aplicación del Derecho penal. El legislador convierte el homicidio en asesinato y castiga este con la pena de prisión de quince a veinticinco años cuando la muerte se ejecuta para facilitar la comisión de otro delito o para evitar que se descubra (arts. 138.1 y 139.1.4 CP). Pero impone la pena de prisión permanente revisable cuando la muerte fuera subsiguiente a un delito contra la libertad sexual que el autor hubiera cometido sobre la víctima (art. 140.1.2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controversia, desde luego, está presente en el análisis de una reforma que aborda con trazo grueso la regulación de uno de los delitos más graves de nuestro sistema penal. El tono crítico frente a las carencias técnicas de la reforma campea en buena parte de las aportaciones dogmáticas sobre la materia. Voces autorizadas han llamado la atención acerca de la desproporción que late en el juego combinado de esos preceptos. La agravación no obedecería a un mayor contenido de injusto, ni a un juicio de reproche formulado en estrictos términos jurídicos. Se trataría, por el contrario, de abrir la puerta al Derecho penal de autor que convierte el reproche moral en el débil sostén de una injustificada agravación. Estaríamos en presencia, además, de una defectuosa técnica legislativa que manosea la prohibición del bis in idem, con una errónea delimitación de los tipos penales, en la medida en que si la muerte es subsiguiente a la agresión sexual, lo normal será que busque evitar su descubrimiento, circunstancia que, por sí sola, ya convierte el homicidio en asesinato del art. 139.1.4 del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Sirva esta reflexión en este ejemplo concreto, uno de los posibles, para poner de relieve la oportunidad perdida de abordar la regulación en su conjunto en el juicio de constitucionalidad, a la vista de las previsiones establecidas en la parte especial del Código penal también afectada por la reforma. Aun en el mejor de los casos, cuando la pena llega a ser suspendida, condicional o definitivamente, transcurridos más de veinticinco años desde que se inicia su cumplimiento, la reacción penal resulta en ocasiones objetivamente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último, en el análisis ya realizado he apuntado en diversos momentos las razones que enfrentan la regulación de la prisión permanente con el mandato resocializador al que constitucionalmente debe quedar orientado, ex art. 25.2 CE, el cumplimiento de las penas privativas de libertad. He hecho referencia a su duración mínima, a su larga duración en régimen de cumplimiento efectivo, a su indeterminación, a su forma de cumplimiento que veda durante muchos años —de quince a treinta y dos— el acceso al tercer grado de clasificación penitenciaria con una intensa restricción de los beneficios penitenciarios, así como con criterios de revisión intensamente anclados en el pasado, en realidades sobre las que la evolución personal del interno no puede incidir.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he expuesto antes, incluso en las situaciones más favorables y benignas se produce una traslación legislativa de los fines retributivos de la condena a su ejecución, desplazando así a los que, constitucionalmente, deben orientar el cumplimiento de la pena. Tal decisión legislativa, plasmada en la exposición de motivos de la reforma, orilla nuestra tradición jurídica y la normativa penitenciaria vigente, que deviene inaplicable de hecho en los casos de prisión perpetua. Este conjunto de características me lleva a considerar que la regulación legal de la pena de prisión permanente desatiende el mandato de resocialización expresamente recogido en la Carta Magna como principio orientador del sistema de penas privativas de libertad (art. 25.2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Expertos en Derecho penitenciario vienen poniendo de relieve la dificultad de aplicar un programa de tratamiento a quien no tiene expectativa cierta de libertad; han puesto también el acento, empíricamente constatado, en los indeseables efectos que el internamiento continuado en régimen de cumplimiento efectivo tiene sobre el desarrollo de la personalidad de las personas condenadas. Las tachas de desproporción e indeterminación se extienden fundadamente a los periodos de seguridad que se prevén en la ley con un marcado fin retribucionista. No se ha intentado que las diversas finalidades de la pena, legítimas, se cohonesten en concordancia práctica. Simplemente, la finalidad retribucionista desplaza de hecho a cualquier otra consideración en muchos 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trata de analizar si la posibilidad de reinserción queda anulada, sino si la regulación la favorece o la posibilita. Considero que este tribunal ha perdido la oportunidad de dar contenido material a un principio expresamente recogido en la Constitución que representa el compromiso fuerte del constituyente con la finalidad resocializadora de la pena. Atender a la culpabilidad es el criterio más objetivo posible para fijar la duración de la pena; su forma de cumplimiento, individualizado conforme a un sistema progresivo, fue la apuesta de la primera Ley Orgánica —1/1979, general penitenciaria—, aprobada por unanimidad en el Parlamento surgido de la nueva Constitución. Ante esta tesitura, la tarea moderadora y de definición del contenido de los derechos que compete a este tribunal pudiera haber tenido mucho más recorrido y hubiera podido reducir los previsibles efectos desocializadores que se anuncian como consecuencia lógica del régimen de cumplimiento penitenciario que se impone desde el Código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expuesto he de añadir que la modificación legal cuestionada, pese a su indudable relevancia en el sistema general de penas y su indudable incidencia sobre el sistema penitenciario de ejecución, no ha sido acompañada de regulación o modulación normativa alguna en el ámbito penitenciario que establezca la forma de cumplimiento de esta pena de larga duración asociada a la comisión de delitos graves, de modo que son los mecanismos de cumplimiento de las penas determinadas los que habrán de aplicarse a la prisión permanente.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Solo me resta concluir señalando que la voluntad retributiva que expresa la ley es políticamente legítima, pero su formulación legal encuentra su límite en la Constitución, por lo que, también desde la perspectiva aquí analizada considero que no solo su duración abstracta, eventualmente perpetua, sino también los inflexibles periodos de seguridad establecidos en la Ley Orgánica 1/2015, que impiden el acceso al tercer grado durante el cumplimiento de la pena, no son necesarios ni compatibles con los mandatos de proporcionalidad, taxatividad y reinserción social establecidos en el art. 25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octubre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