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1638-2020, promovido por don Joaquim Forn i Chiariello, representado por el procurador de los tribunales don Carlos Ricardo Estévez Sanz y asistido por el letrado don Javier Melero Merino, contra: (i) la sentencia núm. 459/2019, de 14 de octubre, dictada en la causa especial núm. 20907-2017 y (ii) el auto de fecha 29 de enero de 2020, que desestimó los incidentes de nulidad presentados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marzo de 2020, don Carlos Estévez Sanz, procurador de los tribunales, en nombre y representación de don Joaquim Forn i Chiariello,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La denuncia describía conductas que se valoraban como obstruccionistas de la actividad policial y habían sido protagonizadas, entre otros, por voluntarios de la entidad Assemblea Nacional Catalana (ANC).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21 de marzo de 2018, entre otros pronunciamientos, fue acordado el procesamiento del demandante de amparo, junto con otros encausados, por presunto delito de rebelión (art. 472 CP y concordantes) y por delito de malversación de caudales públicos (art. 432 CP). La decisión fue confirmada en apelación por auto de 26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al demandante como constitutivos de un delito de rebelión de los arts. 472.1, 5 y 7, 473.1, inciso segundo, y 2 (distracción ilegal de caudales públicos) y 478 CP, por el que interesó la imposición de las penas de dieciséis años de prisión y de dieciséis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y en los arts. 16, 17 y 49.3 de la Ley 7/1988, de 5 de abril, de funcionamiento del Tribunal de Cuentas,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atribuidos al recurrente como constitutivos de un delito de sedición de los arts. 544 y 545.1 CP y un delito de malversación de caudales públicos del art. 432.1 y 3 CP; y solicitó la imposición de las penas de once años y seis meses de prisión y el mismo tiempo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bis.1 y 2 a) y c) y 570 quater.2 CP; y (iv) un delito de malversación de caudales públicos del art. 432.1 y 3 a) y b) CP en relación con su art. 252.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veinte años de inhabilitación absoluta. Respecto al recurrente reclamó, en concepto de responsabilidad civil, la condena a abonar en forma solidaria con otros acusados la cantidad de 4 279 985,03 €, correspondiente a la suma malversada. Pidió también la condena en costas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de fecha 23 de noviembre de 2018, las defensas de los acusados promovieron la declinatoria de jurisdicción como artículo de previo pronunciamiento: consideraban que los hechos debían ser conocidos por el Tribunal Superior de Justicia de Cataluña y no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fecha 27 de diciembre de 2018, la Sala de lo Penal del Tribunal Supremo desestimó la declinatoria de jurisdicción promovida por don Oriol Junqueras, don Raül Romeva, don Jordi Turull, don Josep Rull, don Joaquim Forn, don Jordi Sànchez, don Jordi Cuixart, doña Dolors Bassa, doña Carme Forcadell, doña Meritxel Borrás, don Carles Mundó y don Santiago Vila. Confirmó así su competencia para conocer de los hechos que las partes acusadoras consideraban constitutivos de los delitos de rebelión, sedición, malversación de caudales públicos y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15 de enero de 2019 el demandante presentó escrito de defensa, solicitando su libre absolución con todos los pronunciamientos favorables por no ser los hechos constitutivos de delito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Tras el auto de admisión de las pruebas propuestas en los escritos de acusación y de defensa, dictado el 1 de febrero de 2019, se señaló fecha para la celebración del juicio oral, que tuvo lugar a lo largo de numerosas sesiones que se sucedieron entre los días 12 de febrero y 12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12 de febrero de 2019, antes del comienzo de la práctica de la prueba en el juicio oral, la defensa del recurrente y otros dos procesados alegó cuestiones previas basadas en las siguientes vulneraciones de derechos fundamentales: (i) del derecho a la tutela judicial efectiva sin indefensión (art. 24.1 CE) y, en concreto del derecho a la doble instancia en materia penal [art. 2.2 del Protocolo núm. 7 al Convenio europeo de derechos humanos (CEDH)], ya que la Sala Segunda del Tribunal Supremo asumió el conocimiento de la presente causa sin tener competencia para enjuiciar; (ii) del derecho a un juez imparcial (arts.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(arts. 24 CE y 6 CEDH) y a la no discriminación (arts. 14 CE y 14 CEDH), por haber sido denegado el sistema de traducción simultánea solicitado por la defensa; (iv) del derecho a la defensa y del derecho a un proceso con todas las garantías, por haber tenido que preparar el juicio en una situación de privación de libertad (art. 17 en relación con el art. 24 CE); (v) de los derechos de defensa 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y falta de traslado del resultado de las pruebas documentales requeridas por la Sala en su auto de admisión de pruebas de fecha 1 de febrero de 2019; (vi) de los derechos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6.3 CEDH y 24 CE); (viii) de los derechos de defensa y a un proceso con todas las garantías, por denegación de medios de prueba pertinentes, propuestos en tiempo y forma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respecto del demandante. Por su parte, este último elevó a definitivas sus conclusiones provisionales y el juicio quedó concluso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recayó sentencia en la referida causa especial, en virtud de la cual el demandante fue considerado autor de un delito de sedición previsto en los arts. 544 y 545.1 CP, y condenado a las penas de diez años y seis meses de prisión y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organización criminal y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Supremo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Generalitat,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 Oficial de la Generalitat’ núm. 7449 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i Solé, consejera de Gobernación, Administraciones Públicas y Vivienda; y don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c.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don Oriol Junqueras, su portavoz don Jordi Turull y el consejero de Asuntos Exteriores don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don Jordi Sànchez asumiera su presidencia— aprobó su propia hoja de ruta en la que aseguraba que velaría por 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Sànchez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don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2 000 personas, entre las que se hallaban los acusados señora Forcadell y los señores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señor Forn tuvo como efecto que los centros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International Election Expert Research Team (IEERT), dirigido por doña Helena Catt: 177 304,90 €; (iii) contratación con MN2S Managemet Limited de un equipo en el estuviera el político holandés don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él se descarta que los hechos sean constitutivos de un delito de rebelión (punto 3), si bien se aprecia la comisión de un delito de sedición de los arts. 544 y 545.1 CP (punto 4), otro de malversación de caudales públicos de los arts. 432.1 y 3, párrafo último, del CP (punto 5) y, por último, de un delito de desobediencia previsto en el art. 410 CP (punto 6). La comisión de un delito de organización criminal también fue descartada (punto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consignar varias consideraciones acerca de la delimitación progresiva del objeto del proceso, en las que se afirma que el órgano de enjuiciamiento debe limitarse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su entendimiento de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asocia a los términos “alzar”, “alzarse” o “tumultuario” se vincula de modo exclusivo con el empleo de violencia. Por el contrario, la Sala sí exige la concurrencia de “abierta hostilidad” para apreciar el carácter tumultuario del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previamente convocados por los acusados, hicieron un uso suficiente de fuerza para neutralizar a los agentes policiales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20/2017,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cabe destacar que, para el órgano sentenciador,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se afirma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apartado C) de los fundamentos jurídicos queda reflejado el denominado “juicio de autoría” de los acusados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al recurrente en amparo, a don Oriol Junqueras, don Raül Romeva, doña Carme Forcadell, don Jordi Turull, don Josep Rull, doña Dolors Bassa, don Jordi Sànchez y don Jordi Cuixart. En síntesis, se reitera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acusado señor Forn, se considera que le es imputable objetivamente que declinara el ejercicio de las facultadas legalmente impuestas y que le erigían en garante de que la organización que le estaba subordinada —el cuerpo de Mossos d’Esquadra— no solamente no desatendiera del cumplimiento de aquellas órdenes y de la efectiva aplicación de las leyes válidas vigentes, sino que contribuyera, cuando menos por omisión, a la pérdida de vigencia de estas y a la inefectividad de aquellas. La infracción de ese deber normativo genera el riesgo de incumplimiento de las órdenes jurisdiccionales, e incluso el debido respecto a las leyes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algunas consideraciones sobre los acusados miembros del Govern y la presidenta del Parlament,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ex ante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1.7 se reflejan las razones tomadas en cuenta específicamente para considerar al recurrente autor de un delito de sedición, previsto y penado en los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6 de septiembre de 2017, tras aprobarse por el Parlament de Cataluña la Ley 19/2017, del referéndum de autodeterminación, el acusado señor Forn, como integrante del Gobierno de la Generalitat, aprobó el Decreto 139/2017, de convocatoria del referéndum, con pleno conocimiento de la ilegalidad de la iniciativa, al haber suspendido el Pleno del Tribunal Constitucional el 7 de septiembre la aplicación de la Ley 19/2017 que se pretendía desarrollar. Su inconstitucionalidad y consiguiente nulidad fueron declaradas mediante la STC 122/2017, de 31 de octubre. También participó en la decisión del Govern que aprobó el Decreto 140/2017, de 6 de septiembre, de normas complementarias para la realización del referéndum de autodeterminación de Cataluña, habiendo acordado el Pleno del Tribunal Constitucional, por providencia de 7 de septiembre de 2017, la suspensión de su aplicación y cualquier actuación que trajera causa de esta. La propia providencia se notificó personalmente al acusado y a los miembros del Govern y a numerosas autoridades, al tiempo que les advertía de su deber de impedir o paralizar estas iniciativas. Posteriormente se dictó la STC 121/2017, de 31 de octubre, declarando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días y semanas previos a la celebración del referéndum, al igual que otros acusados, don Joaquim Forn, plenamente consciente de la ilicitud del proceso de secesión que venían impulsando, de la patente ilegalidad de la iniciativa referendaria y de la altísima probabilidad de que se produjeran incidentes, como los que habían sucedido el día 20 de septiembre, hizo reiterados y continuos llamamientos públicos a la movilización de la ciudadanía para que acudiera a votar, para proteger los centros de votación y evitar que las fuerzas de orden público cumplieran. Lo hizo mediante entrevistas, en actos públicos y a través de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sentencia condenatoria que el demandante, al igual que los coacusados, era consciente de que esa convocatoria constituía un artificio al que se recurría engañando a los llamados a votar, tanto en lo atinente a su legalidad, como a la viabilidad de su resultado. Y ello porque, al prescindir de manera absoluta del ordenamiento constitucional del Reino de España y de la voluntad soberana del total conjunto de los españoles, los resultados de la votación nunca tendrían de hecho fuerza vinculante, careciendo de una efectiva funcionalidad para la real instauración de una república en Cataluña. En realidad, el único, verdadero y ocultado propósito que movía a los coacusados era que el Gobierno de la Nación accediera a la convocatoria negociada de un referéndum sobre autodeterminación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detalla que el señor Forn dio órdenes al mando de los Mossos d’Esquadra para que aceptara la intervención del coacusado don Jordi Sànchez, pese a poder saber que aquella concentración impedía que la Guardia Civil pudiera introducir en el edificio a los detenidos —quienes debían estar presentes en el registro policial conforme disponen las leyes procesales— y que pudiera atender la orden judicial con normalidad. El coacusado señor Sànchez declaró en juicio oral que no asumió la petición de la Guardia Civil para desplazar a los manifestantes por no sentirse capaz. Por el contrario, manifestó también que no disolvió a los manifestantes porque “no dificultaban” el trabajo de los funcionarios judiciales y que a las 20:00 horas la gente mostraba voluntad de abandonar la concentración, pero que desde la ANC que él dirigía pidió a los manifestantes que persistieran en su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relieve que a partir de los testimonios de don Jordi Jané, don Jordi Baiget, doña Meritxel Ruiz y el comandante de la Guardia Civil que declaró en la sesión del juicio oral celebrada el día 20 de marzo, resulta probado que el señor Forn entró en el equipo de Gobierno de la Generalitat asumiendo el giro táctico, al menos del Govern, que aspiraba a lograr que el Gobierno de la Nación aceptara un diálogo a partir de la decisión unilateral de llevar a cabo esa votación que, a modo de referéndum, fue convocada para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movilización ciudadana prevista para el mismo día 1 de octubre, destaca el juicio de autoría que el consejo policial celebrado el 14 de septiembre anterior, pese a su naturaleza sindical, le dio ocasión para exponer su criterio sobre la distribución de responsabilidades entre él, como consejero, y los mandos de los Mossos d’Esquadra, como diseñadores de la estrategia operativa que había de dar cumplimiento a las disposiciones de la magistrada instructora del Tribunal Superior de Justicia de Cataluña. Ya en su inicial declaración en el juicio oral el señor Forn teorizó sobre la dualidad de su función. Pretendió diferenciar entre su compromiso político de apoyo a la celebración del referéndum, como miembro del Govern, y su comportamiento como consejero. Negó haber ejecutado ninguna acción que favoreciera la celebración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declaraciones de diversos testigos se concluye que, en todo momento, el señor Forn ordenó su comportamiento, tanto como miembro del Govern, cuanto como cabeza de la Consejería de la que dependían los Mossos d’Esquadra, a reconducir la interpretación de los mandatos del Tribunal Constitucional, del titular del Juzgado de Instrucción núm. 13 de Barcelona, del fiscal jefe del Tribunal Superior de Justicia de Cataluña y de la magistrada de la Sala de lo Civil y Penal de ese mismo tribunal, a un sentido y alcance que permitiera simular su aparente cumplimiento, con el decidido propósito de hacer inefectivas tales legítimas órdenes jurisdiccionales y del fiscal superior. Y esa voluntad del señor Forn logró la efectiva ordenación de la actuación de los Mossos, de suerte que resultó funcional a los objetivos políticos del acusado y, con él, de los coacusados. Como resaltaron algunos de los testigos la asignación de los denominados binomios de mossos a cada centro de votación, sin discriminar aquellos que recibirían una gran afluencia de personas para votar, respecto de aquellos otros que previsiblemente eran poco significativos, supuso una neutralización de la capacidad operativa de ese cuerpo policial. Se añade que la coartada de la insuficiencia de mossos en cada uno y en todos los centros para cumplir el mandato de la magistrada del Tribunal Superior de Justicia, se mostró con cínica notoriedad.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testifical dio cuenta de la colaboración de algunos integrantes del cuerpo de Mossos d’Esquadra para consumar la votación, hasta el punto de que, en ciertos casos, llegaron a trasladar las urnas una vez culminada la jornada de votación, utilizando vehículos sin logotipos pero que resultaron pertenecer a la Consejería de Presidencia. En otros, permitieron que particulares se hicieran con ellas y se las llevaran.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pone de manifiesto que, aunque desde las 04:00 horas del día 1 de octubre, había sido desplegada una fuerza policial dependiente de los mandos centrales para obtener información sobre la “liberación” de centros de votación, ello solamente condujo a constatar que la presencia de los mossos no solamente careció de actividad alguna dirigida al desalojo de los centros, sino que fue ocasión para que informaran de la estrategia policial que se seguiría al respecto. De ahí la decisión de los movilizados para formar agrupamientos de ciudadanos en número y condición personal que no solo disuadieron, sino que imposibilitaron, la actuación policial dirigida a hacer efectivo el mandato de la magistrada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dolo del señor Forn en relación con los hechos anteriores a la asunción del mando de la Consejería de Interior de la Generalitat, la Sala no alberga dudas de que su incorporación al Govern implicó la incondicional asunción de los designios estratégicos de los otros coacusados que, por supuesto, él conocía.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actuación tumultuaria de la ciudadanía el día 20 de septiembre ante la sede de la Vicepresidencia y Consejería de Economía, el señor Forn se mantuvo informado, tanto de la existencia de comunicaciones fluidas con responsables de la ANC, en relación con la concurrencia de varios miles de personas, como del objetivo de esta. Se declara acreditado que en la sede misma que fue sometida a asedio se encontraban mandos de los Mossos que mantenían fluida comunicación con el señor Forn. Es, por tanto, razonable inferir que el señor Forn no podía ignorar que aquella actuación iba más allá de una mera reunión para “protestar”, ya que también algunos pretendían impedir el acceso de detenidos a la práctica de los registros e imposibilitar que la recogida de fuentes probatorias alojadas en varias cajas pudiera ser trasladada desde el lugar de su ocupación hasta dependencias judiciales, bajo control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actos violentos, más o menos numerosos, ocurridos a la llegada de los agentes de las fuerzas y cuerpos de seguridad del Estado a los centros designados para emitir voto en el pretendido referéndum, también se considera consciente al acusado señor Forn de su más que probable acaecer, dadas las advertencias técnicas que se le expusieron en las reuniones con la cúpula de los mandos de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juicio de autoría destaca que, en la prueba documental constituida por el informe de la Comisaría General de Información de fecha 29 de septiembre de 2017, se preveía como un escenario probable, a partir de la prohibición expresa y concreta emitida por la magistrada del Tribunal Superior de Justicia de Cataluña, que los denominados comités de defensa de la república no solamente llevarían a cabo acciones de agitación en los alrededores de los centros de votación, sino que desplegarían una práctica combativa en respuesta a actuaciones policiales para impedir el referéndum y que, de mantenerse en el tiempo y en diversos lugares a la vez, dicha actitud “podría provocar una escalada de violencia”, que afectaría al pacífico desarrollo de la jornada “en toda Cataluña”. El señor Forn declaró en el acto del juicio oral que había recibido esa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apartado D) de la fundamentación jurídica de la sentencia se contiene la justificación de la individualización de las penas impuestas. En lo que se refiere al recurrente, en el apartado 2, tras referirse a la señora Forcadell, señala: “[l]os señores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dado que desempeñaba el carácter de autoridad. Y concluye señalando que procede imponer a don Joaquim Form, “como autor de un delito de sedición, las penas de diez años y seis meses de prisión y diez años y seis meses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Con fecha 13 de noviembre de 2019, el demandante promovió incidente de nulidad de actuaciones contra la sentencia de 14 de octubre de 2019, denunciando las siguientes vulneraciones de derechos fundamentales : a) del principio de legalidad (art. 25.1 CE), por incurrir, al aplicar el art. 544 CP, bien en analogía, bien en una interpretación extensiva del tipo contraria al principio de proporcionalidad; b) del principio de legalidad penal (art. 25.1 CE) en relación con la libertad de expresión (art. 20 CE), reunión y manifestación (art. 21 CE) y el derecho a la participación política (art. 23.1 CE); c) del principio de legalidad por no concurrir en los hechos probados los elementos suficientes que den sustento a la condición de autor del señor Forn; e) del art. 25.1 CE por infracción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Por auto de fecha 29 de enero de 2020, la Sala de lo Penal del Tribunal Supremo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estructura su recurso de amparo en atención a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al juez ordinario predeterminado por la ley (arts. 24.2 CE y 6 CEDH), por haberse establecido la competencia para la instrucción y enjuiciamiento de la causa en la Sala de lo Penal del Tribunal Supremo. En conexión con lo anterior, vulneración del derecho a la doble instancia penal (art. 2 del Protocolo núm. 7 al CEDH) y del derecho de defensa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al juez predeterminado por la ley trae causa de la errónea interpretación de la trascendencia competencial de la ubicación geográfica de los hechos enjuiciados, así como en el alcance territorial de los elementos de los tipos imputados. Considera que interpretar que los hechos sostenidos por las acusaciones tuvieron lugar fuera del territorio catalán es lo que provoca la vulneración del derecho al juez predeterminado por la ley, así como la vulneración de los derechos de defensa y a la doble instancia penal. Señala que ni el auto de admisión de la querella ni el auto de procesamiento mencionaron hechos concretos que se hubiesen desarrollado fuera del ámbito territorial de Cataluña que justificasen la aplicación del art. 57.2 EAC, en el sentido de atribuir la competencia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que, según el Tribunal Supremo, cualquier acto que pudiese haber sido llevado a cabo en el extranjero y guarde relación con el “elemento tendencial” del delito de rebelión (declarar la independencia de una parte del territorio nacional) estaría justificando la atracción competencial del citado tribunal. Considera que, dada la práctica ausencia de actos llevados a cabo en el extranjero con el fin de declarar la independencia, la decisión del Tribunal Supremo de atribuirse la competencia se basa en una interpretación formalista del art. 57.2 EAC que ignora sus derechos fundamentales. Advierte que, en todo caso, las actuaciones en el exterior que justificarían la atribución de la competencia al Tribunal Supremo, a lo sumo, están relacionadas con la malversación, delito de menor importancia que la rebelión o la sedición en el presente caso, tanto por las penas que pueden implicar como por su relevancia en el plan criminal. Es más, incluso aceptando que alguna actuación relacionada con la malversación hubiera tenido lugar fuera de Cataluña, constituiría una ínfima parte de los actos de disposición que se englobaron bajo este tipo delictivo y representaría tan solo una pequeña cantidad del total malversado.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decisión del Tribunal Supremo de asumir la competencia de la causa se fundamenta en una indeterminada “internacionalización” del procés, que no es elemento de ninguno de los tipos por los que se formuló acusación. Por lo tanto, la exorbitada interpretación efectuada por el Tribunal Supremo respecto de su competencia fue una restricción abusiva de los derechos fundamentales, que causó graves perjuicios personales al demandante y, sobre todo, afectó a su derecho de defensa. Así, de haber sido enjuiciado en Cataluña se le hubiese facilitado extraordinariamente las vistas durante el periodo de prisión preventiva, incluidas las de su abogado para preparar la defensa y se hubiera podido expresar durante el juicio expresar en su lengua propia, la catalana. Concluye la demanda, en relación con esta vulneración, afirmando que el Tribunal Supremo, en el momento de interpretar las reglas de competencia territorial y decidir sobre el órgano al que correspondía el enjuiciamiento, debió haberse decantado por la opción que mejor salvaguardase el derecho de defensa, pero en lugar de ello se inclinó por una simple interpretación formalista carente de una base sólida y en absoluto orientada hacia la efectividad de los derechos fundamentales. Por todo ello, entiende que se ha producido una vulneración del art. 24 CE, concretamente del derecho fundamental al juez ordinario predeterminado por la ley y las subsiguientes afectaciones al derecho de defensa y a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de defensa (arts. 24 CE y 6 CEDH) por la escisión del procedimiento por sedición en relación con los mandos de los Mossos d’Esquadra, y por denegación de incorporación de pruebas pertinentes solicitadas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los hechos por los que ha sido condenado por el Tribunal Supremo han sido objeto de causas penales paralelas seguidas ante órganos judiciales distintos. En concreto, la cúpula directiva de los Mossos d’Esquadra y del Departamento de Interior de la Generalitat están siendo objeto de un procedimiento seguido ante la Audiencia Nacional cuya sentencia no ha sido dictada en el momento de interponer este recurso de amparo. De forma similar, ante el Juzgado de Instrucción núm. 7 de Barcelona están siendo investigados determinados agentes de la Policía Nacional por su actuación ordenada a evitar la votación del 1 de octubre de 2017. En este apartado, el recurrente trata de exponer “el carácter indisociable de las conductas objeto del procedimiento que nos ocupa y del que se sigue ante la Audiencia Nacional, con la correspondiente indefensión que su tramitación separada ha provocado al señor Forn. Por otra parte, y en estrecha conexión con lo anterior, la indebida denegación de la prueba propuesta en nuestras conclusiones provisionales, consistente en la incorporación a la causa de documentos obrantes en los [otros] procedimientos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Tribunal Supremo le atribuye haber provocado que la actuación de los Mossos d’Esquadra fracasara a la hora de contrarrestar las concentraciones de ciudadanos que obstaculizaron la ejecución y el cumplimiento de resoluciones judiciales previstas para las fechas mencionadas. Sin embargo, la conducta llevada a cabo por la cúpula de los Mossos d’Esquadra es objeto de examen en un procedimiento distinto seguido ante la Audiencia Nacional. En consecuencia, lo que fue el despliegue policial de aquella jornada ha sido objeto de otro procedimiento y para el recurrente la tramitación separada de las causas le provoca indefensión. Por ello solicitó, como prueba anticipada, la incorporación a la causa de determinada documentación de dichos procedimientos. Esta prueba anticipada fue denegada por auto de 1 de febrero de 2019, como lo fueron también las peticiones de otras defensas dirigidas a conseguir el testimonio íntegro de tales actuaciones. Ello constituye una vulneración del derecho de defensa por denegación de un medio de prueba válido y pertinente. Afirma que no ha tenido acceso a la totalidad de la documentación relacionada con los hechos que han servido de base a su condena, ni tampoco al resultado de diligencias de investigación relacionadas con los mismos. En cambio, el Ministerio Fiscal gozó de la oportunidad de anticipar argumentos y fuentes probatorias de defensa, además de poder seleccionar los elementos de cargo más convenientes para la acusación. Esto conlleva una afectación al principio de igualdad de armas, pues el Ministerio Fiscal, a la hora de formular sus conclusiones en el procedimiento ha podido contar con mucha más información que la defensa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también le perjudica que, ante el Tribunal Supremo, los mandos policiales corresponsables de los hechos tuvieran la condición procesal de testigos-acusados, especialmente estando pendientes de ser juzgados ante otro órgano judicial. En síntesis, para el recurrente la existencia de varios procedimientos que analizan la actuación policial del 1 de octubre de 2017 ha impedido a la defensa del señor Forn gozar de todos los posibles elementos de descargo que le habrían asistido si la causa no se hubiera escindido. En relación con la indefensión producida por la escisión de la causa cita la STC 186/1990, FJ 5, y afirma que la escisión ha producido una doble indefensión. De un lado, se le ha impedido ser parte procesal en una causa en la que se investigaban hechos por los que después se ha formulado acusación en su contra. De otro, las acusaciones pública y privada sí que han podido acceder a dicha causa y obtener de la misma los elementos de cargo más convenientes para sus intereses, vulnerando el principio de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denuncia la vulneración del derecho de defensa como consecuencia de la denegación de la prueba anticipada consignada en los apartados 14 y 15 del listado correspondiente de sus conclusiones provisionales (derecho a utilizar los medios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de defensa, en su manifestación del derecho a la contradicción (arts. 24.2 CE y 6 CEDH), por no permitir el tribunal la reproducción de las grabaciones de vídeo durante la declaración en el juicio oral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la vulneración del principio de contradicción por la decisión de la Sala que denegó la posibilidad de exhibir pruebas documentales videográficas durante la práctica de testificales en sede de juicio oral. La Sala entendió que el principio de contradicción en relación con las pruebas testificales se circunscribe únicamente a la posibilidad de interrogar a todos los testigos, así como aportar pruebas alternativas con las que debilitar o poner en entredicho el valor incriminatorio que pretende extraerse de sus declaraciones. Añade que en el juicio oral no existió una posibilidad de contradicción real de las declaraciones testificales, hasta el punto de que la sentencia ha tenido que prescindir de las mismas para formar su convicción sobre lo acaecido en las concentraciones ciudadanas del 20 de septiembre y el 1 de octubre de 2017, núcleo del alzamiento tumultuario sobre el que se sustenta el delito de sedición. En definitiva, considera que, en el momento de valorar la posibilidad de mostrar vídeos a los testigos, la Sala se decantó por la celeridad en la tramitación del proceso en vez de primar las posibilidades de contradicción de las defensas. La capital importancia de poder conocer con detalle lo ocurrido en los encuentros de ciudadanos y agentes de policía exigía decantarse por una interpretación de la LECrim a la luz del principio de contradicción que permitiera el contraste de las declaraciones y los vídeos.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principio de legalidad penal del art. 25.1 CE en la aplicación del art. 544 CP que incurre, bien en una interpretación extensiva del tipo contraria al principio de proporcionalidad y vulneradora de los derechos de reunión y de manifestación, bien en analogía propiamente 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vulneración derivaría de la subsunción de los hechos del presente caso en el art. 544 CP. A su juicio, resulta inconstitucional una interpretación de dicho precepto que considere “alzamiento público tumultuario” actos de resistencia organizada pasiva no violenta y, por tanto, declare la tipicidad de situaciones como las producidas el 20 de septiembre y el 1 de octubre de 2017. Considera que es preciso efectuar una interpretación restrictiva del precepto conforme a la Constitución, lo que lleva a restringir el tipo a supuestos de violencia, en el sentido de agresión y acometimiento o intimidación directa grave a la autoridad o sus agentes. Alude a lo que denomina “el carácter autoritario del delito de sedición” y a continuación a los hechos probados sobre los que se efectúa el juicio de subsunción, de los que deduce que no se precisa ni cuantifica absolutamente nada que permita afirmar que la actitud del conjunto de la ciudadanía concentrada en los puntos de votación fuera algo más que un acto de desobediencia cívica masiva. Sin embargo, a su juicio, el Tribunal Supremo se valió al máximo de los rasgos autoritarios del art. 544 CP para poder subsumir los hechos en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para el Tribunal Supremo lo que atribuiría la trascendencia típica a los hechos, en el sentido del art. 544 CP, no es la vía a través de la cual la ciudadanía intentaba oponerse al cumplimiento de dos resoluciones judiciales, sino los fines últimos que con ellos se perseguían. Las finalidades últimas de los acusados mediatamente buscadas a través de la movilización ciudadana es lo que resulta determinante para otorgar carta de naturaleza sediciosa a unos hechos. Señala el recurrente que al rechazarse en la sentencia del Tribunal Supremo la idea de violencia activa como elemento característico, se mantiene el tipo de sedición como un delito de medios indeterminados cometido a través de actuaciones multitudinarias que se caracterizan simplemente por ser ilícitas. Esta interpretación, que renuncia a una delimitación vinculada a la gravedad intrínseca del comportamiento de los “alzados”, vulnera, a su juicio, el art. 25.1 CE desde la perspectiva de la proporcionalidad. En la sentencia del Tribunal Supremo se prescinde por completo de la graduación de la gravedad de las conductas existentes en los delitos básicos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interpretación teleológica que se efectúa en la sentencia del Tribunal Supremo, vinculada a la exigencia de que se persiga la finalidad de poner en cuestión el efectivo funcionamiento del Estado democrático tampoco consigue una concreción constitucionalmente satisfactoria de la conducta. Para el recurrente, una airada protesta masiva o una desobediencia y resistencia civil generalizada pueden poner, fáctica y políticamente, en aprietos el funcionamiento del Estado. Pero, en el plano normativo, un Estado democrático no puede declarar que mediante actos colectivos de esta naturaleza ha sido jurídico-penalmente puesto en cuestión, esto es, ha sido víctima de una rebelión o una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recurrente que se ha producido un juicio de subsunción que vulnera el principio de legalidad ante la ausencia de algunos elementos del tipo y una interpretación del art. 544 CP que constitucionalmente no es aceptable al resultar claramente lesiva para e los derechos de reunión y manifestación. La particular estructura del tipo no exime de la necesidad de que en el hecho estén presentes una serie de elementos. Concretamente: a) el tenor literal del precepto exige claramente que “impedir” sea realmente el objetivo perseguido directamente por los sujetos activos, la finalidad preordenada del “alzamiento”. Por consiguiente, no satisfacen los requisitos del delito de sedición aquellos supuestos en que “impedir” sea un efecto inherente al gran número de personas concentradas con el objetivo de manifestar su protesta contra una actuación judicial; b) el fin último pretendido por los autores, se consiga o no, tiene que ser imposibilitar realmente la ejecución de una orden judicial y no simplemente el de obstaculizarla o retrasarla como forma de protesta. Para el recurrente ninguno de los dos requisitos se cumple por lo que ha existido un grave error en la subsunción como consecuencia de un incorrecto juicio de imputación objetiva o de idoneidad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sentencia del Tribunal Supremo efectuó una interpretación extensiva del tipo que limita seria y peligrosamente el legítimo derecho de manifestación. Los ciudadanos concentrados estaban ejerciendo sus derechos fundamentales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en la sentencia del Tribunal Supremo se ha configurado una “sedición postmoderna” en la que los fines extratípicos han venido a desplazar el núcleo de la conducta prohibida. Lo acaecido solo podía abordarse, tangencialmente, a través de otros delitos contra el orden público o mediante reformas legales. Se ha aplicado el art. 544 CP a unos sucesos que quedaban extramuros de la configuración constitucionalmente aceptable del tipo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principio de legalidad (art. 25.1 CE) por aplicarse el art. 545.1 CP sin la concurrencia de la sedición en los términos descritos por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para poder aplicarse el art. 545.1 CP, es necesario que se haya producido una sedición, esto es, el hecho típico descrito en el art. 544 CP. En concreto, que un grupo de personas se alce dolosa, pública y tumultuariamente por la fuerza o fuera de las vías legales. Por tanto, considera el recurrente que su condena pasaba necesariamente por la prueba y motivación de la existencia de la conducta descrita en el art. 544 CP. Afirma que el recurso al delito de sedición ha sido la única vía que la Sala ha encontrado para conceder a los hechos una relevancia penal acorde con la importancia y gravedad política de lo acontecido. Pero con ello se ha vulnerado el principio de legalidad, al aplicar el art. 545 CP a un supuesto distinto del descrito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la legalidad penal (art. 25.1 CE) en relación con las libertades ideológica (art. 16 CE) y de expresión (art. 20 CE), y los derechos de reunión y manifestación (art. 21 CE), y de participación política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su condena vulnera el principio de legalidad penal al aplicar el delito de sedición a unos hechos que constituyen el ejercicio legítimo de los derechos fundamentales de libertad de expresión, de reunión y manifestación, de libertad ideológica y de participación política, dado que no pueden ser sancionadas como delito las conductas que constituyen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 independencia de la existencia en los actos de concentración de los días 20 de septiembre y 1 de octubre de 2017, o de algunos posibles excesos individuales, la mayoría de los ciudadanos se concentraron pacíficamente el día 20 de septiembre ante la Consejería de Economía de la Generalitat, y los dos millones de ciudadanos que participaron en la movilización el día 1 de octubre y en la votación convocada acudiendo masivamente a los centros que fueron dispuestos para ello, ejercían legítima y regularmente su derecho a la libertad de expresión y manifestación, por lo que la subsunción de tales actos en el delito de sedición resulta una aplicación irracional de la norma penal que vulnera el principio de legalidad penal, al sancionar como delito el ejercicio legítimo de derechos fundamentales. A su entender, la sentencia dictada por el Tribunal Supremo aborda la relación entre el tipo penal de sedición por el que se condena y los derechos fundamentales que invoca como afectados como compartimentos estancos, con subordinación de estos a la aplicación del tipo penal que opera como límite negativo o restrictivo, sin ponderación alguna entre el bien jurídico protegido por el tipo penal y los derechos y libertades fundamentales en juego. Afirma que en la sentencia impugnada se identifica toda extralimitación en el ejercicio del derecho y, en este caso, conductas de resistencia pasiva colectiva, con la relevancia penal del tipo de sedición que se aplica sin ponderación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también señala que, aun en el supuesto de que no se comparta que las concentraciones multitudinarias de los días 20 de septiembre y 1 de octubre eran actos de ejercicio legítimo y regular de los derechos fundamentales de libertad de expresión, de reunión y manifestación, existiría también una vulneración del principio de legalidad penal en cuanto que, aunque pudo haber extralimitaciones en el ejercicio de los referidos derechos fundamentales, los actos e incidentes de los días 20 de septiembre y 1 de octubre deben considerarse como “zonas colindantes o limítrofes” al ejercicio legítimo de los derechos fundamentales y, por tanto, la aplicación a los mismos del grave delito de sedición del art. 544 CP supondría una reacción desproporcionada, proscrita por el principio de legalidad, en cuanto actúa como desincentivo o desaliento para el ejercicio de los derechos fundamentales. Ese “efecto desaliento” por la aplicación del grave delito de sedición a las conductas que, según el recurrente, son de resistencia pasiva organizada, limítrofes al ejercicio legítimo de los derechos y libertades fundamentales de expresión, reunión y manifestación, no solo se produciría respecto de los líderes y promotores de las concentraciones, que han resultado condenados por dicho delito en la sentencia, sino con respecto a toda la ciudadanía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Vulneración del principio de legalidad (art. 25.1 CE) o, alternativamente, de la presunción de inocencia (art. 24.2 CE) por no concurrir en los hechos probados los elementos fácticos suficientes para considerar autor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cuestiona el juicio de autoría que realiza la sentencia, al considerarle autor del delito de sedición de los arts. 544 y 545 CP. Afirma que la simple condición de miembro del Gobierno y su intervención en las resoluciones de los días 6 y 7 de septiembre de 2017 no son elementos suficientes para considerarlo autor. Añade que permitir un referéndum ilegal no es permitir una sedición. Considera que, al tratarse de responsabilidad en comisión por omisión, debería haberse establecido que, a pesar de la magnitud de la movilización en ciernes, un dispositivo distinto hubiese evitado la existencia de un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art. 25.1 CE por infracción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demandante que en la sentencia recurrida se ha producido un bis in idem al aplicarse la cláusula establecida en el art. 541.1 CP, que agrava la pena a los principales autores de la sedición “si fueran personas constituidas en autoridad”. La condición de autoridad del recurrente, concretamente era el consejero de Interior y máximo responsable del cuerpo de Mossos d’Esquadra, ha sido la que ha determinado su condena por un delito del art. 545.1 CP, primer inciso, dada su condición de garante que declina la adopción de medidas precisas. Pero de esa misma infracción de deberes jurídicos especiales en tanto que servidor público se ha derivado también una circunstancia de agravación adicional prevista en el segundo inciso del art. 545.1 CP. Estos deberes derivados de su condición de garante que le convierten en autor o inductor de la sedición son precisamente los mismos que fundamentan la agravante de “autoridad” y que suponen pasar de un marco penal de ocho a diez años a otro de diez a quince años. Ello implica, afirma el recurrente, una doble valoración, en perjuicio del reo, de una misma infracción, por lo que se vulnera 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interesa su admisión a trámite y que se dicte sentencia con el siguiente contenido: “1) Se otorgue el amparo solicitado. 2) Se declare la vulneración por parte de los pronunciamientos citados, de los derechos fundamentales de mi representado invocados. 3) Se declare, por consiguiente, la nulidad de la meritada sentencia, así como del auto de 29 de enero de 2020, desestimatorio del incidente de nulidad promovido por el demandante contra dicha resolución. 4) Se acuerde la adopción de las medidas apropiadas para la conservación y restablecimiento del derecho vulnerado y, en consecuencia, el Tribunal Supremo dicte una resolución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interesa que, conforme a lo dispuesto en el art. 56 de la Ley Orgánica del Tribunal Constitucional (LOTC), se acuerde la suspensión cautelar de los efectos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acordó, por providencia de 6 de mayo de 2020,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64/2020, de 17 de junio, se acordó denegar la petición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enero de 2021 el procurador de los tribunales, don Carlos Estévez Sanz, en nombre y representación de don Joaquim Forn i Chiariello, presentó escrito reiterando su solicitud de suspensión de los efectos de la sentencia del Tribunal Supremo de 14 de octubre de 2019 mientras no se resolviera el recurso de amparo. La medida cautelar de suspensión interesada fue de nuevo desestimada por ATC 32/2021,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28 de mayo del 2020, la procuradora de tribunales doña Pilar Hidalgo López, en nombre y representación del partido político Vox y bajo la dirección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del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27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En primer lugar, analiza la denuncia de vulneración del derecho al juez ordinario predeterminado por la ley (art. 24.2 CE). Tras extractar la doctrina constitucional que considera aplicable al caso, con cita de la jurisprudencia constitucional y del Tribunal Europeo Derechos Humanos, apunta que los órganos judiciales no han llevado a cabo una interpretación que suponga una manipulación manifiesta de las reglas legales sobre atribución de competencias ni, al hacerla, han incurrido en error patente, irrazonabilidad manifiesta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 diferencia de otras solicitudes de amparo presentadas por los condenados por la STS 459/2019, en las que consideran que la competencia se determina por los hechos probados en la sentencia, la demanda centra correctamente su crítica en el auto que resolvió la declinatoria de jurisdicción, aunque se limita a minimizar la relevancia de los hechos acaecidos en el extranjero y la llamada “internacionalización” del procés, contrayendo su alcance a la malversación, que reputa infracción accesoria. Sin embargo, afirma el abogado del Estado, la demanda solo alude a dos episodios, siendo así que el auto de 27 de diciembre de 2018 enumeraba una extensa serie de hechos más amplia que los dos en que se detiene la demanda. Añade que la minimización de la malversación como infracción accesoria es irrelevante a los efectos de la declinatoria y que la demanda silencia otro elemento aludido en el auto de 27 de diciembre, que es determinante para fijar la competencia territorial en el caso de la malversación, como lo es el hecho de la evasión del control implantado por el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Sobre la alegada privación del derecho a la doble instancia en materia penal, derivada de la anterior lesión, la Abogacía del Estado también rechaza esa vulneración, pues el propio art. 2 del Protocolo núm. 7 al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afirma el abogado del Estado, en modo alguno puede reprocharse al Estado español una vulneración del art. 10 CE, al no interpretar, supuestamente, la normativa interna española, procesal y estatutaria de conformidad con el Convenio europeo de derechos humanos, pues es el mismo art. 6 CEDH el que contempla una excepción y asume la posibilidad legal del reconocimiento de aforamientos en el Derecho interno de los Estados parte, y que la regulación en ciertos casos en el Derecho interno de supuestos aforamientos no constituye una vulneración convencional.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También se rechaza la denuncia de vulneración del derecho de defensa por la escisión del procedimiento a la Audiencia Nacional y por denegación de incorporación de pruebas pertinentes solicitadas en tiempo y forma. Para el abogado del Estado la alegación resulta puramente conjetural e hipotética y la demanda no la relaciona con el propio juicio de autoría del señor Forn en la sentencia, en la que la condena por el delito de sedición no se fundamenta en el incumplimiento de procedimientos, protocolos o técnicas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indebida denegación de la prueba propuesta en el escrito de conclusiones provisionales, a través de la que proponía la incorporación a la causa de documentos obrantes en los procedimientos vinculados, señala que esta cuestión se aborda expresamente en el fundamento jurídico A) 8.1 de la sentencia, que reproduce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Por lo que se refiere a la vulneración del principio de contradicción por no permitirse la reproducción de grabaciones videográficas durante las declaraciones testificales, afirma el abogado del Estado que la defensas reiteraron ad nauseam su petición de reproducción de prueba documental videográfica mientras los testigos prestaban declaración, con la finalidad de contrastar su veracidad y exponer y razonar posibles contradicciones entre ambas pruebas mientras el testigo declara. Recuerda que en la sentencia condenatoria —FJ A) 16.1.2—, se dedica una extensa fundamentación a rebatir esta errónea posición de algunas defensas, a la que se remite tras reproducirla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A continuación, hace referencia el abogado del Estado a la alegada vulneración del principio de legalidad (art. 25.1 CE) en la aplicación del art. 544 CP que denuncia, bien por una interpretación extensiva del tipo contraria al principio de proporcionalidad y vulneradora de los derechos de reunión y manifestación, bien por haber incurrido en analogía propiamente dicha. A su juicio, lo que verdaderamente se esconde tras esa supuesta vulneración del principio de legalidad penal es exclusivamente el desacuerdo de aquel con el fallo y el razonamiento lógico que lleva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es exacto que la sentencia construya una configuración teórica del delito de sedición prescindiendo del elemento de violencia, sino que es el señor Forn quien soslaya la conclusión alcanzada por la sentencia atinente a la concurrencia de hechos suficientes e idóneos para integrar un alzamiento público y tumultuario. Considera que entender que la Sala incurre en irrazonabilidad por “abandonar la idea de violencia activa como elemento característico” es una apreciación subjetiva tendenciosa y carente de apoyatura legal y jurisprudencial. En primer lugar, porque corresponde al Tribunal Supremo en su función de interpretación de las leyes, concretar los términos en los que ha de entenderse que concurre un alzamiento “público y tumultuario” en consonancia con su jurisprudencia. En segundo lugar, porque el art. 544 CP, a diferencia del art. 472 CP, prescinde de la alusión específica a la violencia, de suerte que la vinculación o equiparación que hace el señor Forn entre el alzamiento público y tumultuario tipificado en el art. 544 CP y la violencia activa carece de soporte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indebida subsunción de los hechos en el tipo penal por diferir la finalidad perseguida de la tipificada en el art. 544 CP, el abogado del Estado se remite al fundamento jurídico B), apartado 4.6, de la sentencia, en el que el Tribunal Supremo motiva por qué alcanza la conclusión de que los acontecimientos acaecidos el 20 de septiembre sí deben subsumirse en el tipo del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La vulneración del principio de legalidad (art. 25.1 CE) por aplicarse el art. 545.1 CP sin la concurrencia de sedición en los términos descritos por el art. 544 CP es rechazada por el abogado del Estado por varios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 necesario realizar un estudio acerca de la distinción entre la autoría en sentido estricto y los distintos grados de participación a los efectos de determinar si realmente ambos preceptos tipifican supuestos distintos de autoría y si, en definitiva, resulta aplicable al supuesto presente el principio de accesoriedad en la participación que las defensas reputan conculcado. Señala que la distinción entre el concepto de autor strictu sensu y el de partícipe es importante, por cuanto la calificación como partícipe de un sujeto interviniente en los hechos delictivos conlleva la aplicación del principio de accesoriedad y la posible minoración de la pena impuesta al partícipe si se dan los supuestos del art. 65.3 CP. Ahora bien, indica que no debe confundirse la participación delictiva con los supuestos de pluralidad de sujetos que intervienen en los delitos multitudinarios, como ocurre en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acción típica del delito de sedición que se imputa a los condenados no requiere, para colmar la autoría, la realización personal de un acto material que suponga el alzamiento público y tumultuario con las finalidades previstas en el tipo penal. No solo se considera típica la materialización efectiva del alzamiento, sino también la realización de conductas que posibiliten el alzamiento de otros. Así, quien posibilita el alzamiento de otros no ha de reputarse inductor o cooperador necesario, sino que tiene la cualidad de autor en sentido estricto. Resulta, por tanto, según el abogado del Estado, que el señor Forn no ha sido reputado partícipe o inductor del delito de sedición, sino verdadero autor en sentido estricto de la modalidad delictiva prevista en art. 545 CP al evidenciarse la existencia de una estrategia de conductas típicas que cada uno de los autores asumió, ostentando el dominio funcional del hecho. La consecuencia inmediata de reputar autor al recurrente es que no resulta invocable el principio de accesoriedad en la participación, por lo que este motivo de nulidad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Respecto a la vulneración del derecho a la legalidad penal (art. 25.1 CE) en relación con la libertad de expresión (art. 20 CE), reunión y manifestación (art. 21 CE), la libertad ideológica (art. 16 CE) y el derecho a la participación política (art. 23.1 CE), el abogado del Estado, tras citar distintas sentencias del Tribunal Constitucional, señala que en el presente caso resulta evidente que no se han criminalizado actos de protesta. No puede quedar amparado en una causa de exclusión de la antijuridicidad, como propone el recurrente,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libertad ideológica de las personas que han resultado condenadas por la sentencia 459/2019, y que la invocan de contrario, ha permanecido en todo momento incólume a lo largo del proceso. Su condición de acusados nada tiene que ver con los postulados políticos que cada uno de ellos suscribe. De hecho, como afirma la sentencia, pudieron incluso participar en campaña electoral durante el tiempo de prisión preventiva defendiendo los mismos. Concluye afirmando que no cabe alegar ejercicio de derechos al margen de la ley. No se ejercitaban derechos, sino que se promovían levantamientos hostiles contra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Con relación a la vulneración del principio de presunción de inocencia, señala el abogado del Estado que la falta de prueba de cargo y de motivación que se invocan como vulneraciones del derecho a la presunción de inocencia, no son sino manifestaciones de la mera disconformidad de los solicitantes de amparo con la valoración de la prueba de cargo realizada por el tribunal. Considera que existe prueba suficiente que desvirtúa el derecho a la presunción de inocencia. En el fundamento jurídico C), apartado 1.7, de la sentencia recurrida, relativo al juicio de autoría, se analizan de forma pormenorizada las pruebas que soportan la intervención del señor Forn y, en definitiva, su condena, lo que evidencia, a su entender, que no nos encontramos ante una ausencia de prueba que haya vulnerado la presunción de inocencia, sino ante la mera discrepancia con la valoración de la prueba de cargo que, con arreglo al criterio del tribunal sentenciador, ha destruido eficazmente su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Finalmente, el abogado del Estado afirma que tampoco se ha vulnerado en modo alguno el principio non bis in idem, sino que se ha ponderado la pena aplicable teniendo en cuenta la condición de autoridad del señor Forn, dentro de la horquilla penológica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27 de octubre de 2020, la representación procesal del demandante aportó a las actuaciones la sentencia núm. 20/2020, de la Sección Primera de la Sala de lo Penal de la Audiencia Nacional, dictada el 21 de octubre, que no pudo ser citada ni aportada en el momento de la presentación del recurso de amparo. Señala que esta resolución pone en evidencia que la escisión del procedimiento entre la Audiencia Nacional y el Tribunal Supremo causó indefensión al recurrente. Afirma que la sentencia aportada, apoyada en gran medida en elementos de prueba idénticos a los que el demandante hizo valer ante la Sala Segunda del Tribunal Supremo, dispone la absolución de la cúpula directiva de los Mossos d’Esquadra haciendo una valoración completamente distinta del papel que desempeñó este cuerpo policial ante las concentraciones populares de los días 20 de septiembre y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partido político Vox, personado en la causa penal como acusación popular, presentó sus alegaciones el día 30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en primer lugar, cuestiona que la especial trascendencia constitucional del recurso de amparo haya sido debidamente justificada. Tras resumir las razones dadas sobre este particular por el demandante, señala que no se ha hecho el necesario esfuerzo argumental para justificar la especial trascendencia constitucional, transcribiendo la norma reguladora respecto a los requisitos exigidos para la admisibilidad del recurso y planteando luego unas pocas líneas genéricas para pretender justificar el cumplimiento del preceptivo trámite de admisión del recurso, pero “ni se explica la supuesta falta de compatibilidad del delito de sedición y su aplicación al presente caso con los derechos fundamentales alegados, ni tampoco se cita, siquiera, la supuesta vulneración de la jurisprudencia constitucional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auto del Tribunal Supremo de 31 de octubre de 2017 que admitió a trámite la querella presentada,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señala que el delito de rebelión adquiere una vocación territorial que se proyecta sobre el conjunto del Estado; y destaca también su carácter plurisubjetivo, que hace explicable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Sobre la vulneración del derecho de defensa por la escisión del procedimiento de la Audiencia Nacional y la denegación de incorporación de pruebas pertinentes, alega que en la sentencia se encuentra debidamente especificada y circunstanciada la justificación de la condena basándose en las acciones propias. A su juicio, no existe la pretendida desigualdad de armas, puesto que pudo pedir la prueba que consideró oportuna. A continuación recoge doctrina jurisprudencial sobre la pertinencia de la prueba, la prueba necesaria, la prueba relevante, la prueba posible y la trascendencia de la inadmisión de la prueba, y afirma que en el presente caso, todos los hechos puestos de manifiesto por el demandante no pasan de ser minucias procesales cuando no interpretaciones interesadas respecto al alegado trato desfavorable, pero que al final ni han supuesto anularle su posibilidad de proponer y practicar los elementos de prueba propuestos por el mismo, ni tampoco afectan al sentido del fallo, por lo que no puede considerarse vulnerado el principio de igualdad de armas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La vulneración del principio de legalidad en la aplicación del art. 544 CP también es rechazada. Considera que los razonamiento expresados en el auto del Tribunal Supremo de 29 de enero de 2020 resultan suficientes para desvirtuar los planteados en el recurso de amparo puesto que un redactado del tipo penal que pueda generar debates o discusiones doctrinales, o incluso diferentes interpretaciones jurisprudenciales al cabo del tiempo exigidas por cambios sociales, culturales, o políticos no conlleva automáticamente la concurrencia de los defectos en materia de legalidad penal en materia de taxatividad alegados por el demandante, que por otra parte atañe al legislador y no tanto al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los demandantes realizan una interpretación interesada de los hechos objeto de la causa penal para concluir que la sentencia ha configurado una “sedición postmoderna”, basándose en una repetición de lo alegado a lo largo de la causa penal, lo que el alto tribunal procedió a examinar de forma profusa en la sentencia impugnada y en el posterior auto de resolución de los incidentes de nulidad, si la actuación de los entonces acusados supuso el ejercicio legítimo de un derecho fundamental, concluyendo que los actos atribuidos son antijurídicos y no amparados por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La vulneración del derecho a la legalidad penal en relación con la libertad de expresión, reunión y manifestación, libertad ideológica y participación política es descartada reproduciendo la interpretación de la sentencia recurrida, que considera incuestionable desde el punto de vista de la lógica jurídica. Afirma que no podía entenderse que existió imprevisibilidad de que las conductas realizadas por el demandante fueran valoradas como integradoras del delito de sedición por cuanto, como mantiene la sentencia impugnada, “el acusado sabía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 leyes y, además, la celebración de un referéndum prohibido que se pretende hacer realidad mediante una tumultuaria movilización ciudadana para rechazar el cumplimiento de las resoluciones judiciales, el título de imputación se agravaba”.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Descarta igualmente la vulneración del principio de legalidad o alternativamente de la presunción de inocencia. Para ello reproduce distintas sentencias de este tribunal y afirma que no puede sostener el demandante con un mínimo de base fáctica y jurídica que se produzca una indeterminación en cuanto a su participación en el alzamiento sedicioso como coautor del mismo, porque constan numerosos hechos que formaron parte de los delitos atribuidos en distintos momentos y que, junto con los acreditados respecto a los demás condenados, llevan a la conclusión de que se han cumplido los requisitos exigidos para probar su principal participación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Por último, se rechaza la vulneración del art. 24.1 CE por infracción del principio non bis in idem. A su entender, la actuación del juez se encuentra dentro del poder de discrecionalidad que ostenta para la imposición de la pena, por lo que no se puede deducir una vulneración del derecho alegado por falta de invidualización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12 de noviembre de 2020 tuvo entrada en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los antecedentes fácticos y las quejas formuladas por el recurrente, comienza el fiscal ante el Tribunal Constitucional anunciando que en su escrito reordena el examen de los motivos de amparo, empezando con el análisis de las vulneraciones de derechos de naturaleza procesal invocadas en los tres primeros motivos del recurso. A continuación, se sintetizan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Vulneración del derecho al juez ordinario predeterminado por la ley (arts. 24.2 CE y 6 CEDH), al haberse establecido la competencia del Tribunal Supremo para la instrucción y el enjuiciamiento de la causa y, en conexión con dicha infracción, vulneración del derecho a la tutela judicial efectiva en relación con el derecho a la doble instancia penal (fundamento primero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las alegaciones del recurrente y los razonamientos de la sentencia del Tribunal Supremo, examina la constitucionalidad de las resoluciones del Tribunal Supremo que declaran su competencia para conocer de la causa especial en relación con el derecho al juez predeterminado por la ley y secundariamente con el derecho de defensa y el derecho a la doble instancia. Para ello examina en primer lugar el contenido constitucional del derecho al juez predeterminado que ha sido establecido por la doctrina del Tribunal Constitucional. Tras reproducir el contenido de distintas sentencias afirma que planteando el recurrente la vulneración del derecho al juez predeterminado por la ley, no como infracción de lo que la doctrina constitucional entiende es el contenido esencial del derecho fundamental, sino en términos de interpretación de las normas de atribución de competencias entre los órganos judiciales, de acuerdo con esa doctrina constitucional, la supuesta vulneración del derecho al juez predeterminado por la ley queda limitada al supuesto en que pueda estimarse que la interpretación de la norma de atribución de competencia realizada es una “manipulación arbitraria de las normas legales de atribución de competencia”. A su juicio, la interpretación que ha realizado la Sala Penal del Tribunal Supremo del criterio de atribución de competencia establecida en el art. 57.2 del Estatuto de Autonomía que debe ponerse en relación con el art. 57.2 LOPJ, no puede ser considerada como manipulación arbitraria. Los razonamientos en los que el Tribunal Supremo ha sustentado su competencia, conforme al criterio geográfico de haberse cometido los hechos fuera de la comunidad autónoma, previsto en el art. 57.2 del Estatuto de Autonomía de Cataluña, frente a la pretensión de que se aplicara el criterio general de competencia a favor del Tribunal Superior de Justicia de Cataluña, no pueden considerarse, a su entender, como una interpretación irracional y arbitraria, para privar de toda virtualidad al criterio de competencia establecido por la norma. Su razonamiento se sustenta en la consideración de los hechos que, en cada fase del proceso quedan delimitados como objeto de este, en la particular naturaleza de los delitos objeto de la acusación y en la consideración de los elementos objetivos y subjetivos de los tipos delictivos, atendiendo además al criterio de ubicuidad como criterio de competencia territorial en los delitos cuyos actos de ejecución se realizan en diferentes lugares geográficos. Y concluye afirmando que el derecho al juez ordinario predeterminado por la ley no abarca un derecho al juez del lugar, ni tampoco a un juez concreto, que pueda resultar más favorable a los intereses de quien está sometido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señala el Ministerio Fiscal que las vulneraciones de derechos que el recurrente alega como una consecuencia directa de la vulneración del derecho al juez predeterminado por la ley (derecho de defensa y derecho a la doble instancia), deben ser desestimadas al no haberse causado la pretendida vulneración previa alegada. Sin perjuicio de ello, añade que esas supuestas vulneraciones secundarias de derechos tampoco están debidamente sustentadas en la demanda de amparo, si se consideran de manera autónoma y desconectadas de la vulneración del derecho al juez predeterminado.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afectación del derecho de defensa, el Ministerio Fiscal indica que el demandante argumenta que, al no seguirse la causa ante el Tribunal Superior de Justicia de Cataluña, no se han facilitado las entrevistas con su abogado a lo largo de la tramitación de la causa y durante el juicio. Para el Ministerio Fiscal, se trata de una alegación de carácter genérico puesto que no se menciona en qué momento concreto, o respecto de cuál actuación procesal, incluido el juicio oral, la imposibilidad o dificultad de entrevistarse con su abogado le ha impedido ejercer debidamente una defensa efectiva, no bastando para considerar que se ha vulnerado este derecho, la mera suposición de que su letrado le hubiera visitado más veces o hubiera utilizado más horas en preparar la defensa, si la causa se hubiera seguido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doble instancia penal, el Ministerio Fiscal recuerda que se trata de un derecho de la persona declarada culpable por sentencia a revisar la declaración de su culpabilidad y su condena ante un tribunal superior. En el presente caso, continúa el Ministerio Fiscal, teniendo en cuenta que la condena dictada por el Tribunal Supremo respecto del demandante es una condena dictada por el tribunal competente, no se ha producido una vulneración de la garantía de la doble instancia, como parte del derecho al proceso justo, puesto que, conforme a lo prevenido en el apartado 2 del art. 2 del Protocolo núm. 7 al CEDH, la exigencia de la doble instancia admite varias excepciones, una de las cuales es que el enjuiciamiento se haya realizado por la máxima instancia judicial de los Estados parte en 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Vulneración del derecho de defensa (arts. 24 CE y 6 CEDH), conectada a la escisión del procedimiento seguido en la Audiencia Nacional contra los responsables y altos mandos de los Mossos en la Audiencia Nacional y a la denegación de pruebas pertinentes solicitadas en tiempo y forma (fundamento constitucional segundo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argumentos esgrimidos por el recurrente, que el Ministerio Fiscal sintetiza en su escrito,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la tramitación en un único procedimiento, no es posible establecer la conexidad de los hechos delictivos a posteriori, y en base los hechos que finalmente resultan establecidos en la sentencia dictada tras la celebración juicio oral, una vez los hechos que inicialmente determinaron el procesamiento y fueron el objeto de las acusaciones han quedado definitivamente delimitados en base a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sobre la posible conexidad de los hechos delictivos y la necesidad de su tramitación en un único procedimiento, cuando pueda considerarse que la investigación conjunta de los hechos es necesaria para el esclarecimiento de los hechos y la determinación de sus responsables, sin romper la continencia de la causa, corresponde a los momentos iniciales del proceso en la fase de investigación o intermedia, pero no cuando el objeto del proceso ha quedado definitivamente delimitado tras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hechos atribuidos al demandante para fundar su condena por delito de sedición, exceden de una dejación de sus funciones, en cuanto consejero de Interior y máximo responsable de los Mossos d’Esquadra, como resulta de una lectura no fragmentada de la sentencia, en lo que concierne al juicio de autoría objetivo y subjetivo, respecto del delito de sedición por el que la sentencia le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hechos atribuidos al demandante y su calificación jurídica, exceden de la conducta atribuida a los Mossos d’Esquadra, quedando centrada en su actuación los días 20 de septiembre y 1 de octubre de 2017 y la incidencia que en ella hubiera tenido el comportamiento del consejero de Interior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recurrida, al realizar el juicio de autoría sobre el delito de sedición desarrolla las actuaciones materiales que cabe atribuir a los acusados que eran miembros del Gobierno de la Generalitat, que supusieron la producción o el incremento del riesgo para el bien jurídico protegido por el delito de sedición, actuaciones materiales que no solo se concretan en el comportamiento que, de acuerdo con las pruebas practicadas, se conectan directamente con las funciones que le correspondían como consejero de Interior de la Generalitat, sino también en el conjunto de las actuaciones desplegadas por el Gobierno de la Generalitat, que la sentencia atribuye a todos y cada 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Tribunal Supremo pone de relieve en la sentencia recurrida [punto 4.1.6 del fundamento de Derecho A)], la necesidad de que se sigan en la misma causa especial los hechos delictivos constitutivos de delitos de sedición y malversación, atribuidos en conjunto al Gobierno de la Generalitat, así como que era posible en el caso del delito de sedición establecer una “inescindibilidad limitada” a uno de los escalones participativos en la ejecución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 ha justificado el demandante de amparo que la conexión entre los hechos a él atribuidos por las acusaciones y los que eran objeto de los procedimientos seguidos ante la Audiencia Nacional respecto de la actuación de los Mossos d’Esquadra y ante el Juzgado de Instrucción núm. 7 de Barcelona, se encontraban en una situación de conexidad necesaria, que impediría atender a razones de oportunidad procesal para una tramitación por separado, por romperse la continencia de la causa. No se acredita por el recurrente por qué no era posible un enjuiciamiento por separado de esos hechos, alegando el demandante tan solo que la tramitación por separado le había impedido acceder a determinados documentos que “pudieran estar” en las referidas causas y que “probablemente” le hubieran servido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demandante alega la privación de una “potencial prueba” útil para su defensa y de la que no pudo disponer que obraría en los procedimientos seguidos en la Audiencia Nacional y en el Juzgado de Instrucción núm. 7 de Barcelona, pero no justifica en qué medida la denegación de esa aportación de prueba documental ha sido relevante para no poder realizar una defensa efectiva respecto de los hechos delictivos que se le atribuían y por los que finalmente ha sido condenado en la sentencia impugnada. Estima que la denegación de la prueba documental consistente en la aportación indiscriminada de las actuaciones de otros procedimientos, estuvo debidamente justificada por la Sala de lo Penal del Tribunal Supremo, como prueba impertinente, sin que esa denegación haya supuesto una vulneración del derecho de defensa invocado por el recurrente, puesto que tampoco ha justificado la relevancia de dicha prueba en relación con la posibilidad de ejercer una defensa efectiva (en este sentido, reproduce el FJ 5 de la STC 107/2019,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Vulneración del derecho de defensa, en su manifestación de derecho a la contradicción (arts. 24.2 CE y 6 CEDH), por no permitir el tribunal la reproducción de las grabaciones durante la declaración de los testigos (fundamento constitucional tercero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el contenido de la sentencia del Tribunal Supremo en relación con las alegaciones sobre vulneraciones de derechos que se invocaron por las defensas de manera sobrevenida durante el desarrollo del juicio oral, señala el Ministerio Fiscal que la pretensión del demandante de amparo de que se le ha causado una vulneración de la garantía de contradicción con indefensión, al no ser admitido por la Sala de lo Penal del Tribunal Supremo que se fuera contrastando la credibilidad de lo declarado por los testigos con la exhibición simultánea de la prueba documental videográfica, no resulta admisible. Para el Ministerio Fiscal el principio de contradicción de las pruebas testificales no comprende el derecho a acreditar su credibilidad cruzando el testimonio en el momento en que se presta con la prueba documental de las grabaciones videográficas, grabaciones que fueron exhibidas en el acto del juicio oral en el trámite correspondiente a la práctica de la prueba documental y sobre las que las defensas pudieron hacer las alegaciones que estimaron oportunas en sus informes. Además, afirma, no se precisa por el recurrente cuáles son los concretos testimonios cuya credibilidad no fue considerada por el tribunal, como consecuencia de no haberlos contrastado, simultáneamente, con la prueba videográfica de los acontecimientos de los días 20 de septiembre y 1 de octubre de 2019, y en qué medida esto le causó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Vulneración del principio de legalidad penal del art. 25.1 CE en la aplicación del art. 544 CP, que incurre en una interpretación extensiva del tipo, contraria al principio de proporcionalidad y vulneradora de los derechos de reunión y manifestación, o en una aplicación del tipo por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vulneración señala el Ministerio Fiscal, en primer lugar, que, pese a que el recurrente insiste en que el tipo de sedición del art. 544 CP es un tipo de descripción vaga y abstracta, no plantea que la vulneración del principio de legalidad sea atribuible a la ley, sino que lo que en realidad plantea es una vulneración en la aplicación por el tribunal. En este sentido, recuerda que el examen de una vulneración del principio de legalidad penal atribuida a la aplicación judicial de la norma penal exige delimitar el ámbito de control de constitucionalidad de esa aplicación judicial, así como poner de manifiesto que no es competencia de la jurisdicción constitucional la interpretación y aplicación de las normas legales subsumiendo los hechos enjuiciados en dichas normas, siendo esto competencia propia de los órganos de la jurisdicción ordinaria en el ejercicio de su función, ex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argumentos del demandante en los que se sustenta la vulneración del principio de legalidad penal en la aplicación judicial del art. 544 CP, el Ministerio Fiscal sintetiza la doctrina constitucional sobre el principio de legalidad en la aplicación judicial de las normas penales y, seguidamente, traslada dicha doctrina a la subsunción de los hechos en el tipo penal de sedición del art. 544 CP realizada por el Tribunal Supremo en la sentencia de 14 de octubre de 2019. Frente a la argumentación desarrollada por el demandante contrapone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establece un relato de los hechos y del juicio de tipicidad que es distinto del establecido realmente en la sentencia del Tribunal Supremo, puesto que extrae solo lo relativo a los acontecimientos de los días 20 de septiembre y 1 de octubre de 2017 para elaborar un relato reducido de los hechos recogidos en la sentencia, en base al cual el Tribunal Supremo, supuestamente, habría aplicado el tipo de sedición. El demandante realiza una valoración fragmentada de la sentencia en base a la cual propugna realizar una interpretación sobre el tipo de sedición diferente a la que hace el Tribunal Supremo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realiza una exposición sobre la estructura típica de la sedición en la que atiende no solo al elemento teleológico que el propio tipo establece y, que es el que le otorga especificidad frente a la rebelión u otras conductas comprendidas en los delitos de desórdenes públicos (impedir la aplicación de las leyes, o a cualquier autoridad, corporación o funcionario público el legítimo ejercicio de sus funciones o el cumplimiento de sus acuerdos, o de las resoluciones administrativas o judiciales), sino también a la entidad de las conductas que cabe encuadrar en la sedición. Reproduce el punto 4.3 del fundamento de Derecho B) de la sentencia, y señala que ese razonamiento del Tribunal Supremo viene a contradecir los argumentos que expone el recurrente, al tratar de sustentar que la sentencia impugnada al otorgar toda la relevancia al elemento teleológico de la afectación al funcionamiento de las instituciones del estado democrático, en detrimento de la entidad de la conducta material, incurre en una interpretación irracional que contradice el criterio metodológico comúnmente admitido, y al axiológico de respeto a los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del razonamiento de la sentencia condenatoria expuesto en los puntos 4.4 a 4.6 del fundamento de Derecho B), se desprende que el tribunal no ha realizado una interpretación “literalista” que fije un umbral muy bajo de la sedición, al incluir en el mismo conductas no violentas de resistencia pasiva, ni lleva tampoco a cabo una aplicación por analogía in malam partem, como consecuencia de prescindir de la entidad de la conducta material y de los medios empleados, atribuyendo relevancia penal a las conductas de resistencia pasiva organizada en base al elemento teleológico y a una espiritualización del bien jurídico protegido del orden público. Por el contrario, en los citados puntos de la sentencia, entiende el Ministerio Fiscal que el Tribunal Supremo lleva a cabo una interpretación del delito de sedición y una subsunción de los hechos establecidos que tienen en cuenta, no solo el elemento teleológico del tipo de sedición, sino también la entidad de la conducta material que puede ser encuadrada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tal viene a poner de manifiesto que el recurrente no ha justificado que el Tribunal Supremo haya incurrido en una interpretación irrazonable del tipo de sedición del art. 544 CP, que supusiera una subsunción de los hechos delimitados en el tipo sorpresiva e imprevisible, vulnerando la garantía material del principio de legalidad penal en la aplicación judicial de las normas penales y el principio de proporcionalidad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afirmando que el demandante de amparo lo que ha expuesto al alegar la vulneración del principio de legalidad es una interpretación de la sedición distinta a la realizada por el Tribunal Supremo en la sentencia, que está de los márgenes legítimos que le corresponden para interpretar y aplicar los preceptos penales, sin que su interpretación pueda considerarse como irrazonable, por ser contraria a la literalidad de la norma, ni contraria a los criterios metodológicos de interpretación aceptados comúnmente o desde el punto de vista axiológico. Por ello, no cabe apreciar la vulneración del principio de legalidad en la aplicación judicial del precepto penal invocada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 Vulneración del principio de legalidad penal por aplicarse al demandante el art. 545.1 CP, sin la concurrencia de sedición en los términos del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a través de este motivo el recurrente lo que viene a plantear es la imposibilidad de ser considerado responsable a título de partícipe de un delito de sedición, sin que en la sentencia se haya establecido que, la multitud de personas que se concentraron ante la Consejería de Economía o ante los centros que se dispusieron para la votación del referéndum eran responsables de un delito de sedición. Considera que el demandante lo que está suscitando a través de este motivo no es una vulneración constitucional del principio de legalidad penal en la aplicación judicial del tipo del art. 544 CP, sino una vulneración del principio de accesoriedad en materia de participación, al señalar que si no se estableció en la sentencia la comisión de un delito de sedición por los miles de ciudadanos que, materialmente, se concentraron tumultuariamente los días 20 de septiembre y 1 de octubre de 2017, no cabe estimar que pudiera haber partícipes en calidad de dirigentes, autores principales o inductores, al faltar el hecho principal de la sedición, por lo que en razón a esa accesoriedad no cabría aplicar el art.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teniendo en cuenta lo señalado por el Tribunal Supremo en el auto de 29 de enero de 2020 sobre la naturaleza plurisubjetiva y de convergencia del tipo de sedición, tanto en los hechos probados como al realizar el juicio de autoría respecto de los acusados, resulta que al acusado le son plenamente atribuibles a título de promotor o autor principal del art. 545.1 CP, los distintos actos que, de acuerdo con el relato establecido por la sentencia, convergieron para la consumación del tipo delictivo de la sedición. La sentencia del Tribunal Supremo atribuye al señor Forn una posición de dirección y control en la sucesión de actos y comportamientos llevados a cabo por una pluralidad de sujetos que, como desarrollo de la estrategia concertada por los acusados, convergieron hasta integrar la conducta sancionada por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lo expuesto en el punto 1.7 del fundamento de Derecho C) de la sentencia, se desprende que el demandante, como miembro del Gobierno de la Generalitat desde julio de 2017, se sumó al plan estratégico y concertado de poner en cuestión las instituciones del Estado, para la consecución de los fines independentistas de los coacusados, participando en las decisiones y disposiciones adoptadas por el Gobierno de la Generalitat a lo largo del mes de septiembre de 2017, que desarrollaron la legislación suspendida por el Tribunal Constitucional, en orden a llevar a cabo el proceso de referéndum sobre la independencia de Cataluña, alentando personalmente el acusado a la ciudadanía a participar en el proceso de referéndum. Por otra parte, añade que el recurrente como consejero de Interior y máximo responsable político de la policía autonómica, asumió un comportamiento que no se correspondía con el deber de actuación que le era exigible en el desempeño de su cargo, en orden a garantizar el cumplimiento y la efectividad de las resoluciones judiciales, comportamiento que es considerado en la sentencia como relevante para la producción o incremento del resultado típico de la sedición que se materializó los días 20 de septiembre y 1 de octubre de 2017, en las concentraciones multitudinarias de ciudadanos que imposibilitaron el normal y efectivo cumplimiento de las resoluciones judiciales dictadas para impedir la celebración de un referéndum, que habían sido convocado y puesto en marcha por los acusados, ignorando y desatendiendo las resoluciones y requerimientos personales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12.6. Vulneración del derecho a la legalidad penal (art. 25.1 CE), en relación con la libertad de expresión (art. 20 CE), reunión y manifestación (art. 21 CE), libertad ideológica (art. 16 CE) y el derecho de participación política (art. 23.1 CE) (fundamento constitucional sexto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pretensión del recurrente de que en la sentencia del Tribunal Supremo se vulnera el principio de legalidad penal, al haber sancionado como delito de sedición el ejercicio legítimo de los derechos fundamentales de libertad de expresión, reunión y manifestación, de libertad ideológica y de participación política, señala el Ministerio Fiscal que en el punto 17.5 del fundamento de Derecho A) de la sentencia, se pone de manifiesto que el Tribunal Supremo realizó un examen sobre la posible afectación de los derechos fundamentales indicados, que las defensas de los acusados invocaron ya como concernidos frente a las acusaciones contra ellos formuladas por delito de rebelión y sedición, poniendo de manifiesto el Tribunal Supremo que los hechos enjuiciados no suponían el ejercicio legítimo de los derechos, ni en cuanto al contenido constitucional de los mismos, ni en cuanto a los medios o formas de ejercicio. Asimismo, señala que la no criminalización de conductas que suponen un ejercicio legítimo de los derechos de libertad de expresión, reunión y manifestación, invocados por el demandante y los demás condenados por delito de sedición, es también examinada y puesta de manifiesto por el Tribunal Supremo al desestimar el incidente de nulidad de actuaciones formulado contra la sentencia que condenó por el delito de sedición al recurrente en amparo y a otros acusados en la causa especial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reproduce el contenido de la sentencia y del auto sobre esta cuestión y afirma que, a tenor de la valoración que el Tribunal Supremo ha realizado, cabe concluir que el demandante de amparo y el resto de acusados no han sido penalmente sancionados por conductas o comportamientos que suponían un ejercicio legítimo de los derechos de reunión, manifestación y de la libertad de expresión, sino que las conductas atribuidas a los acusados no podían quedar amparadas por el contenido de los citados derechos fundamentales, al no tratarse de actos de protesta, de expresión de ideas o de un discurso político contrario al orden establecido, sino que se utilizaron medios y formas coactivas que supusieron un levantamiento contra los principios y valores constitucionalmente protegidos en una sociedad democrática, por lo que conforme a la jurisprudencia del Tribunal Europeo Derechos Humanos, están excluidos del ámbito de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del demandante relativa a la vulneración del principio de legalidad por suponer la aplicación del tipo de sedición una reacción desproporcionada, el Ministerio Fiscal, reproduce la STC 88/2003, FJ 8, sobre la exigencia de la reacción sancionadora necesaria y proporcional al fin legítimo que trata de garantizar, y la STC 104/2011, FJ 16, sobre el criterio de reacción desproporcionada para apreciar una posible vulneración de los derechos fundamentales en los supuestos de un ejercicio extralimitado de los mismos. Considera que el Tribunal Constitucional ha precisado que dicho criterio no resulta de aplicación en aquellos supuestos en los que no se está, realmente, ante extralimitaciones del contenido o los medios de ejercicio del derecho, sino ante comportamientos que suponen una desnaturalización del derecho fundamental reconocido, en los que la invocación del ejercicio del derecho solo es la estrategia para la realización de comportamientos antijurídicos de manera impune. Afirma que este es también el criterio que sostiene la doctrina del Tribunal Europeo Derechos Humanos respecto de aquellos casos en los que la invocación del derecho se utiliza para buscar la impunidad de aquellos comportamientos que solo buscan atentar contra los valores protegidos en el Convenio. El Tribunal Europeo considera que tales casos han de ser considerados como abuso de los derechos reconocidos y han de quedar al margen de su protección (decisión del Tribunal Europeo Derechos Humanos de 20 de octubre de 2015, asunto M’Bala M’Bala c. Francia, en el que se aprecia conforme al art. 17 del Convenio abuso de derecho, frente a la alegación del ejercicio del derecho a la libertad de expresión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traslada esta doctrina al caso enjuiciado, y señala que, de acuerdo con lo que se recoge en el punto 17.5 del fundamento de Derecho A) de la sentencia y el punto 2.5 del auto que desestima los incidentes de nulidad de actuaciones planteados contra la misma, las conductas enjuiciadas por la sentencia que son atribuidas al recurrente y demás acusados condenados en calidad de promotores o autores principales de delito de sedición, son comportamientos que exceden de la consideración de una resistencia pacífica colectiva que suponga un exceso o extralimitación en el ejercicio de los derechos fundamentales de reunión, manifestación y libertad de expresión, debiendo estimar que, como expresa el Tribunal Supremo, el conjunto de los hechos convergentes que se describen en la sentencia como hechos probados y que se atribuyen al recurrente y demás acusados condenados por sedición, suponen la incitación y utilización de formas coactivas o desviadas, en particular, la convocatoria a concentraciones multitudinarias, para atentar contra las bases y principios del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12.7. Vulneración del principio de legalidad (art. 25.1 CE) o, alternativamente, de presunción de inocencia (art. 24.2 CE), por no concurrir en los hechos probados los elementos suficientes para considerar autor al recurrente (fundamento constitucional séptimo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lo que viene a plantear el demandante en este motivo es que, de acuerdo con los hechos probados y las pruebas practicadas que son tomadas en consideración por la sentencia, pueda ser considerado responsable como autor de un delito de sedición castigado en los arts. 544 y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insuficiencia de los hechos probados para poder establecer su responsabilidad como autor principal del delito de sedición por el que ha sido condenado, afirma el Ministerio Fiscal que el recurrente, al igual que en los demás motivos del recurso de amparo, acude a una referencia limitada y fragmentada de los hechos establecidos en la sentencia que el Tribunal Supremo ha subsumido en el tipo de sedición. En los hechos probados se describe la participación del acusado como uno de los dirigentes o responsables de una estrategia concertada, en la que los coacusados asumieron diferentes competencias, en función de su especial y preeminente posición institucional, para conducir la misma con éxito al fin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alegación de que en el juicio de autoría parece que se consideran los hechos probados como hechos base o indicios de los que se infiere su participación, señala el Ministerio Fiscal que, sin perjuicio de ser una apreciación subjetiva del recurrente, en ningún momento se argumenta o justifica que se haya realizado una valoración de las pruebas indirectas o de indicios, con infracción del derecho a la presunción de inocencia, por la insuficiencia de los indicios o hechos base o por la quiebra del razonamiento realizado en la sentencia para inferir a partir de los indicios los hechos delictivos por los que se condena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contra de lo alegado por el recurrente, el Tribunal Supremo analiza en el punto 1.7 del fundamento de Derecho C) de la sentencia, los hechos probados que se atribuyen al señor Forn, y las pruebas practicadas en el juicio oral en base a las cuales aquellos han sido establecidos, teniendo en cuenta, tanto la propia declaración del acusado sobre los hechos imputados por las acusaciones, como las pruebas constituidas por el testimonio de los numerosos testigos que declararon en relación con los distintos acontecimientos que, de manera convergente se produjeron bajo el impulso y con el control de los coacusados, integrando la conducta típica del delito de sedición. Por ello, a su entender, la sentencia impugnada no ha incurrido en una vulneración del derecho a la presunción de inocencia del art. 24.2 CE, desde el punto de vista del juicio de autoría que en la misma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un examen completo y no sesgado del juicio de autoría de la sentencia permite concluir que el Tribunal Supremo ha hecho una valoración de las numerosas pruebas directas e indirectas practicadas, en base a las cuales ha podido establecer cuál fue la actuación desplegada por el señor Forn dentro de la estrategia concertada por los coacusados que se recoge en los hechos probados y su relevancia para la producción o incremento del resultado de riesgo tipificado por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12.8. Vulneración del art. 25.1 CE, por infracción del principio non bis in idem (fundamento octavo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el recurrente sustenta la infracción del principio non bis in idem en que su condición de autoridad como miembro del Gobierno de la Generalitat y consejero de Interior, ha sido tomada en cuenta para condenarle por sedición, por lo que la condición de autoridad sería nuevamente utilizada para agravar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como señala el Tribunal Supremo en el auto de 29 de enero de 2020, la agravación que contempla el art. 545.1 CP, inciso segundo, cuando los promotores o principales autores de la sedición tienen la condición de autoridad, responde a un plus de antijuridicidad que no contempla el tipo básico, el cual resulta de aplicación con independencia de que el partícipe en la conducta de sedición tenga o no el carácter de autoridad. Se trata, por tanto, de fundamentos de reproche distintos los que justifican la sanción en el tipo básico y el que sirve de base a la agravación que prevé el art. 545.1 CP, cuando los autores principales o promotores de la sedición ostentan, además, la condición de autoridad, agravación que atiende al mayor desvalor de la conducta del sujeto constituido en autoridad. Por ello, considera que debe rechazarse la alegada vulneración del principio non bis in idem como manifestación del principio de legalidad del art. 25.1 CE que sustenta el recurrente en amparo, al no existir el presupuesto de triple identidad prohibido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fin de tramitar y resolver la petición de recusación del magistrado de este tribunal don Antonio Narváez Rodríguez, planteada por el demandante en este proceso de amparo mediante escrito de fecha 26 de octubre de 2020, el Pleno, mediante providencia de fecha 17 de noviembre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don Antonio Narváez Rodríguez formuló su abstención en relación con el presente proceso constitucional de amparo, abstención que, por unanimidad, fue considerada justificada por el Pleno en el ATC 18/2021, de 16 de febrero,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el 23 de marzo de 2021, don Carlos Estévez Sanz, procurador de los tribunales, en representación de don Joaquim Forn Chiariello,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el ATC 48/2021, de 21 de abril,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en este tribunal el 3 de diciembre de 2021, don Carlos Ricardo Estévez Sanz, procurador de los tribunales, en nombre y representación del demandante de amparo, promovió incidente de recusación respecto del magistrado don Enrique Arnaldo Alcubilla y de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por ATC 107/2021, de 15 de diciembre, acordó inadmitir, entre otras, la referida recusación. Por el ATC 17/2022, de 25 de enero, se desestimaron las solicitudes de aclaración y los recursos de súplica promovidos contra el citado ATC 107/2021,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23 de marzo de 2022,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núm. 459/2019, de 14 de octubre, dictada por la Sala de lo Penal del Tribunal Supremo en la causa especial núm. 20907-2017, que condenó al ahora demandante de amparo como autor de un delito de sedición, previsto en los arts. 544 y 545.1 del Código penal (CP), a las penas de diez años y seis meses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contra el auto de fecha 29 de enero de 2020 que desestimó los incidentes de nulidad promovidos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las siguientes vulneraciones de derechos fundamentales: a) del derecho al juez predeterminado por la ley (arts. 24.2 CE y 6 Convenio europeo de derechos humanos: CEDH), por haberse determinado inicialmente y mantenido la competencia del Tribunal Supremo para la instrucción y enjuiciamiento de la causa; en conexión con la anterior queja, se alega también la del derecho a la tutela judicial efectiva, en cuanto garantiza el doble grado de jurisdicción penal (art. 2 del Protocolo 7 CEDH) y el derecho de defensa (art. 24 CE); b) del derecho de defensa (arts. 24 CE y 6 CEDH), por la escisión del procedimiento en favor de la Audiencia Nacional y por haber sido denegada la incorporación a la causa de pruebas pertinentes solicitadas en tiempo y forma; c) del derecho de defensa (arts. 24 CE y 6 CEDH), en particular, del principio de contradicción, por no permitirse la reproducción de grabaciones de vídeo durante las declaraciones testificales; d) del derecho a la legalidad de las infracciones y sanciones penales (art. 25.1 CE) en la aplicación del art. 544 CP: (i) por haber realizado una interpretación extensiva del tipo contraria al principio de proporcionalidad y vulneradora del derecho de reunión y manifestación, (ii) por haber incurrido en analogía extensiva in malam partem, (iii) por aplicar el art. 545.1 CP al recurrente sin la concurrencia de la sedición en los términos descritos por el art. 544 CP, (iv) por desatender la incidencia que en su conducta tuvo el ejercicio de las libertades ideológica y de expresión (arts. 16 y 20 CE), y los derechos de reunión, manifestación y de participación política (arts. 21 y 23.1 CE); (v) del principio de legalidad (art. 25.1 CE) y de la presunción de inocencia (art. 24.2 CE), por no concurrir en los hechos probados los elementos fácticos suficientes que den sustento a la condición de autor del delito por el que ha sido condenado; y, por último, (vi) por infracción del principio non bis in idem al valorar su condición de autoridad para apreciar la modalidad agravada del delito de sedición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ha interesado la desestimación del recurso de amparo. Por su parte, el partido político Vox opone, como óbice procesal de admisibilidad, la insuficiente justificación de la especial trascendencia constitucional del recurso y, en cuanto al fondo, al igual que el Ministerio Fiscal, solicita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han sido ampliamente resumidas en los antecedentes de esta resolución. No obstante, serán expuestas de nuevo, de forma sintetizada,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suficiente justificación de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pretensiones deducidas en la demanda, debemos pronunciarnos sobre la concurrencia de los requisitos que para su admisibilidad se establecen en la ley orgánica de este tribunal (Ley Orgánica del Tribunal Constitucional: LOTC) pues, de conformidad con una reiterada doctrina constitucional,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expresión del carácter subsidiario del recurso de amparo, entre los requisitos de admisibilidad de toda demanda se exige que el contenido del recurso justifique una decisión sobre el fondo como consecuencia de su especial trascendencia constitucional [art. 50.1 b) LOTC] y así haya sido suficientemente argumentado.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dedica un apartado específico a justificar la especial trascendencia constitucional del recurso de amparo. Se afirma que, con carácter general, tiene engarce en la letra g) de los casos enumerados en el fundamento jurídico 2 de la STC 155/2009, de 25 de junio, dada la relevante actualidad y repercusión política y social que subyace a los temas jurídicos de fondo que plantea por el rango constitucional de las instancias involucradas en el caso. Añade que la queja que denuncia la vulneración del derecho al juez predeterminado por la ley expresa una faceta nueva del derecho fundamental sobre la que no existen antecedentes jurisprudenciales, en cuanto trae causa de la interpretación de una norma del Estatuto de Autonomía de Cataluña (EAC). También se referiría a una faceta nueva del derecho de defensa contradictoria la queja relacionada con el modo de desarrollarse los interrogatorios a testigos en el juicio, que no es coincidente en la práctica judicial. Por último, entiende el recurrente que las cuestiones que denuncian la vulneración del derecho a la legalidad penal dan una oportunidad al Tribunal para aclarar o completar su doctrina acerca de las exigencias de proporcionalidad en un caso de condena por delito grave relacionado con el ejercicio de otros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no comparte y considera insuficientes los alegatos que en el recurso se desarrollan para justificar su especial trascendencia constitucional. Singularmente, afirma que las alegadas son cuestiones ajenas a los pronunciamientos recurridos, por lo que se opone a apreciar que la especial trascendencia constitucional que se afirma pueda venir apoyada en consideraciones relacionadas con el carácter público y representativo de los cargos que ostentaban algunos de los condenados en la causa judicial previa y con la repercusión política y social que subyace a los temas jurídicos de fondo. Considera que tampoco constituye una faceta nueva suficientemente argumentada la relación que la conducta típica descrita en el delito de sedición pueda tener con las libertades de expresión, reunión y manifestación que han sido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 la STC 96/2012, de 7 de mayo, FJ 4, corresponde al Tribunal apreciar si el contenido del recurso justifica una decisión sobre el fondo por su especial trascendencia constitucional, atendiendo, conforme al art. 50.1 b) LOTC, a “su importancia para la interpretación de la Constitución, para su aplicación o para su general eficacia y para la determinación del contenido y alcance de los derechos fundamentales”. Estos criterios fueron desarrollados a título enunciativo en la STC 155/2009, de 25 de junio, FJ 2. Entre ellos se encuentra el supuesto reseñado en la letra a), consistente en que se trate de un “recurso que plantee un problema o una faceta de un derecho fundamental susceptible de amparo sobre el que no haya doctrina del Tribunal Constitucional”. Este fue el supuesto que el Pleno consideró relevante en la reunión del día 6 de mayo de 2020, en la que se analizó el presente recurso de amparo junto a los presentados por otras nueve de las doce personas condenadas en la causa penal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afirmado que el deber de justificar de modo suficiente la especial trascendencia constitucional del recurso “tiene un alcance instrumental”, en cuanto se dirige a proporcionarle elementos de juicio para decidir sobre la admisibilidad de la demanda. Por esta razón, “si ab initio el Tribunal se consideró suficientemente ilustrado, no cabe sino hacer un uso prudente de la facultad de inadmitir posteriormente la demanda por meros defectos en el modo de redactarla” (SSTC 17/2011, de 28 de febrero, FJ 2, y 212/2013,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enjuiciado no apreciamos que hayan sido aducidas razones que justifiquen de forma suficiente modificar la apreciación inicial hecha al admitir la demanda a trámite [SSTC 183/2011, de 21 de noviembre, FJ 2; 96/2012, de 7 de mayo, FJ 4; 27/2013, de 11 de febrero, FJ 2; 127/2013, de 16 de diciembre, FJ 2; 77/2015, de 27 de abril, FJ 1, y 9/2020, de 28 de enero, FJ 3 a)]. La naturaleza y características del delito por el que el recurrente ha sido condenado, el carácter público y representativo que, en el momento de participar en los hechos que han dado lugar a la causa, ejercían el demandante y otros acusados y condenados en la presente causa —entre ellos, los miembros del Gobierno de la Generalitat y la presidenta del Parlamento de Cataluña—, y la interrelación existente entre las demandas de amparo presentadas por unos y otros acusados, con distintos motivos en parte coincidentes, justificaron la decisión de admisión adoptada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justificación expuesta en la demanda al analizar cada motivo concreto de amparo no está desconectada de la causa de especial trascendencia apreciada por este tribunal al resolver sobre su admisión a trámite. En tal medida,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LOTC,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fundamento fáctico y jurídico de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resolución hemos recogido íntegramente la declaración de hechos que, en la sentencia impugnada, han sido declarados probados, y hemos resumido los juicios de tipicidad y autoría que han justificado la condena del recurrente. Dados el contenido del enjuiciamiento constitucional planteado por el demandante y la extensión del relato fáctico, que se refiere a diversas personas acusadas que protagonizaron distintas conductas a lo largo de un dilatado período de tiempo, al igual que hemos hecho en casos anteriores relacionados con la presente causa judicial previa, antes del análisis individualizado de cada una de las quejas formuladas en el recurso, entendemos necesario realizar dos consideraciones previas, que tienen como finalidad facilitar la compresión del texto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tiene un doble objeto, que expresa los juicios de autoría y tipicidad: está dirigida a delimitar la conducta del recurrente que ha sido considerada delictiva y cuál el contexto en que se desarrolló, así como las razones que han fundamentado su declaración de culpabilidad como autor de un delito de sedición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pretende destacar los pronunciamientos que, a lo largo del desarrollo de los hechos que han sido después enjuiciados penalmente, ha venido haciendo este tribunal sobre la alegada inconstitucionalidad de algunas iniciativas parlamentarias y gubernamentales, relacionadas con los hechos declarados probados, que estaban dirigidas a reivindicar y hacer efectivo el propósito unilateral de convocar y llevar a efecto un referéndum sobre la independencia de Cataluña, para dar soporte o continuidad al proceso de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 la conducta del recurrente que ha sido declarada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relata en sus hechos probados que la contribución fáctica del señor Forn, que se incorporó el 14 de julio de 2017 al Gobierno de la Generalitat, como consejero de Interior, formaba parte de una estrategia concertada que incluía un reparto funcional de roles entre los miembros del Gobierno autonómico de Cataluña,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mediato de la actuación conjunta de las personas acusadas por el delito de sedición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enjuiciadora: “el acusado Sr. Forn, al igual que los coacusados, era consciente de que esa convocatoria constituía un artificio al que se recurría engañando a los llamados a votar, tanto en lo atinente a su legalidad, como a la viabilidad de su resultado. Y ello porque, al prescindir de manera absoluta del ordenamiento constitucional del Reino de España y de la voluntad soberana del total conjunto de los españoles, los resultados de la votación nunca tendrían de hecho fuerza vinculante, careciendo de una efectiva funcionalidad para la real instauración de una república en Cataluña. En realidad, el único, verdadero y ocultado propósito que movía a los coacusados era el de que el Gobierno del Estado accediera a la convocatoria negociada de un referéndum sobre autodeterminación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concierto estratégico, y la decisión de llevarlo a cabo, se había producido antes de las elecciones autonómicas celebradas el 27 de septiembre de 2015, mediante un preacuerdo político u hoja de ruta que las declaraba plebiscitarias; de este modo, votar a las candidaturas soberanistas —en una de las cuales se integró el recurrente— sería tomado como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dicha actuación conjunta, previamente convenida, al Gobierno de la Generalitat le correspondía tanto la promoción política del referéndum de autodeterminación como su convocatoria formal, organización, facilitación y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condenatoria recoge como hitos fundamentales de la actuación conjunta de todos los miembros del Gobierno autonómico, que ponen de manifiesto su compromiso individual con el reparto funcional ideado,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9 de junio de 2017, el vicepresidente de la Generalitat, tras una reunión con todo el Consejo de Gobierno, presentó en el “Pati dels Tarongers” del Palacio de la Generalitat la pregunta que se iba a formular en el referéndum de autodeterminación, estableciendo para su celebración la fecha del 1 de octubre. En la presentación estuvo acompañado por todos los miembros de su gobierno, por la presidenta del Parlamento, algunos de los miembros de su mesa y por varios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4 de julio de 2017, en un acto celebrado en el Teatro Nacional de Cataluña, en el que también participaron todos los miembros que entonces integraban el Gobierno autonómico, el presidente y vicepresidente de la Generalitat proclamaron públicamente la voluntad de realizar el referéndum de autodeterminación, al tiempo que llamaron a la participación en la consulta, garantizando los responsables autonómicos que el ejecutivo catalán haría posible el voto decisivo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6 de septiembre de 2017, integrado ya el recurrente como consejero en el Gobierno de la Generalitat, la totalidad de los integrantes del ejecutivo autonómico (presidente, vicepresidente y doce consejeros), tras aprobarse por el Parlamento de Cataluña la Ley 19/2017, del referéndum de autodeterminación, firmaron el Decreto 139/2017, de convocatoria del referéndum, en el que se fijaba como fecha de votación la jornada del 1 de octubre de 2017. El decreto fue inmediatamente suspendido en su aplicación por este Tribunal Constitucional, como detallaremos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el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decreto fue también suspendido en su aplicación por providencia de 7 de septiembre de 2017, acordada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Mediante acuerdo del Gobierno de la Generalitat de 7 de septiembre de 2017 —a propuesta de su vicepresidente y de los consejeros de Presidencia y de Asuntos Institucionales y Exteriores—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esta actuación normativa protagonizada o asumida por todos los miembros del Gobierno de la Generalitat, del que el recurrente formaba parte, el juicio de autoría del señor Forn le atribuye además, en su condición de consejero de Interior, un papel específico y relevante en el favorecimiento del desarrollo del referéndum convocado y en la estrategia de hacer ineficaz el mandamiento judicial dirigido a los cuerpos y fuerzas de seguridad con el objetivo de impedir la utilización de locales o edificios públicos para su celebración 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Particularmente, la sentencia condenatoria afirma que el recurrente declinó el ejercicio de las facultades legalmente impuestas que, como consejero de Interior, le erigían en garante de que la organización que le estaba subordinada —el cuerpo de Mossos d’Esquadra— “no se desentendiera del cumplimiento de aquellas órdenes y de la efectiva aplicación de las leyes válidas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imputa también que “contribuyera, cuando menos por omisión, a la pérdida de vigencia de estas y a la inefectividad de aquellas”. Para hacerlo posible, tras la aprobación de los decretos 139 y 140/2017, promovió la participación de los ciudadanos en el referéndum, ya suspendido por este tribunal mediante reiterados y continuos llamamientos públicos a la movilización de la ciudadanía para que acudieran a votar y, antes, para proteger los centros de votación y así evitar que las fuerzas de orden público pudieran cumplir el mandato judicial recibido.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la actuación del recurrente se refiere, la decisión de condena concluye señalando que “en todo momento el Sr. Forn ordenó su comportamiento, tanto como miembro del Govern, cuanto como cabeza de la Consejería de la que dependían los Mossos d’Esquadra, a reconducir la interpretación de los mandatos del Tribunal Constitucional, del titular del juzgado núm. 13 de Barcelona, del fiscal jefe del Tribunal Superior de Justicia y de la magistrada de la Sala de lo Civil y Penal de ese mismo tribunal, a un sentido y alcance que permitiera simular su aparente cumplimiento con el decidido propósito de hacer inefectivas [las] legítimas órdenes jurisdiccionales y del fiscal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en relación con las movilizaciones sociales posteriores al 6 de septiembre de 2017, fecha en la que el Parlamento aprobó las leyes de referéndum y transitoriedad y el Gobierno de la Generalitat acordó los decretos que las desarrollaban, el juicio de autoría destaca, en relación con la concentración convocada el día 20 de septiembre ante la Consejería de Vicepresidencia y Hacienda con ocasión de su registro judicial, efectuado bajo el mandato emitido por el Juzgado de Instrucción núm. 13 de los de Barcelona, que “el acusado Sr. Forn tuvo conocimiento de la movilización tumultuaria del día 20 de septiembre” y, en el acto del juicio oral “declaró que, aunque se le presentó una comunicación tardía a los efectos de la regulación del derecho de manifestación, autorizó su realización […] además demostró estar al corriente de sus dimensiones cuando dirigió una orden al mando de los Mossos para que confirieran al coacusado don Jordi Sànchez facultades mediadoras” pues, según este último manifestó en el juicio oral, “fue interpelado por el Sr. Forn para que interviniera como mediador”, actuación esta que él mismo reconoció.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de enjuiciamiento “es patente que la movilización del día 20 de septiembre ante la Consejería de Hacienda tenía por finalidad impedir la realización de la diligencia de registro y hacer imposible la presencia de los detenidos […] [t]ambién lo es que fue una movilización eficaz, al menos en cuanto a que llegó a generar graves dificultades que obstaculizaron la normalidad para la obtención de las fuentes probatorias y para la necesaria libertad de movimientos de los funcionarios que las llevaron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Sala que, antes del 28 de septiembre, el recurrente —junto con el presidente y vicepresidente de la Generalitat— participaron en diversas reuniones con los máximos responsables policiales del cuerpo de Mossos d’Esquadra, quienes les aconsejaron la suspensión de la votación que había sido convocada, dado que podría desembocar en enfrentamientos y en una escalada de violencia; ante esta petición así argumentada, los miembros del ejecutivo autonómico reiteraron que el referéndum se haría en la fecha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llamamientos al voto fueron realizados antes y en la fecha del 1 de octubre, en la que el referéndum había sido convocado, pese a que entonces era ya notorio que la magistrada instructora de las diligencias penales incoadas ante la Sala de lo Civil y Penal del Tribunal Superior de Justicia de Cataluña había dictado un auto de fecha 27 de septiembre de 2017 por el que ordenó a la policía autonómica catalana y al resto de cuerpos policiales operativos en Cataluña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día 1 de octubre de 2017 multitud de ciudadanos, atendiendo a los reiterados llamamientos, tanto de los acusados a que antes se ha hecho referencia como de otras personas y medios, se apostaron en los centros señalados para la emisión de voto que habían sido previamente ocupados.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subsunción de la conducta del recurrente en el delito de sedición (arts. 544 y 545.1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Atendiendo a los juicios fáctico y jurídico expresados en la sentencia cuestionada, cabe anticipar que el recurrente ha sido condenado como autor de un delito de sedición tras considerar la Sala de lo Penal del Tribunal Supremo que participó consciente y voluntariamente en la estrategia diseñada para desacatar el sistema normativo sobre el que se edifica el Estado de Derecho, especialmente el Estatuto de Autonomía de Cataluña. Su actividad penalmente típica, común al resto de miembros del Govern acusados por delito de sedición, consistió no sólo en la derogación de hecho de las leyes vigentes y su sustitución por otras no válidas, sino en su contribución a la movilización de ciudadanos para comportamientos tumultuarios obstativos de la ejecución de órdenes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anticipado, la decisión de condena considera que al señor Forn le es objetivamente imputable haber declinado el ejercicio de las facultades legalmente impuestas que le erigían en garante de que la organización que le estaba subordinada —el cuerpo policial autonómico de Mossos d’Esquadra— no se desentendiera del cumplimiento de las órdenes judiciales expresamente recibidas y de la efectiva aplicación de las leyes válidas vigentes. Se le atribuye también que contribuyera a la pérdida de vigencia de estas y a la inefectividad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contribución nuclear, en su condición de consejero del Gobierno autonómico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Asamblea Nacional Catalana y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señor Forn de participar en ese pulso al orden constitucional ha sido considerada inequívoca y deliberada. Y lo fue aun a riesgo de propiciar un enfrentamiento con los cuerpos de seguridad del Estado, como consecuencia del llamamiento a la movilización de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apreciación de la sala enjuiciadora se apoya en una comprensión del delito de sedición que ha sido expresada en los siguientes términos en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obstante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aliud)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anteriores criterios a los hechos declarados probados hace a la Sala concluir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voluntariedad de la conducta del recurrente, y su compromiso con la consecución de los ilícitos objetivos que ya han sido descritos, se expresa en el juicio de autoría señalando que su incorporación al Govern implicó la incondicional asunción de los designios estratégicos de los otros coacusados que, por supuesto, él conocía. Tal conclusión se justifica por referencia a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le mantuvo puntualmente informado de la actuación tumultuaria de la ciudadanía el día 20 de septiembre ante la sede de la Vicepresidencia y Consejería de Economía; tanto en relación con la concurrencia de varios miles de personas, como del objetivo de esta. Los mandos de los Mossos d’Esquadra allí presentes mantuvieron fluida comunicación con el recurrente. De ello, la Sala infiere una expresiva pasividad dado que el señor Forn “no podía ignorar que aquella actuación iba más allá de una mera reunión para protestar, ya que también algunos pretendían impedir el acceso de detenidos a la práctica de los registros e imposibilitar que la recogida de fuentes probatorias alojadas en varias cajas pudiera ser trasladada desde el lugar de su ocupación hasta dependencias judiciales, bajo control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Dado el cargo que ejercía, conoció que habían sido ocupados los centros de votación y que desde la organización de las entidades Assemblea Nacional Catalana y Òmnium Cultural se hacían llamamientos continuados a los afiliados para que fueran a custodiar los centros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Dio su visto bueno al plan llevado a cabo por los Mossos d’Esquadra, que incluía el insuficiente despliegue de los denominados “binomios de agentes” en cada uno de los colegios electorales así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Respecto de los actos violentos, más o menos numerosos, ocurridos a la llegada de los agentes de las fuerzas y cuerpos de seguridad del Estado a los centros designados para emitir voto en el pretendido referéndum, también era consciente el acusado señor Forn de su más que probable acaecer, dadas las advertencias técnicas que le fueron expuestas en las reuniones previas con la cúpula de los mandos de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Referencia a la actividad institucional relevante relacionada con los hechos enjuiciados y a su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 siguiente decena de decisiones parlamentarias o gubernamentales que, una vez sometidas a consideración ante este tribunal, fueron declaradas contrarias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Resolución 306/XI, de 4 de octubre de 2016, sobre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impidió la convocatoria del proyectado referéndum, previa aprobación de su norma reguladora. Lo que dio lugar a nuevos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 y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ratificar las medidas adoptadas, señalamos en la STC 89/2019 como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cabe concluir que el intento de quebrar la unidad de la Nación española constituida en Estado social y democrático de Derecho (arts. 1.1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queja nos obliga a determinar si han vulnerado el derecho al juez ordinario predeterminado por la ley las decisiones por las que la Sala de lo Penal del Tribunal Supremo asumió inicialmente, extendió y mantuvo la competencia objetiva para la averiguación y enjuiciamiento de los hechos que les fueron atribuidos como delictivos al recurrente y a otros denunciados y acusados, tanto en la querella presentada por el Ministerio Fiscal ante la propia Sala como, previamente, en la denuncia conexa formalizada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expresa el recurrente, la asunción de la competencia objetiva para el conocimiento de la causa por parte de la Sala Penal del Tribunal Supremo se debe a una errónea interpretación de la trascendencia competencial de la ubicación geográfica de los hechos enjuiciados. Tal indebido criterio se arrastra desde la admisión a trámite de la querella y se ha mantenido tras el procesamiento y al desestimar la declinatoria de jurisdicción planteada. Señala que, si bien es verdad que varios de los investigados son aforados por su condición parlamentaria, no obstante, debieran haber sido enjuiciados ante el Tribunal Superior de Justicia de Cataluña. Niega que los hechos investigados, o los que después fueron enjuiciados, hubieran tenido lugar, ni siquiera en parte relevante,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interpretación del art. 57.2 EAC efectuada es exorbitada, insuficiente, excesivamente amplia y formalista, porque lo es entender que cualquier actuación realizada fuera del territorio nacional que se dirigiera al objetivo pretendido de declarar la independencia del territorio de Cataluña permite afirmar la competencia del Tribunal Supremo. Finaliza señalando que, aunque únicamente una parte de los gastos imputados como malversación se podrían haber producido fuera de España, se trata de una infracción accesoria del delito más grave y principal a que se refiere el procedimiento que viene apoyada en actuaciones con una ínfima relevancia económica cuyo perjuicio habría ocurrido siempre en Cataluña, por lo que no pueden justificar por sí mismas la cuestionada asunción de competencia. Concluye señalando que la interpretación y aplicación de la norma legal de atribución de competencia que cuestiona debiera haber sido interpretada a la luz del contenido del derecho de defensa, pues, de haber sido juzgado en Cataluña, tal circunstancia hubiera favorecido la comunicación con su representación letrada y el uso de su lengua materna para expresarse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en favor de la desestimación de la queja. Con referencia a las SSTC 69/1984, de 11 de junio; 115/2006, de 24 de abril; 159/2014, de 6 de octubre, y la STEDH de 5 de octubre de 2010, asunto DMD Group, A.S. c. Eslovaquia, considera que, a la vista de los fundados razonamientos con los que el Tribunal Supremo ha mantenido su competencia de enjuiciamiento, no estamos en este caso en un supuesto que suponga una manipulación manifiesta de las reglas legales sobre atribución de competencia,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de los escritos de acusación para determinarla, la Sala Segunda del Tribunal Supremo no ha utilizado en este caso un criterio ad hoc para afirmar su competencia. Por último, se refiere a las alegaciones del demandante destacando algunos episodios fácticos de los hechos enjuiciados que, en su opinión, ponen de relieve que se produjeron fuera del territorio nacional; lo que justifica la competencia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propugna en sus alegaciones la desestimación de este motivo de amparo. A partir del contenido de la queja y de la jurisprudencia de este tribunal y del Tribunal Supremo sobre el contenido del derecho fundamental alegado, entiende que “el razonamiento del Tribunal Supremo en la aplicación de criterio geográfico de atribución de competencia establecido en el art 57.2 del Estatuto de Autonomía, no puede considerarse como un razonamiento arbitrario que suponga una manipulación fraudulenta de la norma de atribución de competencia, puesto que se sustenta en la consideración de los hechos que, en cada fase del proceso quedan delimitados como objeto del mismo, en la particular naturaleza de los delitos objeto de la acusación y, en la consideración de los elementos objetivos y subjetivos de los tipos delictivos, atendiendo además al criterio de ubicuidad como criterio de competencia territorial en los delitos cuyos actos de ejecución se realizan en diferentes lugares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apoya también la desestimación de esta queja. Con referencia a la STC 183/1999, de 11 de octubre, considera que la asunción por el Tribunal Supremo de la competencia objetiva para la investigación y enjuiciamiento de los hechos objeto de querella se apoya en una interpretación de la ley que no es manifiestamente errónea ni arbitraria o irrazonable, sino simple aplicación de la doctrinalmente denominada teoría de la ubicuidad, conforme a la cual los delitos se cometen en todas las jurisdicciones en las que se haya realizado algún elemento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4.2.1. La Sala de lo Penal del Tribunal Supremo asumió y mantuvo su competencia objetiva para la averiguación y el enjuiciamiento de los hechos atribuidos al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57.2 del Estatuto de Autonomía de Cataluña (EAC; Ley Orgánica 6/2006, de 19 de julio, de reforma del Estatuto de Autonomía de Cataluña),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de la Ley de enjuiciamiento criminal (LECrim),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segundo y tercero LECrim,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estuviese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judicial previa, una o varias de las personas a las que se refería la querella —después sometidas a investigación, procesadas o finalmente acusadas—, mantuvieron la condición de diputados del Parlamento de Cataluña. Entre ellas el recurrente, que fue diputado autonómico tras adquirir tal condición como consecuencia de las elecciones celebradas el 21 de diciembre de 2017 hasta que, en la última semana del mes de enero de 2018, cesó en tal cargo representativo por decisión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inicial, al ejercer el Ministerio Fiscal la acción penal ante el Tribunal Supremo,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las causas por conexidad procesal, otras personas coencausadas —entre ellas el recurrente— se postularon y fueron elegidas para integrar el parlamento constituido tras las elecciones autonómicas celebradas el 21 de diciembre de 2017. Más avanzada la causa, ya iniciado en febrero de 2019 el juicio oral ante la Sala de lo Penal del Tribunal Supremo, tras las elecciones generales celebradas el 28 de abril de 2019, algunos coacusados pasaron a integrarse como miembros de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Resulta oportuno anticipar ya que, conforme a la previsión legal son estos extremos, y no el relato fáctico del auto de procesamiento o el que finalmente se recoge en la sentencia condenatoria, los que han de ser tomados en consideración para la fijación de la competencia objetiva para investigar o enjuiciar los hechos denunciados o los que sustentan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varias personas entonces no aforadas, entre ellas el señor Forn y otros que habían sido miembros del Gobierno de la Generalitat,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judicial previa. Son paradigmáticos en este sentido el auto de 31 de octubre de 2017, por el que la querella fue admitida a trámite (ratificado en súplica por auto de 18 de diciembre de 2017),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y diversos contratos con organizaciones de los países donde radican las sedes en el exterior para promover y favorecer la pretensión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hechos realizados en el exterior, se incluyen en la querella las páginas web internacionales creadas desde el Gobierno de la Generalitat para informar y facilitar la participación en la consulta ilegal promovida; sitios web que, tras ser judicialmente clausurados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 asumir la competencia objetiva para la investigación de los hechos objeto de querella, la Sala indicó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Assemblea Nacional Catalana y al presidente de la asociación Òmnium Cultural. La extendió también a quienes habían sido miembros del Gobierno de la Generalitat de Cataluña en la ya disuelta legislatura anterior, del que el recurrente había formado parte como consejero de Interior.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pretensión acusatoria por delito de malversación de caudales públicos (por el que no ha sido condenado el demandante) incorporan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analizar específicamente la jurisprudencia previa que le fue alegada como término de comparación, concluye la Sala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4.2.2.4. Estos mismos criterios fueron expuestos en la sentencia condenatoria impugnada al justificar la desestimación de las cuestiones previas planteadas por algunos acusados [FD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al desestimar las peticiones de nulidad de actuaciones planteadas por los condenados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expresada en la demanda de amparo en la que se sustenta esta queja es sustancialmente idéntica a la analizada por el Pleno en las recientes SSTC 34/2021, de 17 de febrero; 91/2021, de 22 de abril; 106/2021, de 11 de mayo; 121/2021 y 122/2021, de 2 de junio, y 184/2021, de 28 de octubre, que han resuelto las pretensiones de amparo formuladas por diversas personas que han sido condenadas en la misma causa penal. En tal medida, la doctrina constitucional que se sintetiza a continuación es en todo coincidente con la expuesta al fundamentar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(PIDCP) y en 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aspecto,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sólo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(STEDH de 5 de octubre de 2010, asunto DMD Group, A.S., c. Eslovaquia), el Tribunal europeo ha destacado que la expresión “establecido por la ley” tiene por objeto asegurar “que la organización judicial en una sociedad democrática no dependa de la discrecionalidad del poder ejecutivo, sino que esté regulada por la ley emanada del Parlamento” (asunto Zand c. Austria,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(asuntos Coëme y otros, antes citado, § 98, y de 28 de abril de 2009, Savino y otros c. Italia).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(STEDH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(STEDH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El demandante entiende que debió ser investigado y juzgado por el Tribunal Superior de Justicia de Cataluña. Considera errónea la interpretación efectuada por el Tribunal Supremo sobre la norma estatutaria que determina la competencia penal para enjuiciar a quienes, como consecuencia de su condición de diputados autonómicos, son titulares de la prerrogativa parlamentaria de aforamiento (art. 57.2 EAC). Dicho error lo asocia a la excesiva trascendencia competencial que se ha dado a la ubicación geográfica de parte de los hechos imputados de forma vaga y genérica en la querella inicial y en los escritos de acusación. Afirma que los hechos relevantes atribuidos en la causa no tuvieron lugar fuera del territorio de Cataluña, y que es irrelevante que el delito imputado sea de naturaleza colectiva y plurisubjetiva, pues tales características constituyen una base insuficiente para asumir la competencia objetiva cuestionada. Aduce, por último, que una interpretación que hubiera tomado en consideración su derecho de defensa hubiera justificado su enjuiciamiento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y la doctrina jurisprudencial que sobre su contenido ha sido expuesta en el anterior subepígrafe 4.3.,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atendido el canon de control que nos es propio en defensa del derecho fundamental alegado, la discrepancia expresada por el recurrente, más allá de exteriorizar una diferencia razonada de criterio con la interpretación judicial de la ley procesal aplicable, solo presentará relieve constitucional en el caso de que pueda concluirse que el asunto ha sido sustraído de forma injustificada al órgano judicial al que la ley lo atribuye para su conocimiento, mediante una manipulación arbitraria de las normas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como consideración previa, que en nuestro ordenamiento procesal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como posibilidad y tiene por finalidad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provisional de los hechos realizada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criterios legales de predeterminación del juez del caso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Para determinar su propia competencia al admitir a trámite la querella inicial (auto de 31 de octubre de 2017),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a la vista del tenor literal de la regla especial establecida en el art. 57.2 EAC, resultaban determinantes la condición parlamentaria de varias personas querelladas, que les otorgaba fuero especial, y el lugar de comisión de los hechos que se les atribuían que, según el Estatuto de Autonomía, determinaba la competencia del Tribunal Superior de Justicia de Cataluña 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utilizado la Sala dichos criterios legales para justificar su competencia de forma motivada, no podemos compartir que su decisión inicial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naturaleza plurisubjetiva y colectiva, que fue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funcional de cometidos coincidentes en la finalidad que animó la acción denunciada. Se trataba de hechos diversos que se consideró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el demandante, se apoyan en otros,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se utilizaran criterios jurisprudenciales adicionales para un caso complejo como el que era objeto de investigación no permite sostener, sin más, su arbitrariedad. El demandante discrepa específicamente de los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queja que se expresa utilizando como término de comparación la solución dada a anteriores acciones penales ya enjuiciadas.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Singularmente, en la demanda, las diferencias expresadas se alegan como patentes en relación con la causa especial precedente que fue iniciada en relación con la convocatoria y desarrollo el 9 de noviembre de 2014 de la denominada “consulta popular no referendaria sobre el futuro político de Cataluña”. Es un término de comparación que no se basa en los delitos atribuidos sino en la supuesta identidad de los hechos que sirvieron de sustento a dicha calificación. Pero en aquellos supuestos que se proponen en la demanda como elemento de contraste, la imputación tuvo un presupuesto fáctico distinto y no se extendió a los tipos penales que, interconectados entre sí, han sido enjuiciados en la presente causa penal. En todo caso, más allá de expresar su discrepancia al respecto, en la demanda no se hace un esfuerzo argumental expreso en relación con la respuesta que ha recibido del Tribunal Supremo sobre esta cuestión en el auto de 27 de diciembre de 2018, por el que fue rechazada la declinatoria de jurisdicción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legal de atribución de competencia,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4.4.3. Como ha quedado expuesto, la extensión subjetiva de la competencia al señor Forn y a otras personas no aforadas sometidas a investigación fue acordada por auto del magistrado instructor de 24 de noviembre de 2017. Aunque carecía en ese momento de la condición de aforado, la investigación y enjuiciamiento por la Sala de lo Penal del Tribunal Supremo de los hechos que se le atribuían estaba explícita y específicamente prevista por las normas de la Ley de enjuiciamiento criminal que establecen el conocimiento conjunto en un solo proceso de los delitos conexos cuya inescindibilidad sea apreciada (art. 17.1 y 2 y art. 272 LECrim). Por tanto, tampoco esta extensión procesal por conexidad puede ser fundadamente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4.4.4. Igual suerte desestimatoria ha de seguir, por las mismas razones, la vulneración que se asocia al auto de 28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delito de rebelión y sedición como el relato fáctico sobre el que se construye la acusación por malversación de caudales públicos incorporaban hechos que desbordaron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es exorbitante, como se denuncia, no se desvía de la previsión legal, ni viene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del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4.4.5. La predeterminación legal de la Sala de lo Penal del Tribunal Supremo para la averiguación y enjuiciamiento de los hechos atribuidos al demandante priva de fundamento suficiente a las quejas conexas que, sin desarrollo argumental adicional, aluden a la alegada afectación de su derecho de defensa que, en la demanda, se vincula a las inevitables incomodidades de comunicación con su letrado consustanciales a su temporal ubicación como preso preventivo en centros penitenciarios del territorio donde se sitúa el órgano judicial de enjuiciamiento. Tal afectación no puede ser considerada indebida sino consecuencia de la competencia objetiva cuya conformidad con la Constitución acaba de ser afirmada; tampoco se concretan en la demanda qué actuaciones procesales ni qué facultades del derecho de defensa se han visto decisivamente afectadas o limitadas por la determinación legal de la competencia cuestionada de manera que haya sufrido un menoscabo sensible de los principios de contradicción y de igualdad de armas (SSTC 62/2009, de 9 de marzo, FJ 4, y 5/2020, de 15 de enero, FJ 14). Por lo demás, tampoco puede ser compartida la extensión de esta queja a la falta de cobertura jurídica de su pretensión de expresarse en su lengua propia, ante el Tribunal, fuera de la comunidad autónoma de Cataluña. Sobre esta materia nos hemos referido in extenso al resolver quejas semejantes planteadas por otros condenados en la causa (por todas, STC 121/2021, de 2 de junio, FJ 5), a cuya fundamentación y decisión desestimatoria debemos remitirnos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doble grado de jurisdicción en los procesos penales desarrollados en única instancia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del precedente motivo de amparo lleva también consigo la del que, por conexión, denuncia la indebida limitación del derecho al doble grado de jurisdicción en materia penal. El demandante ha visto como la investigación y el enjuiciamiento de las imputaciones que recaían sobre él y el resto de las personas acusadas se trasladó ante la Sala de lo Penal del Tribunal Supremo debido a que algunas de ellas tuvieron o mantuvieron la condición necesaria para el aforamiento parlamentario previsto en el art. 57.2 EAC, y a que se apreció identidad fáctica y conexidad procesal entre los hechos y delitos que les fueron atribuidos. El propio recurrente fue elegido diputado autonómico en las elecciones celebradas el 21 de diciembre de 2017, y mantuvo tal condición hasta que cesó voluntariamente en el cargo en la última semana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en sentido desestimatorio (por todas, SSTC 51/1985, de 10 de abril, FJ 3; 136/1999, de 20 de julio, FJ 11, y 64/2001, de 17 de marzo, FJ 5). Las ha analizado también, específicamente, al resolver otras quejas de amparo idénticas planteadas por otros coacusados en la misma causa penal (SSTC 34/2021, de 17 de febrero, FJ 3; 91/2021, de 22 de abril, FJ 3; 106/2021, de 11 de mayo, FJ 3; 121 y 122/2021, de 2 de junio, FJ 4, y 184/2021, de 28 de octubre). Por ello, dado que el supuesto enjuiciado guarda identidad con los ya resueltos, procede reiterar aquí la doctrina y conclusión ya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el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PIDCP,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de 10 de abril,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PIDCP, cuyo influjo ha sido decisivo en esta materia (STC 42/1982, de 5 de julio).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consideraciones justifican en este caso que no se pueda apreciar como indebida la denunciada limitación del derecho al doble grado de jurisdicción en materia penal para revisar el fallo condenatorio y la pena impuesta; lo que conlleva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Derechos de defensa y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bajo la invocación del derecho de defensa (arts. 24 CE y 6 CEDH), denuncia la indebida escisión del procedimiento por haberse seguido causas penales paralelas y por haber denegado la incorporación de pruebas pertinentes solicitadas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recurrente, los hechos por los que ha sido condenado por el Tribunal Supremo han sido objeto de causas penales paralelas seguidas ante órganos judiciales distintos. En concreto, el Juzgado Central de Instrucción núm. 3 incoó las diligencias previas núm. 82-2017, a fin de esclarecer la eventual responsabilidad penal de la cúpula directiva de los Mossos d’Esquadra y del departamento de interior de la Generalitat, que culminaron con el dictado de la sentencia de 21 de octubre de 2020, posterior a la interposición del presente recurso de amparo. Al tiempo, ante el Juzgado de Instrucción núm. 7 de Barcelona están siendo investigados determinados agentes de la Policía Nacional por su actuación ordenada a evitar la votación del 1 de octubre de 2017 (diligencias previas núm. 1439-2017). Se argumenta que el carácter indisociable de las conductas objeto de este procedimiento y del que se siguió ante la Audiencia Nacional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recurrente que el Tribunal Supremo le atribuye haber provocado que la actuación de los mossos d’esquadra fracasara a la hora de contrarrestar las concentraciones de ciudadanos de los días 20 de septiembre y 1 de octubre de 2017 que obstaculizaron el cumplimiento de resoluciones judiciales. Argumenta que este hecho es decisivo, pues, convocar en su condición de miembro del Gobierno de Cataluña la votación que tuvo lugar el 1 de octubre y promover la participación en la misma no colma el tipo de sedición. En definitiva, sin el hecho relativo al diseño de un dispositivo policial tendente a no dar cumplimiento a las órdenes jurisdiccionales ni disolver las concentraciones ciudadanas, la sentencia no podría haber condenado al señor Forn por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indebida denegación de la prueba anticipada a que se refiere después, señala que la escisión artificial de la causa, por el hecho de que la actuación del cuerpo policial bajo a su mando fuera investigada en un procedimiento diferente, ha incidido en su defensa al no haber tenido acceso a esas diligencias de investigación, al contrario que el Ministerio Fiscal, que pudo seleccionar los elementos de cargo más convenientes para la acusación. También le ha perjudicado que los mandos policiales corresponsables de los hechos tuvieran la condición procesal de testigos-acusados, al hallarse pendientes de ser juzgados por otro órgano judicial, posición que, a su juicio, evidencia que en su declaración eviten avanzar cualquier elemento de descargo que pudiera servirles en el juicio oral y que podría haber beneficiado al recurrente (como es el caso del plan para detener a los miembros del Gobierno o la reunión celebrada el mediodía del 1 de octubre de 2017 en que la magistrada del Tribunal Superior de Justicia de Cataluña, doña Mercedes Armas, pidió “paciencia” a los dirigentes de los cuerpos policiales, además de decirles que “había que actuar con prudencia y contención”).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trascribir el fundamento jurídico quinto de la STC 186/1990, insiste la parte recurrente en que la escisión le ha causado una doble indefensión al impedir al señor Forn ser parte procesal en una causa en la que se investigaban hechos por los que después se ha formulado acusación en su contra; y al permitir a las acusaciones, que sí han podido acceder a dicha causa, obtener de la misma los elementos de cargo más convenientes para sus intereses, vulnerando el principio de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dictado de la sentencia de 21 de octubre de 2020 por la Sección Primera de la Sala de lo Penal de la Audiencia Nacional, que absolvió a la cúpula de los Mossos d’Esquadra en relación con los hechos acaecidos con ocasión del denominado referéndum de autodeterminación en los meses de septiembre y octubre de 2017, añade que las conclusiones alcanzadas en ella, de haberse extendido al recurrente, habrían comportado su absolución o, al menos, un pronunciamiento totalmente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y en estrecha conexión con lo anterior, denuncia que la indebida denegación de la prueba propuesta consignada en los apartados 14 y 15 del escrito de conclusiones provisionales, consistente en la incorporación a la causa de documentos obrantes en los otros procedimientos mencionados, también le ha causado indefensión. Argumenta que teniendo en cuenta el escaso conocimiento del que disponía en relación con el dispositivo policial desplegado el 1 de octubre de 2017, día previsto para la votación, de haber contado con los informes propuestos podría haber suplido en parte ese déficit, permitiendo así una mejor preparación de los interrogatorios y declaraciones, que serían después tomados en cuenta por el Tribunal Supremo a la hora de fijar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la denuncia de vulneración del derecho de defensa. A su juicio, la alegación relativa a la escisión del procedimiento resulta puramente conjetural e hipotética, y la demanda no la relaciona con el juicio de autoría del señor Forn efectuado en la sentencia, en la que la condena no se fundamenta en el incumplimiento de procedimientos, protocolos o técnicas policiales. Por lo que se refiere a la indebida denegación de la prueba propuesta en conclusiones provisionales, señala que esta cuestión se aborda expresamente en el apartado 8.1 del fundamento de Derecho A) de la sentencia recurrida, que reproduce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aduce que en la sentencia se encuentra debidamente especificada y circunstanciada la justificación de la condena, basándose en las acciones propias. A su juicio, no existe la pretendida desigualdad de armas, puesto que la defensa pudo pedir la prueba que consideró oportuna. A continuación recoge doctrina jurisprudencial sobre la pertinencia de la prueba, la prueba necesaria, la prueba relevante, la prueba posible y la trascendencia de la inadmisión de la prueba, y afirma que, en el presente caso, todos los hechos puestos de manifiesto por el condenado no pasan de ser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por lo que no puede considerarse vulnerado el principio de igualdad de armas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solicita también la desestimación del motivo de amparo. Por lo que se refiere a la división de la continencia de la causa, argumenta sintéticamente lo siguiente: (i) la valoración sobre la posible conexidad de los hechos delictivos y la necesidad de su tramitación en un único procedimiento, corresponde a los momentos iniciales del proceso, en la fase de investigación o intermedia, pero no cuando el objeto del proceso ha quedado definitivamente delimitado tras la sentencia; (ii) los hechos atribuidos al señor Forn para fundar su condena por delito de sedición exceden de una dejación de sus funciones, en cuanto consejero de Interior y máximo responsable de los Mossos d’Esquadra, como resulta de una lectura no fragmentada de la sentencia, en lo que concierne al juicio de autoría objetivo y subjetivo, respecto del delito de sedición; (iii) el Tribunal Supremo pone de relieve en la sentencia recurrida [apartado 4.1.6 del fundamento de Derecho A)] la necesidad de que se sigan en la misma causa especial los hechos delictivos constitutivos de delitos de sedición y malversación, atribuidos en conjunto al Gobierno de la Generalitat, así como que era posible, en el caso del delito de sedición, establecer una “inescindibilidad limitada” a uno de los escalones participativos en la ejecución de los hechos; (iv) el demandante no ha justificado que entre los hechos a él atribuidos por las acusaciones y los que eran objeto de los procedimientos seguidos por otros órganos judiciales concurra una conexidad necesaria, que impediría una tramitación por separado, por romperse la continencia de la causa, y (v), finalmente, la denegación de la prueba documental consistente en la aportación indiscriminada de las actuaciones de otros procedimientos estuvo debidamente justificada por la Sala de lo Penal del Tribunal Supremo, como prueba impertinente, sin que esa denegación haya supuesto una vulneración del derecho de defensa invocado por el recurrente, puesto que tampoco ha justificado la relevancia de dicha prueba en relación con la posibilidad de ejercer una defensa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que la parte recurrente agrupa en este motivo de amparo recibieron respuesta a lo largo de la causa en diversas ocasiones. Sin perjuicio de otras consideraciones posteriores, reseñamos aquí únicamente las contenidas en la sentencia condenatoria impugnada que, a su vez, recogen el contenido de resoluciones precedentes, singularmente, del auto de 1 de febrero de 2019 que resolvió sobre la proposición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fundamento de Derecho A), el apartado 4.1.6, a propósito de la alegación de algunos de los procesados sobre la falta de competencia del Tribunal Supremo para conocer en la misma causa especial de los hechos atribuidos a quienes no tenían la condición de aforados, la Sala aborda, con alcance general, la cuestión relativa a la inescindibilidad de los hechos objeto de la causa. Razona al respecto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ha optado por no provocar una artificial ruptura del relato histórico, tal y como había sido delimitado provisionalmente por las acusaciones. La acusación referida a los delitos de rebelión y sedición —infracciones penales de comisión plural y ejecución colectiva— hacía aconsejable no fragmentar el hecho justiciable. De lo contrario, se corría el riesgo de generar dilaciones indebidas carentes de toda justificación. Pero era también necesario excluir la falsa idea de que todo aquel que hubiera resultado imputado en otro órgano jurisdiccional por cualquiera de esos dos tipos penales habría de ser incorporado a la causa seguida ante esta Sala. Es perfectamente posible en términos jurídicos una inescindibilidad limitada a uno de los escalones participativos en la ejecución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tratamiento conjunto de los hechos calificados como delito de malversación estaba justificado a la vista de la conclusión primera de las respectivas acusaciones. El acuerdo del Consejo de Gobierno de septiembre de 2017, en el que de forma solidaria los consejeros asumían la responsabilidad por los gastos exigidos por el referéndum del 1 de octubre, envolvía a aforados y no aforados en una unidad jurídica que aconsejaba un examen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sucedía así con aquellos otros no aforados a los que solo se imputaba un delito de desobediencia. Y esa fue la causa —como hemos explicado supra— de la estimación parcial de la declinatoria de jurisdicción que fue resuelta mediante el auto de esta Sala de fecha 27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También se incluye en este fragmento una contestación expresa al mismo alegato formulado por el ahora recurrente en relación con los procedimientos seguidos ante el Juzgado Central de Instrucción núm. 3 y el Juzgado de Instrucción núm. 7 de Barcelona. Según la sentencia, el argumento empleado por la defensa “[p]arte de un equívoco”. Y continúa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FJ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denegación de las concretas pruebas propuestas por la parte recurrente, el apartado 8.2.2 de los fundamentos jurídico del auto de 1 de febrero de 2019, se limita a declarar la improcedencia de las “pruebas propuestas en los apartados 14 y 15, referidas a documentación existente en el Juzgado Central de Instrucción núm. 3 de la Audiencia Nacional y Juzgado de Instrucción núm. 7 de Barcelona” “por las razones expuestas supra al justificar el rechazo de otras propuestas en similar sentido”. Tales razones, que condujeron también a la inadmisión de pruebas documentales solicitadas por don Oriol Junqueras, don Raúl Romeva (apartado 3.5.2) y don Jordi Cuixart (apartado 5.5), son las reproducidas en la sentencia condenatoria y han quedado ya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Encuadramiento de las quejas 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agrupadas en este motivo de amparo, bajo la cita nominal del derecho de defensa, han de encuadrarse, de modo diferenciado, en los derechos de defensa contradictoria y de prueba en el proceso penal. La base fáctica en que se fundamentan ambas, que es común, en cuanto tiene su origen en una improcedente división de la causa penal, a juicio de la parte recurrente, aconseja un tratamiento unitario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como paso previo para su resolución, sintetizamos la doctrina constitucional sobre ambos aspectos del derecho a la tutela judicial efectiva sin indefensión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sobre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el mismo sentido, entre otras, STC 178/2001,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sólo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(STC 126/2011, de 18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Abordamos el examen de las quejas a partir de una reflexión que es común a ambas, para después añadir algunas otras consideraciones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premisa de la que parte el motivo de amparo resulta inexacta e incompleta. El eje sobre el que pivota la alegada indefensión se sitúa, según la demanda, de la que se ha dejado constancia más arriba, en la afirmación de que la condena del recurrente obedece al hecho de haber provocado que la actuación de los Mossos d’Esquadra fracasara a la hora de contrarrestar las concentraciones de ciudadanos de los días 20 de septiembre y 1 de octubre de 2017. Sobre esta idea central la demanda desarrolla la argumentación del motivo de amparo, efectuando un importante esfuerzo para tratar de justificar que, de no haberse escindido la causa y de haberse practicado la prueba denegada, la conclusión fáctica sobre ese extremo esencial pudiera haber sido diferente y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constata, a la vista de los hechos probados y del juicio de autoría contenidos en la sentencia recurrida, que la condena del recurrente por un delito de sedición no obedece a la imputación de que su actuación fuera causa del fracaso del dispositivo policial, ni descansa exclusivamente en su comportamiento en relación con el cuerpo de Mossos d’Esquadra que, en su condición de consejero de Interior del Gobierno de la Generalitat, dependía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hemos reproducido el relato de hechos probados y reseñado los principales aspectos de juicio de autoría; y en el fundamento jurídico tercero hemos resumido los hitos fundamentales que determinaron esa condena, debiendo destacarse ahora que este hecho resaltado por el demandante aparece en la sentencia de la Sala de lo Penal del Tribunal Supremo descrito de modo diferente y como una más de las tres conductas con las que el mismo contribuyó a la consecución de los ilícitos fines que han sido descritos. Cabe recordar que la sentencia condenatoria afirma que el recurrente declinó el ejercicio de las facultades legalmente impuestas que, como consejero de Interior, le erigían en garante de que la organización que le estaba subordinada —el cuerpo de Mossos d’Esquadra— “no se desentendiera del cumplimiento de aquellas órdenes y de la efectiva aplicación de las leyes válidas vigentes”. No cabe duda de que, para invalidar este reproche, sería relevante que el recurrente hubiera logrado acreditar que, desde su condición de consejero de Interior, hizo todo lo posible para que los Mossos d’Esquadra impidieran la votación de 1 de octubre de 2017. Sin embargo, su defensa no se fundó en esa premisa, ni, por supuesto, pretendió probar tal cosa, sino que se limitó a sostener que no participó en el diseño del operativo policial del día 1 de octubre ni interfirió en el mismo (apartados 13 y 43 de la conclusión primera del escrito de defensa). Esto no desmiente lo relatado en el anterior fundamento jurídico 3.2 [apartado C)] en que aludíamos a la “expresiva pasividad” del recurrente ante las comunicaciones de los mandos de los Mossos d’Esquadra relativas a las concentraciones del día 20 de septiembre, a su conocimiento de la ocupación de los centros de votación y a su visto bueno al plan que incluía el insuficiente despliegue de los denominados “binomios de agentes”, datos todos ellos tomados de la sentencia dictada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atribuye también al recurrente que contribuyera, cuando menos por omisión, a la pérdida de vigencia de las leyes y a la inefectividad de las resoluciones judiciales. Se dice que su contribución nuclear, en su condición de consejero del Gobierno autonómico catalán, consistió en incumplir las resoluciones del Tribunal Constitucional posibilitando así, con la aprobación de los decretos 139 y 140/2017, de convocatoria y normas complementarias del referéndum, tanto la creación de una legalidad paralela, afectada estructuralmente en su validez, como su ejecución. 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que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Asamblea Nacional Catalana y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del contenido de la sentencia impugnada no se infiere que la conducta del recurrente en la dirección de los Mossos d’Esquadra fuera la única razón determinante de su condena por el delito de sedición. No aceptamos, por tanto, la premisa en que tiene su soporte el alegato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alegada ruptura de la continencia de la causa, este tribunal ha de limitarse a constatar que esta cuestión recibió una respuesta expresa y razonada por parte del órgano judicial y que no se causó indefensión a la parte (en el mismo sentido, STC 184/2021, de 28 de octubre, FJ 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la conexidad de los hechos delictivos, a efectos de la tramitación en un único procedimiento (art. 17 LECrim), ha de valorarse en los momentos iniciales del proceso, en la fase de investigación o intermedia. No puede establecerse a posteriori, con base en el relato fáctico finalmente fijado en la sentencia, dictada tras la celebración del juicio oral, una vez que han quedado definitivamente delimitados, a partir de a las pruebas practicadas, los acontecimientos que inicialmente determinaron el procesamiento y fueron el objeto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aunque menciona inicialmente el procedimiento seguido ante el Juzgado de Instrucción núm. 7 de Barcelona en el que estaban siendo investigados determinados agentes de la Policía Nacional, desarrolla su argumentación exclusivamente respecto de las diligencias previas núm. 82-2017 del Juzgado Central de Instrucción núm. 3. Afirma el carácter indisociable de las conductas objeto del procedimiento del que dimana el recurso de amparo y del que se siguió ante la Audiencia Nacional. En su discurso, sin embargo, omite toda referencia a la respuesta que recibió durante la fase de instrucción de la causa especial respecto de su pretensión de acumulación de procedimientos y de su alegato de indefensión por no tener conocimiento del contenido de aquellas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expresa definitiva a estas pretensiones se encuentra en el auto de la sala de recursos de la Sala de lo Penal del Tribunal Supremo de 17 de julio de 2018 (recurso de apelación núm. 12-2018) que desestimó los que habían sido interpuestos contra los autos del instructor de 15 de febrero y 31 de mayo de 2018.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la conexidad e inescindibilidad entre los hechos investigados en las D. previas 82/2017 del Juzgado Central de Instrucción núm. 3 y en la presente causa especial resulta indiscutible. Argumentan que la actuación de los Mossos d’Esquadra en el proceso delictivo que se investiga resulta inescindible de las instrucciones que pudieran haberse dado desde los mandos políticos del llamado ‘procés’.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esta Sala respecto de los procedimientos especiales seguidos contra personas aforadas, sostiene que la aplicación de las especialidades procesales solamente se justifican respecto de las personas aforadas y de aquellas otras cuyas responsabilidades se encuentren tan unidas o vinculadas a las de aquellos que resulte razonablemente imposible, o muy difícil, su examen separado. Así lo recuerda el auto impugnado con cita del Auto 597/2015, de 2 de febrero, en el que se hace referencia a la conveniencia de que se respete en la máxima medida posible el derecho al juez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evidente relación entre los hechos investigados en distintos procedimientos, y atribuidos a personas aforadas y no aforadas, no es suficiente para acordar la acumulación y proceder al enjuiciamiento de estos últimos por el procedimiento especialmente establecido para los primeros. En el caso, las eventuales responsabilidades del recurrente […] como consejero de Interior en la actuación de los Mossos d’Esquadra, o de los demás como partícipes del plan considerado en su globalidad, no requieren necesariamente el establecimiento de las que pudieran corresponder a los mandos policiales. Y las de estos pueden ser examinadas con independencia de la acreditación del contenido de las órdenes recibidas, ya que su responsabilidad se establecerá en función de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indefensión alegada, causada, en opinión del recurrente, por la imposibilidad de conocer el procedimiento seguido ante el Juzgado Central de Instrucción, no se aprecia su existencia, si se tiene en cuenta que en la presente causa solamente podrán ser valoradas las pruebas que en la misma se practiquen, sin que existan obstáculos insalvables para la práctica, en el plenario que en su caso se celebre, de las diligencias que se propongan por las partes y que el Tribunal considere pertinentes, que puedan tender a operar como elemento de contradicción de las que propongan las acusaciones. Alegan los recurrentes que el Ministerio Fiscal interroga a testigos haciendo referencia a documentos que no conocen por obrar solo en otra causa, en la que no son parte. Nada se opone, sin embargo, a que, con vistas al juicio oral que en su caso pueda celebrarse, aunque ahora no sea pertinente la acumulación que se solicita, que implica diferentes consecuencias procesales, puedan ser propuestos como prueba documental los documentos concretos a los que se dice que se refiere el Ministerio Fiscal al proceder a los interrogatorios aludidos en el recurso, sin perjuicio de la decisión que sobre el particular adopte el tribunal competente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anticipábamos, la demanda no alude a esta respuesta judicial, ofrecida a la defensa específicamente en el momento procesal procedente, según hemos dejado sentado también. Por consiguiente, tampoco desarrolla argumento alguno dirigido a criticarla. Por lo demás, no consideramos que esa decisión fuera irrazonable, arbitraria o fruto de un error fáctico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trata de fundar la indefensión que alega en aspectos valorativos sobre la base de hipótesis, entrando, de este modo, en el terreno de la función judicial de valoración probatoria. Es el caso de sus protestas por no haber tenido acceso a las diligencias de investigación aludidas, al contrario que las acusaciones, por la condición procesal de testigos-acusados de los mandos policiales que declararon en el juicio, así como por las diferentes conclusiones alcanzadas en la sentencia de 21 de octubre de 2020 de la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propia demanda reconoce que “nos encontramos en terreno hipotético” cuando afirma que, de haber podido consultar los informes y atestados e intervenir en las declaraciones de agentes de policía practicadas en ese otro procedimiento seguido ante el Juzgado Central de Instrucción núm. 3, “la adecuación de la intervención de los Mossos d’Esquadra los días 20 de septiembre y 1 de octubre de 2017 pudo haber sido defendida con mucha mayor solvencia”. A la naturaleza especulativa del alegato hay que añadir que, como se ha venido reiterando, ni fue objeto de enjuiciamiento en la causa especial de origen el comportamiento de los mandos del referido cuerpo policial, ni la condena del recurrente descansa en ese único particular que concierne a la dirección del citado cuerpo.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condición de testigos-acusados de algunos mandos policiales que declararon en el juicio oral, el recurrente toma una máxima de experiencia según la cual esta posición determina que en su declaración eviten avanzar cualquier elemento de descargo que pudiera servirles en el juicio oral y que podría haber beneficiado al recurrente. En este punto, el perjuicio que se alega para la defensa, también hipotético, no tiene su origen en una acción u omisión del órgano judicial, sino en una determinada posición de un eventual declarante. En cualquier caso, la alternativa postulada por la defensa hubiera conducido a que, enjuiciada su conducta en un único procedimiento, estos mandos policiales hubieran declarado, al igual que el recurrente, en su condición de procesados y de acusados, como lo han hecho en la causa seguida ante la Audiencia Nacional. No se advierte cual es la ventaja o utilidad que ello hubiera comportado para el demandante de amparo, máxime cuando, culminado también el procedimiento escindido, no se reseña el contenido de ninguna de estas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parte se refiere a la sentencia de 21 de octubre de 2020 de la Sección Primera de la Sala de lo Penal de la Audiencia Nacional que culminó aquel procedimiento escindido de modo improcedente, según se sostiene, de la causa especial de origen. Esta sentencia absolvió a la cúpula de los Mossos d’Esquadra en relación con los hechos acaecidos con ocasión del denominado referéndum de autodeterminación en los meses de septiembre y octubre de 2017. Señala el demandante de amparo que las conclusiones alcanzadas en ella, de haberse extendido al recurrente, habrían comportado su absolución o, al menos, un pronunciamiento totalmente distinto. Sin embargo, no ofrece ni un solo hecho declarado en esta sentencia que contradiga los que llevaron a la condena del recurrente que se impugna en el presente recurso de amparo, ni cita conclusión alguna, de naturaleza fáctica o jurídica, que apunte en el sentido que postula.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estrecha conexión con lo anterior, hemos de rechazar también que la denegación de la prueba propuesta en los apartados 14 y 15 del escrito de conclusiones provisionales haya vulnerado el derecho del recurrente a utilizar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defiende la utilidad de la prueba propuesta sobre la base de que con los informes reclamados hubiera suplido su escaso conocimiento en relación al dispositivo policial relacionado con la votación del 1 de octubre de 2017, lo que le hubiera permitido una mejor preparación de los interrogatorios.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no se sostiene. Del mismo puede desprenderse que lo pretendido por la defensa no es la práctica de pruebas sino obtener información para ampliar sus conocimientos. Ese hipotético mayor conocimiento habría de traducirse en un mejor interrogatorio, aun con resultado incierto. Hemos de objetar, sin embargo, que el interés de que se trata tiene otros cauces de satisfacción y no es el constitucionalmente protegido mediante el derecho fundamental a utilizar los medios de prueba pertinentes para la defesa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propuestas consistían en la incorporación de un informe emitido por la Delegación del Gobierno a requerimiento del juzgado en las diligencias previas núm. 1439-2017 seguidas ante el Juzgado de Instrucción núm. 7 de Barcelona y, en relación con las diligencias previas núm. 82-2017 seguidas ante el Juzgado Central de Instrucción núm. 3, el anexo de un atestado de la Guardia Civil con correos electrónicos del señor Trapero, mayor de los Mossos d’Esquadra, dos instrucciones de la Dirección General de la Policía sobre el uso de armas y modificación sobre la autorización del uso de pelotas de goma, y una resolución del Parlamento de Cataluña determinante de la modificación referida, así como el informe de competencias, responsabilidades y nombramiento de la coordinación del dispositivo policial del 1 de octubre elaborado por el coordinador señor Pérez de los Cobos.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reparar en que las citadas pruebas no constituyen documentos en el estricto sentido que les ha dado la sala de enjuiciamiento y su contenido puede introducirse en el plenario por otros medios (singularmente, mediante las declaraciones testificales de quienes han elaborado e intervenido en los citados informes y atestados). En consecuencia, a la vista del contenido de la propuesta probatoria y de la respuesta ofrecida por la sala de enjuiciamiento, concluimos que la misma, en cuanto expresa, razonable y suficiente, cumple con el canon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parte recurrente no ha justificado en modo alguno que dichas pruebas fueran relevantes o decisivas en términos de defensa, de forma tal que su inadmisión haya generado una real y efectiva indefensión. La demanda no vincula ninguna de las concretas pruebas que fueron inadmitidas con algún hecho que se estimó probado o con la omisión por la sentencia de algún otro que le resultara favorable y que, a juicio de la parte recurrente en amparo, debiera haber integrado el relato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Derecho de defensa contradictoria al no permitir el tribunal la reproducción de las grabaciones videográficas durante la declaración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sala de enjuiciamiento entendió que el principio de contradicción en relación con las pruebas testificales se circunscribe únicamente a la posibilidad de interrogar a todos los testigos, así como de aportar pruebas alternativas con las que debilitar o poner en entredicho el valor incriminatorio que pretende extraerse de sus declaraciones. En el momento de valorar la posibilidad de mostrar vídeos a los testigos, el Tribunal se decantó por la celeridad en la tramitación del proceso en vez de primar las facultades de contradicción de las defensas. De este modo, no existió una posibilidad de contradicción real de las declaraciones testificales, hasta el punto de que la sentencia ha tenido que prescindir de las mismas para formar su convicción sobre lo acaecido en las concentraciones ciudadanas del 20 de septiembre y 1 de octubre de 2017, núcleo del alzamiento tumultuario sobre el que se sustenta el delito de sedición. La capital importancia de poder conocer con detalle lo ocurrido en los encuentros de ciudadanos y agentes de policía exigía decantarse por una interpretación de la Ley de enjuiciamiento criminal a la luz del principio de contradicción que permitiera el contraste de las declaraciones y los vídeos.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que el apartado 16.1 del fundamento de Derecho A) de la sentencia dedica una extensísima fundamentación a rebatir esta errónea posición de algunas defensas. A esta argumentación se remite. Por su parte, el partido político Vox señala que no se alcanza a comprender en qué aspecto podría haber mejorado la valoración de la prueba por parte de la Sala si se hubieran practicado la prueba videográfica y las testificales al unísono.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como señala el Tribunal Supremo, el principio de contradicción de las pruebas testificales no comprende el derecho acreditar o cuestionar su credibilidad, cruzando el testimonio en el momento en que se presta con la prueba documental de las grabaciones videográficas, que fueron exhibidas en el acto del juicio oral en el trámite correspondiente a la práctica de la prueba documental y sobre las que las defensas pudieron hacer las alegaciones que estimaron oportunas en sus informes. A lo anterior añade que no precisa el recurrente cuáles son los concretos testimonios cuya credibilidad no fue considerada por el tribunal, como consecuencia de no haberlos contrastados, simultáneamente, con la prueba videográfica de los acontecimientos de los días 20 de septiembre y 1 de octubre de 2017, y en qué medida esto le causó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ese el contenido material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anterior hemos reproducido la doctrina constitucional sobe el derecho a la prueba. A él nos remitimos para evitar reiteraciones innecesarias. Únicamente cabe señalar en este punto que esa misma doctrina es también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91/2021, de 22 de abril, FJ 7, 106/2021, de 11 de mayo, FJ 7, 121/2021, de 2 de junio, FJ 8, y 184/2021, de 28 de octubre, FJ 8, hemos dado una respuesta a esta misma cuestión, que fue planteada por la defensa de otros condenados en el proceso penal origen del presente recurso de amparo. A continuación trasladamos los razonamientos empleados entonces para dirimir el motivo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que tiene que ver con el modo de practicar el interrogatorio de testigos y no con la denegación de una determinada prueba, toma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los casos resueltos por las citadas SSTC 91/2021, 106/2021 y 121/2021, tampoco en este se desarrolla una argumentación crítica frente a las respuestas dadas en la sentencia. Se afirma que la decisión de impedir la exhibición de vídeos a los testigos se adoptó de modo sobrevenido, a consecuencia de un cambio de criterio de la Sala, explicado de modo insatisfactorio, porque a los primeros testigos sí se mostraron vídeos para contrastar la veracidad de sus manifestaciones con las imágenes, y también se les permitió mostrar documentos “en papel”. Y se insiste en la razón de la utilidad de la práctica solicitada, que, a juicio de la parte recurrente, reside en la oportunidad de que algún testigo “se hubiese visto obligado a rectificar, o como mínimo hubiese refrescado su memoria sobre los hechos”. Tales extremos cuentan, como hemos visto, con una contestación razonada del Tribunal Supremo que considera, principalmente,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la confrontación de las declaraciones personales con documentos cuando lo cuestionado era su integridad o su autenticidad, pero no cuando lo que con ello se pretendía era poner en duda la credibilidad del testimonio. La afirmación contenida en la demanda según la cual “tan documento es una grabación como un papel”, no tiene en cuenta que lo relevante no es el soporte en que se halle un determinado hecho, sino el medio por el que deba de ser introducido en el juicio para formar la convicción del tribunal.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motivación empleada por el Tribunal Supremo para denegar lo pretendido es suficiente y no puede calificarse tampoco de arbitraria o irrazonable. En todo caso, no se aprecia que el modo en que finalmente se practicó la prueba testifical en el juicio causara indefensión alguna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a la legalidad penal en relación con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Encuadramiento y ordenación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en los antecedentes de hecho, el recurrente invoca en los restantes motivos de la demanda —cuarto a octavo— la vulneración del art. 25.1 CE desde diferentes perspectivas, que cabe ordenar para su análisis en torno a tres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Interpretación y subsunción irrazonable. En los motivos cuarto y quinto se queja del entendimiento del delito de sedición tipificado en el art. 544 CP que adopta el Tribunal Supremo, que juzga incompatible con el derecho de reunión y la libertad de expresión que, según su criterio, se ejercieron regularmente el 20 de septiembre y el 1 de octubre, y de la subsunción de su conducta en la modalidad del art. 545 CP en tanto presupone el referido art. 544 CP, poniendo el acento en la indebida calificación de lo sucedido el 20 de septiembre y el 1 de octubre de 2017 como un “hecho insurreccional”.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séptimo, el demandante resalta la irrazonabilidad subsuntiva de apreciar que la conducta probada que se le atribuye reúne los requisitos para afirmar su condición de autor. La queja se plantea bajo la rúbrica de la vulneración del principio de legalidad (art. 25.1 CE) o, alternativamente, del derecho a la presunción de inocencia (art. 24.2 CE). A ese respecto refiere que en el “juicio de autoría” de la sentencia combatida concurren entremezclados argumentos relativos a la motivación de la prueba con razonamientos justificativos de la relación típica de autoría. De ahí que alguno estos hechos podrían ser simples indicios o hechos bases sobre los que inferir su autoría, por lo que entiende que la vulneración del principio de legalidad sería el reflejo de una infracción de la presunción de inocencia. Sin embargo, debe incardinarse en el ámbito propio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puesto de relieve la importancia que desde la perspectiva del derecho reconocido en el art. 24.2 CE reviste la autoría, al afirmar que “la presunción de inocencia es una presunción que versa sobre los hechos, pues sólo los hechos pueden ser objeto de prueba, pero incluyendo dentro de los hechos, como es lógico, la prueba de la autoría de quien resulte imputado o su participación, pues la inocencia de la que habla el art. 24 de la Constitución ha de entenderse en el sentido de no autoría, no producción del daño o no participación en él (SSTC 141/1986 y 92/1987, entre otras). En este sentido, si bien el juzgador dicta sentencia apreciando según su conciencia las pruebas practicadas en el juicio, esta apreciación en conciencia ha de hacerse, conforme a lo antes expuesto, sobre la base de una actividad probatoria que pueda estimarse de cargo y contenga elementos incriminatorios respecto de la participación del acusado en el hecho” [STC 150/1989, de 25 de septiembre,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motivo no se alega la ausencia o insuficiencia de pruebas de cargo para fundar la autoría del delito de sedición que se le atribuye al recurrente, la ilicitud de las mismas o la no exteriorización de las razones que han conducido al tribunal sentenciador a fijar la responsabilidad penal, con base en la actividad probatoria practicada. Lo que el demandante sostiene es que los concretos extremos que detalla en la demanda carecen de aptitud para fundar el grado de participación que le asigna la sentencia impugnada en esta sede, de suerte que lo cuestionado incide sobre la aplicación de la norma penal a la conducta desarrollada por aquel y, por tanto, en el ámbito propio del derecho reconocido en el art. 25.l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proporcionalidad y efecto disuasorio del ejercicio de derechos fundamentales. En el motivo sexto, el recurrente insiste en la vulneración del derecho a la legalidad penal (art. 25.1 CE) en relación con el ejercicio de derechos fundamentales —libertad de expresión (art. 20 CE), reunión y manifestación (art. 21 CE), libertad ideológica (art. 16 CE) y participación política (art. 23.1 CE)—, pero no desde la defensa de que existe un ejercicio legítimo de esos derechos, sino desde la perspectiva de la falta de proporcionalidad de la respuesta penal frente a un ejercicio extralimitado de tales derechos y el efecto disuasorio de ese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Bis in idem. En el último motivo, el octavo, el demandante identifica la infracción del art. 25.1 CE con la violación del principio non bis in idem, en tanto su condición de miembro del Gobierno autonómico ha servido, según entiende, para fundar su responsabilidad por el delito de sedición, por no adoptar las medidas precisas para una actuación efectiva de los Mossos d’Esquadra, pero también para aplicar la modalidad agravada del art. 545.1 CP por la condición de autoridad del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Interpretación y aplicación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Abordaremos en primer lugar el bloque de motivos que convergen en atribuir la vulneración del derecho a la legalidad penal (art. 25.1 CE) puesta en relación con otros derechos fundamentales —señaladamente, el derecho de reunión y la libertad de expresión (arts. 20 y 21 CE)—, a la aplicación del tipo penal de sedición a la conducta enjuiciada, tanto por la interpretación del precepto que acoge la sentencia como por la ulterior subsunción en sentido estricto de los hechos en los arts. 544 y 545.1 CP. Se trata de quejas plurales extensamente argumentadas, lo que aconseja su tratamiento individualizado, sin perjuicio de exponer con carácter previo la doctrina constitucional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8.2.1.1.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25.1 CE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en relación con el legislador, se traduce en el mandato de taxatividad (lex certa), que comporta fundamentalmente la exigencia de una tipificación precisa dotada de la adecuada concreción en la descripción que incorpora. De otro lado,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la jurisprudencia hemos precisado las exigencias a que se deben sujetar los órganos judiciales al verificar la labor de subsunción de los hechos en la norma penal en una doctrina que recoge con detalle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razonabilidad axiológica de la labor interpretativa y aplicativa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pueden serlo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ex art. 25.1 CE deviene aún más reforzada” (STC 88/2003, FJ 8, con apoyo en las SSTC 110/2000, de 5 de mayo FJ 5; 2/2001, FJ 3, y 196/2002, de 28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recordarse para terminar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8.2.1.2. El ámbito constitucional de protección de las libertades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expusimos en la STC 122/2021, de 2 de junio, FJ 9.3, 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Frumkin contra Rusia,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lex generalis en relación con la libertad de reunión (art. 11 CEDH), que de aquella sería lex specialis (STEDH de 5 de marzo de 2009, asunto Barraco c. Francia,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asunto Kudrevičius y otros c. Lituania, § 85-86).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20 de octubre de 2005, asuntos Stankov y United Macedonian Organization Ilinden c. Bulgaria, y United Macedonian Organization Ilinden e Ivanov c. Bulgaria, § 99; de 23 de octubre de 2008, asunto Sergei Kouznetsov c. Rusia, § 45; de 21 de octubre de 2010, asunto Alekseyev c. Rusia, § 80, o de 20 de septiembre de 2018, asunto Mushegh Saghatelyan c. Armenia, §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prevé expresamente también el Convenio europeo de derechos humanos cuando, en el párrafo segundo de su artículo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 Interpretación restrictiva del delito de sedición fruto de una reducción teleológica y sistemática del ámbito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queja en el motivo cuarto de la inconstitucionalidad de la interpretación del art. 544 CP efectuada en la sentencia impugnada, sobre todo, del elemento “alzamiento público tumultuario”. En su opinión, “dado el notable grado de indefinición del delito de sedición, producto de la tradición autoritaria de esta figura delictiva, para evitar que en el seno del art. 544 CP se incluyan hechos de naturaleza y gravedad muy diversa y se vulnere el principio de lesividad y proporcionalidad y se afecten a derechos fundamentales, es preciso efectuar una interpretación restrictiva del precepto conforme a la Constitución, lo que lleva a restringir el tipo a supuestos de violencia, en el sentido de agresión y acometimiento o intimidación directa grave a la autoridad o sus agentes”. Considera que solo así se respeta el derecho de reunión y manifestación y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advierte, la sentencia impugnada rechaza que el alzamiento se caracterice por el empleo de violencia y efectúa una “interpretación básicamente literalista del precepto, rebajando el umbral mínimo de tipicidad a situaciones de desobediencia o resistencia pasiva masiva” y lo dota de “aparente antijuridicidad material mediante criterios absolutamente inconcretos —la puesta en cuestión del funcionamiento del Estado de Derecho—y ajenos a un delito contra el orden público”, de manera que se estaría incurriendo no solo en una interpretación extensiva, sino en analogía prohibida por el art. 25.1 CE. Al respecto aclara que, si bien es cierto que en algunos pasajes de la sentencia se considera que el rasgo distintivo del alzamiento es la “abierta hostilidad”, ni ese criterio permite articular una exégesis constitucionalmente aceptable ni desempeña papel alguno en la subsunción, que se conforma con la simple desobediencia o resistencia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concluye, se renuncia a limitar la imprecisa redacción del art. 544 CP mediante criterios relacionados con la gravedad intrínseca de la conducta típica y los medios comisivos empleados y se construye una “sedición no violenta” en la que el alzamiento tumultuario no aporta prácticamente nada. Esa interpretación aboca, según defiende con un amplio desarrollo, a que se subsuman en tal delito hechos que no pasan de ser una desobediencia o una resistencia pasiva, en referencia a lo sucedido el 1 de octubre de 2017, o, incluso, hechos que suponen un ejercicio regular de derechos fundamentales, como entiende que ocurrió el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cuestiona muy especialmente el efecto restrictivo del criterio de antijuridicidad material con el que el Tribunal Supremo pretende salvar las objeciones vinculadas a la vaguedad y severidad del delito, esto es, el entendimiento espiritualizado del bien jurídico “orden público”, entendido como normal funcionamiento de las instituciones. Ese criterio —explica— no permite reducir el ámbito típico de conformidad con las exigencias constitucionales de legalidad, la debida proporcionalidad de las penas y el respeto a los derechos fundamentales, conduciendo a una interpretación irrazonable y, por ello, imprevisible. En concreto, aduce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dudoso que puedan conceptuarse como “alzados” o “insurrectos” quienes, colectivamente, simplemente desobedecen o se resisten, a pesar de que, según el art. 544 CP, el alzamiento puede verificarse sencillamente “fuera de las vías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gravísimas penas del delito de sedición se explican por su parentesco con la rebelión, por lo que la fijación de la conducta típica y los medios comisivos debe atender al elemento de violencia como elemento característico del “alzamiento público tumultuario”, que, aun cuando no tenga que llegar a la de la rebelión, ha de ser muy importante y, en cualquier caso, superior a un simple desorden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respeta la interpretación del Tribunal Supremo la proporcionalidad que exige el art. 25.1 CE, ya que comprende en un mismo tipo comportamientos de gravedad tan diversa como la desobediencia y la resistencia pasiva graves del art. 556.1 CP, por un lado, y el delito de atentado del art. 550 CP, por otro. Conductas que, sin embargo, merecen un reproche penal muy diverso, sin que puedan equipararse cuando se trata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interpretación teleológica que se efectúa en la sentencia, vinculada a la exigencia de que se persiga la finalidad de poner en cuestión el efectivo funcionamiento del Estado democrático permite incluir en el ámbito típico cualquier movilización, no importa cómo se materialice, que contenga ese riesgo y sea idónea para conseguir tales fines. Con ello se desplaza el núcleo del tipo por una previsión extratípica, de modo que el art. 544 CP queda redefinido en los siguientes términos: “aquellos que, colectivamente y por vías ilícitas, pretendan poner en cuestión el funcionamiento del Estado democrático de Derecho”, vulnerándose el principio de legalidad por partida doble. En primer lugar, porque la técnica empleada es más propia de la analogía que de la interpretación en sentido estricto; y, en segundo, porque, en cualquier caso, la redefinición del tipo resultante de la técnica aplicada por el Tribunal Supremo sigue siendo insuficientemente taxativa.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 cualquier manera no se produce la pretendida reducción teleológica. El criterio “poner en cuestión el funcionamiento del Estado democrático de Derecho” apenas introduce límites adicionales al tipo delictivo, ya que es indistinguible de los propios fines inmediatos previstos en el art. 544 CP. Existiría una puesta en cuestión del Estado siempre que una movilización masiva pretenda obstaculizar el cumplimiento de una resolución judicial. En el caso concreto, además, considerar que en los hechos enjuiciados existió esta capacidad de poner en cuestión efectivamente al Estado democrático entra en abierta contradicción con las conclusiones alcanzadas previamente en relación con el delito de rebelión, cuando se constató la falta de idoneidad objetiva de las acciones emprendidas para poner en jaque el ordenamiento constitucional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exégesis discutida implica un cambio de naturaleza del delito en perjuicio de reo, al convertirlo en un delito contra el orden constitucional, que vuelve a la concepción de la “rebelión en pequeño” de antaño, pero sin auténticos alzados, ni violencia. La finalidad última (la independencia de Cataluña o el fin de la vigencia de la Constitución) indirecta e inidóneamente perseguida a través de los actos del 20 de septiembre y el 1 de octubre es la que determina la gravedad de lo acontecido para que sea considerado sedición. Con ello se abandona la idea, defendida en la aplicación de la rebelión y conectada con el principio de lesividad, de que la idoneidad para afectar penalmente al bien jurídico (y, por ende, la tipicidad del hecho) no provienen en primera instancia de los fines sino del empleo de medios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una airada protesta masiva o una desobediencia y resistencia civil generalizada pueden poner, fáctica y políticamente, en aprietos al funcionamiento del Estado. Pero, en el plano normativo, un Estado democrático no puede declarar que mediante actos colectivos de esta naturaleza ha sido jurídico-penalmente puesto en cuestión, esto es, ha sido víctima de una rebelión o una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desestimación de todas las quejas relativas al principio de legalidad, comenzando por el reproche de interpretación extensiva o analógica, que se asienta en la supuesta inexistencia de violencia. Opone que no es cierto que la sentencia prescinda de la violencia en la configuración del tipo de sedición, pues en su fundamento de Derecho B) 3.2 establece que “la existencia de hechos violentos a lo largo del proceso de secesión ha quedado suficientemente acreditada”, dato que soslaya el recurrente. Pero, además, a juicio del abogado del Estado, entender que la Sala incurre en irrazonabilidad por “abandonar la idea de violencia activa como elemento característico” al interpretar la expresión “alzamiento tumultuario” es una apreciación subjetiva, tendenciosa y carente de apoyatura legal y jurisprudencial. En su función de intérprete de las leyes penales, corresponde al Tribunal Supremo, concretar cuándo concurre un alzamiento “público y tumultuario” en consonancia con su jurisprudencia y teniendo en cuenta que el art. 544 CP, a diferencia del art. 472 CP, prescinde de toda alusión a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postuló a su vez la desestimación de todos los motivos en que se invoca el derecho a la legalidad penal. A su entender, el recurrente cifra la vulneración del art. 25.1 CE más que en la falta de taxatividad, que no existe, en la falta de proporcionalidad de las penas previstas en el delito de sedición, que considera una figura vestigial de raigambre autoritaria. Sin embargo, objeta quien fuera acusación popular, el desarrollo de la demanda supone una interpretación interesada de los hechos, que reitera la alegación mantenida a lo largo de la causa penal de que existió ejercicio legítimo de un derecho fundamental, que fue fundadamente descartada por la sentencia impugnada, que se pronunció al respecto con carácter previo a la aplicación del tipo penal, como marca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solicita asimismo la desestimación de los motivos cuarto a octavo de la demanda, en los que se invoca la vulneración del principio de legalidad penal del art. 25.1 CE. En particular, considera que el Tribunal Supremo realiza una exposición sobre la estructura típica de la sedición en la que atiende, sin lugar a dudas, no solo al elemento teleológico que el propio tipo establece y, que es el que le otorga su especificidad frente a la rebelión u otras conductas comprendidas en los delitos de desórdenes públicos (impedir la aplicación de las leyes, o a cualquier autoridad, corporación o funcionario público el legítimo ejercicio de sus funciones o el cumplimento de sus acuerdos, o de las resoluciones administrativas o judiciales), sino también a la entidad de las conductas que cabe encuadrar en la sedición. Repasa en tal sentido los puntos 4.3 a 4.5 del fundamento de Derecho B) de la sentencia impugnada, que explicita esa interpretación, y el punto 4.6, donde el órgano judicial se refiere en concreto a los hechos de los días 20 de septiembre y 1 de octubre de 2017, para descartar que pudieran considerarse como una pacífica y legítima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castiga el ejercicio legítimo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rechazó las alegaciones comunes de los acusados de que se estaba castigando el ejercicio legítimo de los derechos que ahora invoca el demandante en amparo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17.5 del fundamento de Derecho A) de la sentencia se excluye que las conductas atribuidas a los acusados constituyan el ejercicio legítimo de derechos fundamentales y que la condena vulnere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la Sala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tribunal desestima igualmente que el derecho de participación política pueda tener un efecto exoneratorio, pues el ejercicio de un cargo político no legitima acciones en clara oposición a bienes tutelados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desestimatorio de la petición de nulidad subraya que la Sala ha realizado la ponderación debida de los derechos fundamentales en juego y tiene muy presente en la interpretación que realiza del delito de sedición la necesidad de no incurrir en excesos así como de exigir que los hechos imputados a los autores pongan en cuestión, como ocurrió en el caso de autos, el funcionamiento del Estado democrático de Derecho, dando por reproducidas las consideraciones realizadas sobre el particular al resolver otros incidentes de nulidad (fundamento de Derecho 3.2.2.4).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derecho de reunión, la cuestión encuentra un desarrollo más extenso y con amplio apoyo jurisprudencial en la respuesta que dio la Sala al desestimar la solicitud de nulidad de actuaciones que, con el mismo fundamento, planteó el señor Cuixart (auto de 29 de enero de 2020, FD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Interpretación judicial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en el apartado 4 del fundamento de Derecho B) de la sentencia recurrida se analizan las características y naturaleza jurídica del delito de sedición. En el apartado o) de los antecedentes y el fundamento tercero de esta resolución, a los que nos remitimos, se refleja de manera sintética esa interpretación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auto del Tribunal Supremo de 29 de enero de 2020 desestimó en su apartado 3.2.2.2 la vulneración del art. 25.1 CE atribuida a la interpretación judicial del delito de sedición, planteada como primer motivo del incidente de nulidad de actuaciones. En defensa de la razonabilidad de la interpretación del contenido típico arguye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que hace el incidente es que expandimos su alcance hasta abarcar inocuos actos de ‘resistencia organizada no violenta’.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lectura sosegada de la sentencia, ajena al filtro -tan legítimo como interesado- que hace la defensa del penado, convierte en inaceptable el reproche de laxitud al alcance dado por esta Sala a la descripción del tipo penal. Y degrada a la condición de mera licencia literaria considerar que la sentencia utiliza el fin impuesto por el tipo a los autores o que el aspecto teleológico, no solamente no reduce el ámbito de lo prohibido, sino que lo prolonga como si fuera de ductilidad inagotable.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dentro de ese marco referido a la corrección de la interpretación del contenido del precepto penal, reprocha la defensa a la sentencia que, rompiendo su parentesco con la rebelión, reconduzca la sedición a un delito de medios indeterminados cometidos a través de actuaciones multitudinarias.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Propone además que se restrinja la aplicabilidad del artículo 544 a supuestos de violencia, en el sentido de agresión y acometimiento a la autoridad o sus agentes como exigencia de proporcionalidad ínsita en el principio de legalidad. Quedaría así extramuros del contenido típico lo que denomina ‘resistencia grupal pasiva’, que llevaría a cabo la población masivamente con técnicas tradicionales que no van más allá del punto decisivo del empleo de la violencia, ni proactiva ni reactiva.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544 CP, que inaugura el capítulo primero —“Sedición”— del título XXII del libro II del Código penal —“Delitos contra el orden público”—, describe la conducta típica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defiende, en síntesis, la necesidad de exigir violencia a efectos de articular una interpretación de este tipo conforme con el derecho de reunión, congruente con el orden público como interés protegido y armoniosa con la severidad punitiva del delito de sedición dentro de los ilícitos contra el orden público. Dirige su censura, desde tal premisa, a la interpretación judicial del precepto, que, en su opinión, no ha fijado con la precisión suficiente y con la atención debida a los derechos fundamentales concurrentes el ámbito típico de un delito que adolece de especial indeterminación o vaguedad, lo que determina una imprevisibilidad lesiva del derecho a la legalidad penal. No cuestiona, por tanto, la constitucionalidad del art. 544 CP por falta de la taxatividad, que, de cualquier manera, hemos descartado en resoluciones previas (SSTC 91/2021, de 22 de abril, FJ 11.2; 106/2021, de 11 de mayo, FJ 11.2, y 121/2021, de 2 de junio, FJ 12.2), sino el entendimiento del delito de sedición por el que opta la sentencia condenatoria frente al que defiende.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repetida de pronunciarse sobre estos aspectos y ha avalado la conformidad con el art. 25.1 CE y el art. 21 CE de la exégesis del delito de sedición que contiene la sentencia impugnada —SSTC 122/2021, de 2 de junio, FJ 10.2.3.1, y 184/2021, de 28 de octubre, FJ 12.2.4.1—. Los razonamientos entonces vertidos, tanto sobre el derecho de reunión y sus límites como en el aspecto concreto de la razonabilidad de la interpretación del delito de sedición efectuada por el órgano judicial, conducen a descartar también la inconstitucionalidad de la opción interpretativa alegada por el demandante, sin perjuicio de que proceda abundar en algunos aspectos al hilo de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9.4.3 de la STC 122/2021 y tras exponer nuestra doctrina y la del Tribunal Europeo de Derechos Humanos sobre el derecho de reunión y sus límites, advertimos que este derecho admite limitaciones, en particular cuando su ejercicio adopta formas que se injieren en el contenido de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Europeo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asunto Kudrevičius y otros c. Lituania,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de la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aquellos a los que alude el recurrente en su planteamiento: el delito de rebelión y otros tipos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recordábamos los aspectos esenciales de la interpretación del Tribunal Supremo cuestionada en el motivo. En el apartado cuatro del fundamento de Derecho B), el órgano judicial primero (a)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(b) desgrana los elementos objetivos y subjetivos del delito a partir del tenor literal del precepto y la reducción teleológica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aliud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tal punto de partida, el órgano judicial fija los elementos típicos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trata de un delito compuesto, que se comete por la sucesión o acumulación de actos, y un delito plurisubjetivo de convergencia, que requiere una unión o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medio comisivo es el alzamiento tumultuario, lo que implica que la mera reunión de una colectividad de sujetos no es, sin más, delictiva, sino que el delito surge cuando, además de ser tumultuaria y pública, se recurre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entendimiento del delito, frente a lo que sostiene el recurrente, no incurre en procedimientos analógicos ni en una interpretación extensiva incompatible con el ejercicio de derechos fundamentales. Por el contrario, son tres los vectores de restricción manejados por el órgano judicial, fuente del desvalor del hecho típico: la exigencia de hostilidad, la identificación del bien jurídico y la exigencia de un elevado grado de potencial lesividad. La hostilidad apunta a una delimitación de los medios típicos, precisamente para eludir una eventual subsunción de protestas colectivas pacíficas. El bien jurídico se identifica con un interés que trasciende el orden público para designar la paz pública en el sentido del “interés de la sociedad en la aceptación del marco constitucional, de las leyes y de las decisiones de las autoridades legítimas, como presupuesto para el ejercicio y disfrute de los derechos fundamentales” como valor de mayor entidad en juego. Y ese interés determina, a su vez, que la lesividad de la conducta típica deba traspasar la mera perturbación de la paz pública y alcanzar una funcionalidad objetiva cualitativa y cuantitativamente intensa, la aptitud para poner en peligro el funcionamiento del sistema democrático, a la que subjetivamente se orienta la actuación. Para lo que no basta, puntualiza el Tribunal Supremo, con conductas de desobediencia, resistencia o atentado, ni se alcanza, según aclara expresamente en el auto de 29 de enero de 2020, con “el mero desorden de episódicos tumultos obstativos de alguna concreta orden judicial o administrativa. Como, por ejemplo, una más o menos dimensionada concurrencia de individuos para dificultar, incluso impedir, una actuación de lanzamiento o desahucio de un particular” (fundamento de Derecho 3.2.2.2).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Verdaderamente no se entiende la censura de que se introducen finalidades extratípicas en un procedimiento analógico, pues, a la luz de lo expuesto, el órgano judicial efectúa una interpretación teleológica y sistemática atenta a los valores constitucionales en juego con afán y efecto restrictivo, como el propio demandante admite, aun cuando sostenga el mayor efecto delimitador del requisito de violencia que postula. El Tribunal Supremo efectúa la indagación al uso sobre el bien jurídico protegido en el tipo penal, desde la premisa razonable y ampliamente aceptada de que el orden público al que alude la rúbrica del título debe enriquecerse en el análisis de cada uno de los capítulos (sedición, atentado, resistencia y desobediencia, desórdenes públicos, tenencia ilícita y tráfico de armas, organizaciones y grupos criminales y terrorismo) e, incluso, de los diferentes delitos que caen bajo tan amplio título. En tal sentido, la habitual operación de identificar el objeto de tutela, lejos de suponer una vía para incorporar elementos extratípicos, sirve para fijar las exigencias típicas, también de lesividad en el interés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Probablemente es la necesidad de un medio violento defendida por el recurrente la que introduce con más claridad un requisito extratípico delimitador, que ni viene exigido por el tipo penal ni abona una interpretación sistemática y que, como hemos referido, no viene tampoco exigido por el derecho de reunión, sin perjuicio de que la violencia pueda concurrir en muchas ocasiones y sea determinante para alcanzar el grado de lesividad típico. En el presente caso, la relevancia penal de las conductas sancionadas en el tipo de sedición,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con anterioridad,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conforme a la interpretación del órgano judicial, no todo acto ilegal que intente impedir la aplicación de las leyes, el ejercicio de las funciones judicial o administrativa o la ejecución de cualquier resolución integra el tipo penal, como defiende el recurrente, sino que será la trascendencia de esas normas, actos y resoluciones, así como la conducta y los medios que se empleen para intentar dejarlos sin efecto los que de forma determinante aporten el desvalor que requiere el delito. Sin olvidar que nuestra tarea de amparo del derecho a la legalidad penal no presupone una valoración de la interpretación de la norma penal en términos de calidad o de oportunidad ni el análisis de la mayor o menor razonabilidad de la interpretación alternativa que propone el recurrente, este tribunal aprecia que la restricción del ámbito típico es una orientación común a ambas propuestas interpretativas, que, sin embargo, se encauza por vías diferentes. En el caso de la propuesta del recurrente, mediante la exigencia irrestricta de violencia; en la interpretación judicial, poniendo el acento en la definición y la afectación del bien jurídico y la exigencia de abierta hostilidad y no exclusivamente por la presencia de una violencia no exigida en el precepto, a diferencia de otras previsiones del Código penal. Se trata de una interpretación sistemática y teleológicamente consistente que encuentra eco en la doctrina, sin perjuicio de opciones interpretativas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y del parámetro de enjuiciamiento constitucional aplicable —adverar que se trata de una interpretación posible, en cuanto razonable y por ello previsible—, la vulneración del derecho a la legalidad penal aducida por el recurrente debe descartarse. La comprensión del delito cuestionada como una interpretación extensiva no extravasa el tenor literal de la norma ni utiliza métodos no aceptados en los medios jurídicos ni se sustenta en una base axiológica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8.2.3. Subsunción razonable de la conducta del recurrente en el art. 545.1 CP en relación con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cuarto, quinto y séptimo se queja el recurrente de la subsunción de su conducta, en síntesis, con un doble reproche: no hay un alzamiento sedicioso en los hechos del 20 de septiembre y del 1 de octubre de 2017, y, por tanto, no puede existir la inducción o dirección de este que se le imputa, y, en todo caso, su conducta no reúne los requisitos de autoría precisos para hacerle penalmente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rechazo a la exégesis del delito de sedición por la que opta el Tribunal Supremo y la consideración de que debe interpretarse restrictivamente en atención al medio comisivo, que debe ser violento, el recurrente cuestiona en un triple sentido la subsunción de su conducta en el tipo agravado de sedición del art.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los acontecimientos del 1 de octubre, el recurrente se queja en el motivo cuarto de que en la sentencia condenatoria no se precisa ni cuantifica nada que permita afirmar que la actitud del conjunto de la ciudadanía concentrada en los puntos de votación fuera algo más que un acto de desobediencia cívica masiva. Y cuando, ocasionalmente, se verificó una intervención realmente efectiva de la policía, por regla general, la resistencia fue pasiva, sin que en caso alguno (a pesar de la “abrumadora superioridad numérica”) conste que no se alcanzaran los objetivos policiales. Nada permite afirmar que no se tratara de una movilización restringida a la resistencia no violenta, salvo algún exceso de individuos concretos que en nada altera la caracterización del comportamiento colectivo conceptuado por el Tribunal Supremo como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en el motivo cuarto, el recurrente dedica un apartado al análisis de algunos aspectos de la concentración del 20 de septiembre de 2017 que, según defiende, evidencian la vulneración del derecho a la legalidad penal fruto de una subsunción en el delito de sedición a pesar de la ausencia de algunos elementos del tipo y que remite a una interpretación del art. 544 CP que, insiste, no es constitucionalmente aceptable al resultar lesiva del derecho de reunión y manifestación. En concreto, sostiene que no se cumplen dos exigencias típicas en lo sucedido el 20 de septiembre. De un lado, que “impedir” sea el objetivo perseguido directamente por los sujetos activos, la finalidad preordenada del alzamiento y no un efecto inherente al gran número de personas concentradas. De otro, que el fin último pretendido por los autores, se consiga o no, sea imposibilitar la ejecución de la orden judicial y no simplemente obstaculizarla o retrasarla como forma de protesta. En opinión del demandante, la comisión judicial consiguió llevar a cabo su cometido, no porque fracasara la “sedición” en la consecución de su objetivo, sino porque hacer imposible la ejecución del registro no era el objetivo último de las decenas de miles de personas concentradas efectuando una protesta, ni, mucho menos, el de sus promotores. En definitiva, interferir o entorpecer como consecuencia de una protesta lícita no es impedir ni pretender impedir.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según el demandante, se efectuó una interpretación extensiva del tipo que limita seria y peligrosamente el legítimo derecho de manifestación al aplicarse a lo sucedido, ya que los ciudadanos allí concentrados, más allá de algún exceso individual que no aparece reseñado, estaban ejerciendo su derecho fundamental de reunión y manifestación. En el ejercicio regular del mismo, afirma, quedan incluidas situaciones de confrontación y grave tensión e, incluso, coacción ambiental (objetiva o subjetiva) que puede llegar a suponer una obstaculización (que no impedimento definitivo) de la actuación de los agentes de la autoridad en cumplimiento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demandante incide en el motivo quinto en la irrazonabilidad de la subsunción de su conducta, poniendo el acento en que el art. 545.1 CP, en tanto sanciona la dirección o la inducción a la sedición, presupone la existencia del alzamiento al que alude el art. 544 CP: que un grupo de personas, dolosamente, se alce pública y tumultuariamente por la fuerza o fuera de las vías legales. No puede haber unos dirigentes o autores principales si no existen sedición y sediciosos —personas alzadas tumultuariamente—; mucho menos, añade, inductores a la sedición sin hecho principal, por mor del principio de accesoriedad de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su entender, en la sentencia se efectúan algunas consideraciones en el sentido de que el comportamiento observado por los ciudadanos involucrados en los hechos del 20 de septiembre y del 1 de octubre de 2017 podría no cumplir el tipo. Señala, en particular, que en las páginas 240 y 245 se recoge que ningún ciudadano ha sido objeto de acusación penal. Admite que no era pertinente dilucidar la eventual responsabilidad individual de las personas que intervinieron en los hechos, pero defiende que debió establecerse, aunque fuera genéricamente, que el comportamiento de las personas que protestaban ante la Consejería de Economía, ocupaban y pernoctaban en los colegios o protegían con su cuerpo las entradas de los puntos de votación a la llegada de la policía cometía el delito prescrito en el art. 544 CP. Sin esa constatación, arguye, se le condena por una sedición en la que no hay alzados, por tanto, sin base para aplicar el art. 545 CP a quienes induzcan o lideren tal hecho, porque lo que acontece no es la situación que se describe en el tipo delictivo de la sedición. Pero la sentencia impugnada omite toda prueba y motivación de la existencia de la conducta descrita en el art. 544 CP, resalta el demandante, y no cabe entender que en los hechos probados se describen tales conductas dolosas, que tampoco afirma el auto desestimatorio del incidente de nulidad. Para el demandante, esa omisión obedece a que, en otro caso, se criminalizaría “el comportamiento de la mitad de la sociedad catalana”, un “precio inasumible desde la perspectiva del principio de legalidad en relación al principio de proporcionalidad y el respeto del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para terminar que pueda recurrirse a la autoría mediata para justificar la existencia de una sedición sin responsabilidad de sus protagonistas, a la que estima que parece aludir el auto de 29 de enero de 2020. No solo porque no tiene sustento en la sentencia condenatoria, cuya intangibilidad se vulneraría de aceptarse, sino también porque no es aceptable convertir un “engaño político”, que es a lo que se refiere el auto, en un “engaño jurídico-penalmente relevante”. “Confundidos o no sobre la viabilidad del proyecto independentista, queda fuera de toda duda que la inmensa mayoría de los ciudadanos participantes en los acontecimientos de septiembre y octubre de 2017 sabían que se estaba practicando un registro en cumplimiento de una orden dictada por un juez; que el Tribunal Constitucional había prohibido la consulta y que la fiscalía y, después, una magistrada habían decretado la intervención policial para impedir la votación; y que las fuerzas de seguridad se estaban personando para abortarla cumpliendo lo ordenado por el Tribunal Superior de Justicia  de Cataluña y el Tribunal Constitucional”. De cualquier manera, finaliza, todos los escenarios que explicarían la situación en clave de autoría mediata no se compadecerían con los requisitos de “alzamiento tumultuario” o “fuera de las vías legales” que se exige en el art.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el motivo séptimo el demandante no se queja ya de la consideración de los hechos como sedición, sino de que la conducta dada por probada reúna los requisitos objetivos y subjetivos de la autoría en los términos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hechos acontecidos el día 20 de septiembre de 2017, señala que en la sentencia no se concretan conductas con entidad para fundar su responsabilidad penal como inductor, sostenedor, dirigente o autor principal. En las págs. 359 y siguientes simplemente se le atribuye haber dado instrucciones a los mossos d’esquadra para que confirieran la condición de mediador al señor Sànchez, pero lo cierto es que no dio ninguna instrucción operativa a los mandos policiales, quienes gestionaron la situación como consideraron conveniente, sin que tampoco conste en la sentencia “ninguna mención al tipo subjetivo”, salvo la alusión a que el recurrente, tras lo acontecido ese día, era conocedor de la posibilidad de que se produjeran incidentes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su intervención, como miembro del Govern, en las resoluciones adoptadas los días 6 y 7 de septiembre de 2017 no resulta suficiente para considerarle autor del delito de sedición, toda vez que otros consejeros también tomaron parte en las mismas decisiones y, sin embrago, no fueron procesados por delitos de rebelión o sedición. Añade que tampoco se le ha atribuido acto alguno de malversación sobre el que “construir una aportación relevante al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Rechaza que la condición de autor del delito de sedición que se le atribuye pueda fundarse, como indica la sentencia, en los continuos y reiterados llamamientos públicos que efectuó en favor de la movilización de la ciudadanía para que acudiera a votar, si bien afirma que “ello simplemente se concreta en alguna declaración en la prensa”. Ni pueden ser conceptuados como una incitación propia de la inducción a un alzamiento ni se explica como por esta vía se podría pasar a tener la condición de dirigente del acto insurreccional. Tampoco consta que organizara grupos, diseñara estrategias o realizara otras acciones que permitan catalogarle como dirigente o autor principal de los actos sediciosos.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Colige que la responsabilidad penal que se le achaca en relación con la votación del día 1 de octubre de 2017 trae causa de su comportamiento omisivo, esto es, no impartir criterios a los mossos d’esquadra “en términos parecidos a los seguidos por la Policía Nacional y Guardia Civil y no hacer todo lo posible para hacer efectiva la orden judicial”. Sin embargo, el recurrente sostiene que permitir un referéndum ilegal no equivale a permitir una sedición; de ahí que, para fundar la responsabilidad en la comisión por omisión, debería haberse hecho constar en la sentencia que la falta de actuación por su parte provocó “actos de resistencia ciudadana, murallas humanas sentadas entrelazadas, conglomerados de personas con actitud hostil” y que esos actos se hubieran evitado de haberse actuado en el sentido exigido. Añade que en el presente caso no es necesario formular un juicio hipotético al respecto, pues quedó constatado el fracaso de la estrategia de otros cuerpos policiales a los que no se reprochó inactividad, dado que no consiguieron disuadir a los concentrados de su actitud de resistencia ni entorpecieron seriamente la celebración del referéndum. Y ello, porque la existencia de un censo único posibilitaba votar en cualquier punto de Cataluña, lo que convirtió en baldío cualquier intento de hacer fracasar la votación. Así pues, para el demandante no existe base para reprocharle no haber evitado una sedición; es más, refiere que tuvo el mérito de no haber originado una jornada mucho más dramática de lo que acabó siendo.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después de desechar la inconstitucionalidad de la interpretación judicial del delito de sedición, descarta la queja relativa a la subsunción de los hechos en el tipo penal por diferir la finalidad perseguida —obstaculizar o retrasar la ejecución de la orden judicial— de la tipificada en el artículo 544 CP, centrada en imposibilitar esa ejecución. Aduce que en el fundamento de Derecho B) 4.6, el Tribunal Supremo motiva la conclusión de que los acontecimientos acaecidos el 20 de septiembre deben subsumirse en el tipo del art. 544 CP al apreciar que “[l]a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asimismo la vulneración del art. 25.1 CE que se atribuye a la ausencia de un alzamiento en tanto no hay “alzados” a partir de una amplia exposición sobre la diferencia entre autoría y participación, el criterio de imputación recíproca propio de la coautoría y el carácter plurisubjetivo del delito de sedición, en el que no sólo se considera típica la materialización efectiva del alzamiento, sino también la realización de conductas que posibiliten el alzamiento de otros. Según el criterio del abogado del Estado, no resulta invocable el principio de accesoriedad en la participación, ya que “el Sr. Forn no se ha reputado partícipe o inductor del delito de sedición, sino verdadero autor en sentido estricto, de la modalidad delictiva prevista en el art. 545 al evidenciarse la existencia de una estrategia de conductas típicas que cada uno de ellos asumió, ostentando el dominio funcional del hecho. Como consecuencia de ello, estamos ante un supuesto de pluralidad subjetiva propio de un delito multitudinario y no ante un supuesto de participación delictiva”, tal y como razonó ya el auto desestimatorio del incidente de nulidad de actuaciones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queja que cuestiona la existencia de base para afirmar la autoría del recurrente, el abogado del Estado señala que las alegaciones sobre la falta de prueba de cargo y de motivación de dicha prueba no son más que manifestaciones de la mera disconformidad con la valoración realizada por el tribunal. Indica que los hechos probados se derivan de la actividad probatoria llevada a cabo en el juicio oral, que reúne todos los requisitos para su validez constitucional, que la motivación dada se acomoda al estándar exigible y que la decisión alcanzada es lógica, coherente y razonable. Sostiene que, en el presente caso, existen pruebas de cargo más que suficientes para desvirtuar el principio de presunción de inocencia, una vez valoradas de conformidad con lo dispuesto en el art. 741 LECrim. Así resulta del contenido del “juicio de autoría”, en cuyo apartado 1.7 se analizan de forma pormenorizada las pruebas que soportan la intervención del recurrente y, en definitiva,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también rechaza la alegada falta de proporcionalidad o imprevisibilidad de la condena, pues la conducta del demandante no se limitaba a incumplir los requerimientos del Tribunal Constitucional, sino que estuvo trufada de comportamientos añadidos que elevaban la relevancia y efectos penales para el condenado, más allá de lo que supondría un mero ejercicio de los derechos de libertad de expresión y de reunión alegados, siendo consciente de ello en su condición de consejero de la Generalitat de Cataluña. Subraya que el orden público alterado afectaba a la unidad política y territorial de la Nación española (art. 2 CE), que una pena inferior a la impuesta no habría sido suficientemente desmotivadora para reiterar las mismas conductas en el futuro, haciendo hincapié en que los condenados mantienen públicamente que volverán a repetir los mismos hechos delictivos, y que se trata de miembros del gobierno y cargos públicos, lo que agrava la respuesta penal que ha de darse frente a la actuación de particulares como los señores Cuixart y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con cita del argumento de la sentencia condenatoria de que la autoría se colma cuando se ponen las condiciones precisas para el alzamiento, apunta que el condenado no puede sostener con un mínimo de base fáctica y jurídica que no hay determinación en cuanto a su participación en el alzamiento sedicioso como coautor del mismo. Constan numerosos hechos que formaron parte de los delitos atribuidos en distintos momentos y que, junto con los acreditados respecto a los demás condenados, llevan a la conclusión de que se han cumplido los requisitos exigidos para probar su principal —no accesoria— participación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aboga asimismo por la desestimación de los motivos que cuestionan la subsunción efectuada por el Tribunal Supremo. En primer lugar, repasa el punto 4.6 del fundamento de Derecho B) de la sentencia recurrida, donde el órgano judicial se refiere en concreto a los hechos de los días 20 de septiembre y 1 de octubre. Descarta que pudieran considerarse como una pacífica y legítima manifestación de protesta, estimando que se trató de “actos de hostilidad” que cabe encuadrar en el medio típico de “fuera de las vías legales” y que funcionalmente eran aptos para alcanzar el fin propuesto por los acusados de impedir el normal funcionamiento de las instituciones del Estado de Derecho. Entiende que este impedimento no solo se refería al cumplimiento de las autorizaciones judiciales de registro que los funcionarios policiales trataron de cumplimentar el día 20 de septiembre, o de no llevar a cabo la votación del referéndum convocado el día 1 de octubre, sino que también debe entenderse referido al intento de los acusados de derogar, de facto, la aplicación de la legislación vigente, mediante las leyes 19/2017 y 20/2017, aprobadas en el Parlamento de Cataluña los días 6 y 8 de septiembre, en contra de las resoluciones del Tribunal Constitucional. Dichas normas fueron el instrumento habilitante de la actuación posterior desarrollada por los acusados hasta la celebración del referéndum que se recoge en los hechos probados de la sentencia, que no se reduce a las convocatorias de concentraciones multitudinarias desarrolladas los días 20 de septiembre y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interesa que se desestime la vulneración del principio de legalidad penal por aplicarse al demandante el art 545.1. CP sin concurrir una sedición del art. 544 CP. A su juicio, “de lo establecido en el juicio de tipicidad de la sentencia sobre los hechos declarados probados (punto 4 apartado B), resulta claramente que los actos relativos a los incidentes ocurridos los días 20 de septiembre y 1 de octubre, protagonizados por la concentración multitudinaria de ciudadanos que atendieron a las convocatorias y llamamientos de los coacusados para impedir, a través de medios desviados —o fuera de las vías legales—, la efectividad de las resoluciones judiciales, son subsumibles en el tipo de sedición del art 544 CP aunque en la sentencia no se pudiera realizar un pronunciamiento de responsabilidad o de autoría respecto de los ciudadanos alzados tumultuariamente”, tal y como indicó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coincide con el órgano judicial en que el recurrente suscita como vulneración constitucional del principio de legalidad lo que es una cuestión de legalidad ordinaria, referida a la infracción del principio general de accesoriedad en materia de participación, prescindiendo de la específica naturaleza del delito de sedición como delito plurisubjetivo de convergencia. Tras reproducir los pronunciamientos de la sentencia que apelan a la actuación conjunta de los acusados y, en particular, la actividad imputable a los miembros del gobierno y, de modo aún más específico, al recurrente [apartados 1 y 1.7 del fundamento de Derecho C)], la fiscal infiere que “el Sr Forn, como miembro del Gobierno de la Generalitat desde julio de 2017, se sumó al plan estratégico y concertado de poner en cuestión las instituciones del Estado, para la consecución de los fines independentistas de los coacusados, participando en las decisiones y disposiciones adoptadas por Gobierno de la Generalitat a lo largo del mes de septiembre de 2017, que desarrollaron la legislación suspendida por el Tribunal Constitucional, en orden a llevar a cabo el proceso de referéndum sobre la independencia de Cataluña, alentado personalmente el acusado a la ciudadanía a participar en este proceso de referéndum. Por otra parte, el recurrente, como Consejero de Interior y máximo responsable político de la policía autonómica, asumió un comportamiento que no se correspondía con el deber de actuación que le era exigible en el desempeño de su cargo, en orden a garantizar el cumplimiento y la efectividad de las resoluciones judiciales, comportamiento que es considerado en la sentencia como relevante para la producción o incremento del resultado típico de la sedición que se materializó los días 20 septiembre y 1 de octubre de 2017, en las concentraciones multitudinarias de ciudadanos que imposibilitaron el normal y efectivo cumplimiento de las resoluciones judiciales dictadas para impedir la celebración de un referéndum, que había sido convocado y puesto en marcha por los acusados, ignorando y, desatendiendo las resoluciones y requerimientos personales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concluye, es claramente la de un promotor y/o o autor principal en relación con la sucesión de actos convergentes que se integran por el Tribunal Supremo en el delito de sedición del art 544 CP, siendo todos ellos recíprocamente imputables, por lo que no se ha producido la indebida o irrazonable aplicación del art 545 CP invocada por no establecer la sentencia la responsabilidad por sedición de los ciudadanos que participaron en los actos de alzamiento tumultuario de los días 20 de septiembre y 1 de octubre de 2017, así como la alegación de insuficiencia de los hechos probados para establecer su responsabilidad como autor principal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última, la fiscal considera que lo que se impugna es que, de acuerdo con los hechos probados y las pruebas practicadas, el demandante pueda ser considerado autor del delito de sedición. A juicio del fiscal, esta queja se incardina en el derecho a la presunción de inocencia, pues como señala el recurrente, la lesión del principio de legalidad sería un reflejo de la vulneración del referido derecho. Tras repasar los pronunciamientos del órgano judicial en el apartado 1.7 del fundamento de Derecho C), concluye que ese examen del “juicio de autoría” permite comprobar que el tribunal llevó a cabo una valoración de las pruebas directas e indirectas con base en las cuales estableció cuál fue la actuación del demandante, en el contexto de la estrategia concertada por los otros coacusados. Por tanto, como así se recoge en el auto de 29 de septiembre de 2020, lo que realmente el demandante plantea es la irrelevancia de los hechos tenidos en cuenta para fundar su autoría respecto del delito de sedición, mediante una valoración distinta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8.2.3.2.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argumentó la suficiencia del relato histórico para valorar su relevancia a los efectos de subsumirlo en el tipo penal de la sedición en el apartado 3.2.2.3, respondiendo a las alegaciones del incidente sobre la inexistencia de un alzamiento, de alzados y de autoría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inexistencia de “alzamiento” el 20 de septiembre y el 1 de octubre de 2017, la Sala reitera las líneas del relato que, a su entender,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edificio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imposibilidad de hablar de dirigentes o autores principales y, menos aún, inductores, si antes no se declara que existen sediciosos alzados tumultuariamente, recuerda la Sala que se trata de un delito de naturaleza plurisubjetiva unilateral o de convergencia, de modo que las aportaciones lo son a título de coautoría, donde rige el principio de imputación recíproca, no el de accesoriedad. En palabras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presencia de elementos acreditativos de la condición de autor del penado tampoco ofrece dudas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discute una vez más el relato de lo que la sentencia declara probado, sino solamente su valoración normativa a efectos de la calificación de su participación en los acontecimientos como autoría del delito de sedición. Esa subsunción es ajena al principio de legalidad entendido en su dimensión constitucional, pues se limita a la calificación jurídica del mismo como hecho tipificado en la ley penal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la interesada lectura de algunos de los fragmentos de la sentencia, nos remitimos a la minuciosa justificación del punto 1.7 del apartado c), epígrafe juicio de autoría, de los fundamentos de derecho (páginas 358 y ss.). Allí se contiene una detallada exposición de los medios probatorios que llevaron a la convicción del tribunal sobre cada uno de los actos y omisiones imputadas al penado Sr. Forn. Con inclusión de las referencias al dolo que implicaba su consciencia inteligente de la trascendencia de los mismos. Y —reiteramos— en la letra c) del apartado 1 de ese mismo juicio de autoría (pág. 301), la explicación en términos de dogmática penal de la imputación del acto típico y su resultado al acusado, no obstante la intervención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tenerse presentes también los previos pronunciamientos de la sentencia impugnada que establecen la actuación conjunta de los acusados, con especial atención a la actividad de los miembros del Gobierno autonómico, y los actos llevados a cabo por el recurrente en particular [apartados 1 y 1.7, respectivamente, del fundamento de Derecho C)], a los que nos hemos referido tanto en los antecedentes como en el fundamento jurídico tercero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la sostenibilidad de lo argumentado, conviene puntualizar que, como es natural, las quejas del recurrente sobre la concreta subsunción de los hechos y su conducta en el delito de sedición entroncan en gran medida con la interpretación que juzga más adecuada del delito de sedición, que implica la necesidad de apreciar violencia activa generalizada como elemento típico delimitador en relación con el derecho de reunión. Nuestra respuesta a estas alegaciones debe partir, sin embargo,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Decae así la premisa sobre la que en gran medida se construye la queja sobre la irrazonabilidad de la subsunción, esto es, un entendimiento distinto del tipo penal aplicado que exige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inicial consideración general, hay que añadir las siguientes sobre los concretos aspectos de la subsunción cuestionados, sin olvidar que la garantía de tipicidad se quiebra cuando la conducta enjuiciada, la ya delimitada como probada en la resolución judicial en su completud y no aspectos parciales o la que considera acreditada el demandante, es subsumida de un modo irrazonable en el tipo penal que resulta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rechaza que existiera un alzamiento tumultuario, pues, según expone, no lo eran las manifestaciones del 20 de septiembre, con incidentes menores que no pueden atribuírsele y que no impidieron la actuación judicial, ni la convocatoria a votar el 1 de octubre, donde solo hubo resistencia pasiva, situando esas concentraciones como ejercicio del derecho de reunión. De nuevo debemos pronunciarnos en el mismo sentido que lo hemos hecho en ocasiones anteriores frente a argumentos equivalentes o, incluso, idénticos esgrimidos por otros condenados en el procedimiento penal (SSTC 91/2021, FFJJ 11.4.3.1.2 y 11.4.3.2; 106/2021, FFJJ 11.4.3.1.2 y 11.4.3.2; 121/2021, FJ 12.4.3; 122/2021, FJ 10.2.3.2, y 184/ 2021, FJ 12.2.4.2) En esas resoluciones hemos apreciado que la consideración de que existe un alzamiento tumultuario público en el sentido del art. 544 CP obedece a una subsunción razonable por parte del Tribunal Supremo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 ocurrido el 20 de septiembre de 2017, coincidimos con el recurrente cuando afirma que no todos los que acudieron a las inmediaciones de la sede de Consejería de Vicepresidencia, Economía y Hacienda (aproximadamente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tuvo que marcharse del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También queda reflejado en la sentencia cuál era el propósito perseguido con la convocatoria, y el preeminente papel desempeñado por dos de los acusados, el señor Sànchez y el señor Cuixart, quienes claramente exteriorizaron la finalidad que perseguían, tanto al promover la movilización como al ejercitar en ella funciones de dirección. Asimismo, en el relato histórico se describen los incidentes que se produjeron con ocasión de los registros desarrollados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y orientados a impedir el normal desenvolvimiento de la diligencia judicial, a los que el demandante alude como “excesos individuales no reseñados”, obviando, entre otros hechos, los incidentes relativos a los vehículos policiales o el encierro de la letrada de la administración de justicia o de los miembros de la Guardia Civil.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indicar que, pese a los esfuerzos dialécticos del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en concreto, por el demandante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el demandante, cuando refiere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en conexión con la alegación de que no existe un alzamiento típico, que la sentencia impugnada no fija la existencia de alzados, imprescindible para que exista una sedición conforme al art. 544 CP y, por ende, la conducta típica del art. 545.1 CP. En la medida en que el art. 545.1 CP por el que se le ha condenado alude a “[l]os que hubieren inducido, sostenido o dirigido la sedición o aparecieren en ella como sus principales autores”, la ausencia de alzados (de un grupo de personas que, dolosamente, se alce pública y tumultuariamente por la fuerza o fuera de las vías legales) supone que no concurre el elemento típico de la sedición. Ni puede haber dirigentes o autores principales de una sedición inexistente ni inductores de un delito de sedición sin hecho principal, que quebrantaría el principio de accesoriedad.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reconoce que no era pertinente dilucidar la responsabilidad individual de las personas intervinientes, sí debió establecerse, siquiera genéricamente que estaban cometiendo el delito. Sin embargo, opone, ni la sentencia lo recoge expresamente, ni los hechos probados describen tales conductas dolosas. Esa omisión se explica, para el recurrente, porque la criminalización de los actos de protesta resulta incompatible con el principio de proporcionalidad y el respeto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esta cuestión debe tenerse presente una doble constatación. En primer lugar, que, conforme se ha razonado en el punto anterior, los hechos probados y la fundamentación jurídica de la sentencia impugnada sí afirman razonablemente la existencia de un alzamiento público tumultuario. En segundo lugar, que el tribunal sentenciador no castiga al recurrente y al resto de acusados como inductores partícipes en una sedición ajena, sino como autores de un delito de sedición, que, como delito plurisubjetivo de convergencia, aúna aportaciones diversas que lo hacen posible, siendo la suya, como la del resto de miembros del Gobierno autonómico singularmente importante en tanto que promotores, lo que determina que se aplique el art. 545.1 CP. Este precepto considera típicas actuaciones que en otros ámbitos podrían ser de participación, pero aquí se han elevado a conductas de autoría, de modo que su realización es ya delictiva, sin tener que asociarse a un hecho principal típico y antijurídico. En absoluto se plantea, por tanto, un problema atinente al principio de accesoriedad que rige en el ámbito de la participación penal. Tampoco, en realidad, un problema relativo al principio de imputación recíproca, que, conforme expone el Tribunal Supremo, permite la imputación a los coautores de las distintas aportaciones mientras no se vea desbordado el acuerdo de actuación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decir verdad, el recurrente parece reconocerlo así al no insistir en tales criterios dogmáticos, sino en la tesis de que lo acontecido el 20 de septiembre y el 1 de octubre no puede ser considerado un alzamiento público tumultuario doloso, pero no como hecho principal, sino como elemento típico del art. 545.1 CP. Frente a tal consideración, debe reiterarse lo dicho en el apartado anterior. Consta en los hechos probados la actuación abiertamente hostil de algunos de los concentrados, tanto el 20 de septiembre como, muy especialmente, el 1 de octubre, donde hubo actos de auténtica violencia. Como el propio recurrente destaca en su argumentación, “la inmensa mayoría de los ciudadanos participantes en los acontecimientos de septiembre y octubre de 2017 sabían que se estaba practicando un registro en cumplimiento de una orden dictada por un juez; que el Tribunal Constitucional había prohibido la consulta y que la fiscalía y, después, una magistrada habían decretado la intervención policial para impedir la votación; y que las fuerzas de seguridad se estaban personando para abortarla cumpliendo lo ordenado por el Tribunal Superior de Justicia  de Cataluña y el Tribunal Constitucional”. Desde tal apreciación, lo que resulta irrazonable es negar la finalidad impeditiva, tanto desde una perspectiva objetiva de funcionalidad como desde una subjetiva. En particular, no parece discutible que, tal y como afirma expresamente la sentencia condenatoria, la presencia de los ciudadanos en los colegios se dirigía a neutralizar la actuación policial impeditiva del referéndum, finalidad que efectivamente se logró.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hemos puesto de relieve en el fundamento tercero que son tres los elementos que sostienen la responsabilidad del recurrente: su participación consciente y voluntaria en la estrategia concertada con reparto funcional de roles, diseñada para desacatar el sistema normativo sobre el que se edifica el Estado de Derecho, la labor como miembro del gobierno de la Generalitat de promoción política del referéndum de autodeterminación y su convocatoria formal, organización, facilitación y desarrollo, y su papel específico como consejero de Interior en el favorecimiento del desarrollo del referéndum convocado y en la estrategia de hacer ineficaz el mandamiento judicial dirigido a los cuerpos y fuerzas de seguridad. Sobre ello ahondaremos al resolver la última queja relativa a aplicación del tipo penal a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queja, cuyo encuadramiento fijamos en el punto primero de este fundamento, procede retomar los argumentos que obran en los apartados 1.7.1 a 1.7.5 del fundamento de Derecho C) relativos al “juicio de autoría”, ya compendiados en los antecedentes y en el fundamento jurídico tercero de esta resolución. En ellos se ofrece una visión global sobre los factores que el tribunal enjuiciador ha tomado en consideración para fundar la condena como autor del delito de sedición, que, debe advertirse ya, trascienden de los que del recurrente cuestiona en este motivo de la demanda y que a continuación analizamos.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el recurrente que el mero hecho de haber dado instrucciones a los Mossos d’Esquadra para que confieran la condición de mediador al señor Sànchez no constituye un factor suficiente para considerarle inductor, sostenedor, dirigente o autor principal del delito de sedición. Tal como lo relata el recurrente, el hecho de reconocer esa facultad a don Jordi Sànchez se pretende pasar como un factor irrelevante a los efectos penales, pues para el recurrente esa decisión fue de todo punto lógica atendida la situación. Sin embargo, lo que aquel no tiene en cuenta, a la hora de articular su queja, es que estaba perfectamente informado de lo que ocurría durante la manifestación y del objetivo perseguido con la movilización liderada por don Jordi Sànchez. Por tanto, al conferir a este último esas facultades, el órgano judicial consideró que también asumió las decisiones que este último adoptó, entre ellas, que se negara a que los agentes de la Guardia Civil pudieran introducir a los detenidos en el edificio a registrar, trasladaran la documentación ocupada y accedieran a sus vehículos, salvo que los referidos actuantes aceptaran hacerlo sin unas mínimas garantías de seguridad, como así se refleja en apartado 9 del relato histórico de la sentencia. Por ello, lejos de ser intrascendente, la participación del demandante en relación con los hechos acaecidos durante el registro de la Consejería de Vicepresidencia y Hacienda tuvo la suficiente entidad desde la perspectiva de la participación penal, habida cuenta de los efectos que derivaron de la autoridad que confirió a don Jordi Sànchez, pese a ser conocedor del propósito perseguido con la movilización llevada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también que el hecho de haber intervenido, en su calidad de miembro del Govern, en la aprobación de los decretos indicados anteriormente tampoco constituye un requisito bastante para fundar su participación en el delito de sedición. Y ello, porque otros miembros del ejecutivo autonómico tomaron también parte en las mismas decisiones y, sin embargo, no fueron procesados por rebelión o sedición. Debemos rechazar el alegato, puesto que la condena del recurrente como autor de un delito de sedición no trae causa exclusivamente de su intervención en los referidos decretos como miembro del Govern, sino de la valoración conjunta de una serie de comportamientos, tal y como queda reflejado en el relato fáctico y en el “juicio de autoría”. Y en esa conjunción de factores, el órgano enjuiciador destaca la importancia de su intervención en los referidos decretos.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debemos refutar que el hecho de que no se haya atribuido al recurrente un “acto de malversación” tenga virtualidad alguna para excluir su responsabilidad en relación con los hechos constitutivos del delito de sedición. En el apartado 2.2 del fundamento de Derecho C) se descarta la condena del demandante, entre otros acusados, como autor del delito de malversación de caudales públicos, al no quedar acreditado “que la consejera Sra. Borrás o los consejeros Sres. Forn, Rull, Vila y Mundó hubieran puesto la estructura de los departamentos que dirigían al servicio de gastos concretos justificados para la celebración del referéndum ilegal”. Aun cuando el órgano sentenciador consideró que entre los delitos de malversación y sedición concurría una relación de medio a fin, que fue determinante de que se apreciara un concurso medial entre ambas figuras delictivas, no por ello la condena por sedición inexorablemente implica la atribución del delito de malversación si, como acontece respecto del recurrente, no queda probada su participación en esa infracción, lo que también ha sucedido respecto del señor Rull. Por tanto, como la condena por el delito de malversación de caudales públicos no es presupuesto necesario de la participación en el delito de sedición, el hecho de no haber sido condenado por el primero de los delitos citados no empece la exigencia de responsabilidad penal por el referido delito de sedición en tanto se den sus requisitos típicos,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rechaza el recurrente que los continuos y reiterados llamamientos públicos que efectuó para que la ciudadanía fuera a votar (aunque, según afirma, “ello simplemente se concreta en alguna declaración a la prensa”) sean motivo bastante para fundar su autoría. Señala que esa conducta no equivale a una incitación propia de la inducción al alzamiento ni puede determinar su condena como dirigente “del acto insurreccional”; tampoco que haya realizado otras acciones, tales como organizar grupos, diseñar estrategias o realizar otras acciones que habiliten la atribución de esa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los reparos que el demandante opone, en el apartado 1.7.2. del fundamento de Derecho C) expresamente se recoge que este “hizo continuos llamamientos públicos a la movilización de la ciudadanía para que acudieran a votar”, extremo este que ha de prevalecer frente a lo manifestado por él, habida cuenta de que no desarrolla argumento alguno que relacione la pretendida inexactitud de lo consignado por el tribunal sentenciador con la vulneración de algún derecho fundamental. Por otro lado, el referido órgano no se limita a reflejar el aserto transcrito, pues añade que esos llamamientos públicos a la ciudadanía también tenían por objeto “proteger los centros de votación y evitar que las fuerzas del orden público cumplieran”; y esas invocaciones no se efectuaron solo a través de entrevistas, como indica el demandante, sino “en actos públicos y a través de las redes sociales”. Tales apelaciones del demandante han sido tenidas en consideración para fundar su participación penal, sin que este tribunal, desde el parámetro de enjuiciamiento en que se sitúa, considere que la relevancia apreciada contraviene el mandato contenido en el art. 25.1 CE. Pero la autoría del recurrente no se funda solamente en los indicados reclamos a la ciudadanía. A fin de evitar reiteraciones innecesarias, nos remitirnos a los aspectos del “juicio de autoría” compendiados en esta resolución, para colegir que, si bien la conducta del demandante en el sentido apuntado ha sido valorada como un aspecto relevante, a ese dato se unen las restantes circunstancias reflejadas en el indicado apartado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demanda no solo se reprueba la autoría apreciada respecto del delito de sedición, pues también se combate la consideración de dirigente principal, a los efectos, entendemos, de lo dispuesto en el art. 545.1 CP que se reprocha al recurrente. Sobre este aspecto, en el fundamento de Derecho D) apartado 2 de la sentencia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no cabe albergar duda alguna sobre el carácter de autoridad que ostentaba el recurrente, a los efectos agravatorios previstos en el art. 545.1 CP. Y en cuanto su consideración como “principal autor”, hemos de afirmar que el escueto razonamiento último transcrito de por sí permite apreciar esa condición que le atribuye la sentencia, que se ve reforzada por la argumentación que a continuación se transcribe del apartado 1 del fundamento de Derecho C), en el cual el órgano sentenciador enfatiza la importancia de que el demandante declinara cumplir con las funciones a las que venía obligado como consejero de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acusado Sr. Forn le es imputable objetivamente que declinara el ejercicio de las facultades legalmente impuestas y que le erigían en garante de que la organización que le estaba subordinada —el cuerpo de Mossos d’Esquadra— no solamente no se desentendiera del cumplimiento de aquellas órdenes y de la efectiva aplicación de las leyes válidas vigentes, sino que contribuyera, cuando menos por omisión, a la pérdida de vigencia de estas y a la inefectividad de aquellas. La infracción de ese deber normativo genera el riesgo de incumplimiento de las órdenes jurisdiccionales, e incluso el debido respecto a las leyes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potestades, en fin, han de ejercitarse con la sujeción que predica el artículo 9.1 de la Constitución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apartado de la sentencia, el órgano judicial consigna un razonamiento en el que vuelve a destacar la importancia de la actuación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aquí enjuiciado, además de que al respecto precedieron contundentes informes técnicos de los responsables policiales, los comportamientos lesivos para el orden público eran de previsibilidad adecuada a la falta de una estrategia mínimamente prudente para evitarlos. Y no cabe decir que ello estaba fuera del alcance del aparato policial disponible por la administración de la que el acusado Sr. Forn era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colofón, ese apartado finaliza con el siguiente aserto, que es suficientemente expresivo de la entidad de la participación llevada a cabo por los coacusados, en relación con el comportamiento ulterior de los ciudadanos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ser extraña la actuación de los ciudadanos descrita en los hechos probados, fue preordenada y promovida ex ante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imputación objetiva a todos los citados acusados lo es tanto del resultado típico de riesgo e incluso lesión del bien jurídico protegido cuanto del medio en que tal riesgo se generó, es decir del tumulto en el que se enmarcaron los actos hostiles y, en casos,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también debe rechazarse la última alegación que el recurrente ofrece para cuestionar la coautoría que le confiere la sentencia. En resumen, niega que su responsabilidad pueda fundamentarse en la modalidad de comisión por omisión, por no haber impartido a los mossos d’esquadra directrices similares a las recibidas por los miembros de la Policía Nacional y Guardia Civil, a fin de hacer todo lo posible en pos de la efectividad de la orden judicial. Sostiene que, de haberse establecido un dispositivo distinto, tampoco se habría evitado el alzamiento, habida cuenta del fracaso de la estrategia de otros cuerpos policiales, que no pudieron entorpecer seriamente la celebración del referéndum. Añade que la existencia de un “censo único”, que posibilitaba votar en cualquier punto de Cataluña, convirtió en baldío todo intento de hacer fracasar la votación. No se ha acreditado que una actuación diferente por parte del cuerpo policial bajo su mando, en sintonía con el desempeño de otros cuerpos policiales, hubiera evitado la votación como exige el castigo en comisión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que en este punto ofrece para excluir su responsabilidad no merece favorable acogida. Ignora el demandante que, aun cuando un número muy elevado de personas pudo votar, pese a la intervención desarrollada por los miembros de la Policía Nacional y de la Guardia Civil, ello no resulta decisivo a los efectos que se indican en la demanda. Como así se expresa en la sentencia, entre los miembros del Govern medió un acuerdo para el desarrollo de una estrategia concertada, a fin de conseguir que el día 1 de octubre se materializara el referéndum a que se refieren los Decretos 139/2017 y 140/2017; y el recurrente era plenamente consciente de la ilegalidad de esa iniciativa y del contenido del auto del 27 de septiembre de 2017, de la Sala de lo Civil y Penal del Tribunal Superior de Justicia, que, al igual que a la Guardia Civil y Policía Nacional impuso a los Mossos d’Esquadra la obligación de impedir la utilización de los locales para la votación, mediante la evitación de su apertura o procediendo a su cierre, así como de actuar conjuntamente con los otros cuerpos policiales, prestándose el auxilio y el apoyo necesario en pos de lograr la efectividad de lo ordenado, en los términos que se detallan en el apartado 10 del relato fáctico. Y como también se recoge en la resolución impugnada, el recurrente no solo no obró conforme a lo exigido sino que, al aparentar que trataría de cumplimentar lo ordenado judicialmente “contribuyó a la inhibición de la actuación de las demás fuerzas y cuerpos de seguridad del Estado en todo lo relativo a la ocupación de los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los datos reflejados, debe destacarse que en el apartado 1.7.4. del “juicio de autoría” se afirma que “la asignación de los denominados binomios de mossos a cada centro de votación, sin discriminar aquellos que recibirían una gran afluencia de personas para votar, respecto de aquellos otros que previsiblemente eran poco significativos, supuso una neutralización de la capacidad operativa de ese cuerpo policial […]”. Y más adelante se describe, en el indicado apartado, que “la presencia de los mossos no solamente careció de actividad alguna dirigida al desalojo de los centros, sino que fue ocasión para que informaran de la estrategia policial que se seguiría al respecto. De ahí, la decisión de los movilizados para formar agrupamientos de ciudadanos en número y condición personal, no ya que disuadieran sino que francamente imposibilitaran la actuación policial dirigida a hacer efectivo el mandato de la magistrada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traídos a colación denotan la relevancia y significación de la conducta del demandante en relación con la votación llevada a cabo el día 1 de octubre. Señala este último que no se ha acreditado que un comportamiento alternativo por su parte hubiera hecho fracasar o, al menos, entorpecer la votación; pero tal eventualidad no resulta decisiva para excluir la vinculación que se le atribuye respecto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participación penal del demandante no queda condicionada a la eventualidad de que una decidida intervención de los Mossos d’Esquadra hubiera impedido que la votación se produjera o, al menos, hubiera obstaculizado sensiblemente su desarrollo. De nuevo tenemos que insistir en que la autoría del recurrente no se funda en exclusiva en el comportamiento llevado a cabo respecto del dispositivo policial previsto el 1 de octubre, sino que atiende a su compromiso con la estrategia dirigida a asegurar la celebración del referéndum mediante movilizaciones masivas, de previsible carácter no pacífico en ocasiones, y las sucesivas aportaciones que realiza para su consecución. Por otro lado, debe tenerse presente una consideración obvia en atención a lo argumentado en la sentencia: que el renuente proceder del aludido cuerpo policial no se acomodó a las exigencias impuestas por la orden judicial; y que el comportamiento de la policía autonómica contribuyó a mermar la eficacia de la actuación de los cuerpos y fuerzas de seguridad del Estado, sin que en esta sede proceda que nos pronunciemos sobre el alcance y trascendencia de hipotéticos escenarios que podrían haber tenido lugar si la actuación de los Mossos d’Esquadra hubiera sido distinta. Consideración que, además, nos obligaría a asumir el criterio de la evitación con una posibilidad rayana en la certeza propuesto por el demandante como requisito típico de la comisión por omisión, pronunciamiento que excede del canon de control establecido por la doctrina constitucional en relación con las quejas de lesión del art. 25.1 CE por la aplicación de los tipos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referencia a la existencia del “censo único” y sus consecuencias (rectius, censo universal) lleva a descartar la participación del recurrente en el delito de sedición. El denominado “censo universal”, que posibilitaba que los ciudadanos pudieran votar en cualquier lugar habilitado ad hoc, no debe ser valorado en los términos que se propone en la demanda, esto es, como una circunstancia apta para negar la autoría atribuida al recurrente, sino como un factor más que fue ideado, precisamente, para que la votación se efectuara con mayor facilidad y tuviera la mayor repercusión posible; propósito este que en absoluto es ajeno, sino todo lo contrario, al designio del demandante y de los restantes condenados por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estos apartados sobre la existencia de alzamiento, alzados y autoría, cabe concluir que el recurrente sustenta la denuncia de aplicación irrazonable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del demandante en ese tipo penal irrazonable y, por ello, determinante de una condena imprevisible, de modo que la conclusión no puede ser otra que la de desestimar la denuncia de vulneración del derecho a la legalidad penal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La sanción penal no es disuasoria del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8.3.1.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sexto denuncia también la vulneración del derecho a la legalidad penal (art. 25.1 CE), puesto en relación con la libertad de expresión (art. 20 CE), el derecho de reunión y manifestación (art. 21 CE), la libertad ideológica (art. 16 CE) y el derecho a la participación política (art. 23.1 CE), pero haciendo hincapié en que la reacción penal resulta desproporcionada aun cuando la conducta pudiera ser un ejercicio extralimitado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sitúa como base de la queja la doctrina de este tribunal que considera que la aplicación judicial de las normas penales no solo está constitucionalmente limitada por el ejercicio regular de los derechos fundamentales, sino que, para garantizar la efectividad de tales derechos, el ius puniendi no puede invadir zonas colindantes mediante castigos penales muy severos que puedan suponer un desincentivo para el ejercicio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esa doctrina de la mano de los pronunciamientos efectuados en las SSTC 136/1999, 104/2011, 12/2016 y 12/2018, el demandante la proyecta al caso. A tal efecto, comienza reiterando su consideración de que, dejando de lado posibles excesos individuales que no le son ni objetiva ni subjetivamente imputables, las conductas observadas por una considerable parte de la población catalana el 20 de septiembre y el 1 de octubre de 2017 fueron plena e íntegramente lícitas. Pero, aun cuando no se comparta tal opinión, estima que no resulta constitucional el castigo penal, dado que la gravedad que representa la sanción penal prevista para el delito de sedición supone un sacrificio desproporcionado de los derechos fundamentales implicados en la conducta castigada con un efecto disuasorio del ejercicio de los mismos, produciéndose el conocido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este aspecto no se ha tenido en cuenta en la sentencia y auto impugnados, que se limitan a descartar que exista un ejercicio legítimo de derechos fundamentales que ampare la conducta, utilizan el tipo de sedición, extensivamente interpretado, como criterio de delimitación negativa de los derechos fundamentales y, dado que la conducta es subsumible en el tipo penal, afirman su punibilidad. Considera que este esquema binario —ejercicio regular del derecho o sanción— no resulta compatible con la doctrina constitucional referida y que, en este caso, la aplicación del tipo penal de sedición constituye una reacción desproporcionada vulneradora del principio de legalidad consagrado en el art. 25.1 CE, dada la conexión de su conducta con el ejercicio efectivo del derecho de manifestación, la libertad de expresión e ideológica y el derecho de participación política, con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conclusión esgrime diversos argumentos en defensa de la proximidad de las conductas con el ejercicio regular del derecho (a) y señalando las fuentes del efecto desaliento (b), que cabe sintetizar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Conductas en la zona limítrofe con el ejercicio legítimo de los derechos fundamentales de manifestación y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produjo una desnaturalización de tales derechos por más que en las movilizaciones se estuviera protestando en contra de actuaciones lícitas de la autoridad, se propugnasen o apoyasen planteamientos inconstitucionales o constituyeran, dado su carácter masivo, un elemento de presión extrema para los poderes públicos. El legítimo ejercicio del derecho de protesta, aunque no violento, no está exento, a menudo, de contundencia, tensión y confrontación. Eran cuando menos actos materialmente cercanos al ejercicio del derecho de reunión y manifestación y a la libertad de expresión, de manera que formarían parte del contenido prima facie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Quienes convocaron, facilitaron o alentaron las diversas movilizaciones lo hicieron con repetidos llamamientos al civismo y la no violencia, que fueron observados disciplinadamente de forma masiva, ejerciendo los mencionados derechos fundamentales y promoviendo dicho ejercicio por parte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se generaron la mayoría de los elementos identificativos que permiten percibir a los ciudadanos que la situación es por completo ajena al ejercicio de derecho fundamental alguno. Apenas existe violencia protagonizada por la población, ni acometimiento o agresiones, ni heridos relevantes entre los cuerpos de seguridad. “El propio tumulto, en sentido propio, es generado básicamente por la intervención policial y allá donde los agentes deciden actuar coactivamente se consiguen los objetivos preestablecidos”.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que, si para poder aplicar el delito de sedición a los hechos objeto de condena se sitúa el umbral de relevancia penal en la resistencia pasiva organizada, el tipo delictivo se ubica necesariamente en las zonas limítrofes con los derechos fundamentales de manifestación y libertad de expresión, cuando no se injiere en la esfera del ejercicio legítimo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Efecto desaliento fruto del entendimiento del tipo por el Tribunal Supremo, que renuncia a la violencia y abarca las simples vías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Esa interpretación implica que la pena de la sedición se cierne sobre toda clase de movimientos sociales de protesta de gran alcance que impulsen movilizaciones multitudinarias y que pongan en cuestión a través de vías de hecho la vigencia del orden legalmente establecido, como ocurrió con los movimientos históricos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Implica dejar a la sombra de uno de los tipos más graves del Código penal el comportamiento individual de decenas de miles de ciudadanos, reducidos a la condición de “alzados” en contra del poder legítimamente constituido. A partir de ahora, convocar o participar en una movilización de protesta de cualquier índole o en actos de desobediencia, si son de carácter masivo y organizado, implicará plantearse seriamente el riesgo de ser encausados bajo tan severa figura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Aunque sólo se persiguiera a los líderes o promotores, debe tenerse en cuenta que el derecho de manifestación y la libertad de expresión como forma de protesta son derechos que suelen ejercerse conjunta o colectivamente, por lo que inhibir o desalentar a los promotores no sólo afecta a estos, sino también a la ciudadanía en general, que se ve privada de una de las principales premisas para un ejercicio efectivo de tales derechos; máxime cuando, además, se imputan alzamientos a título de dolo eventual a quienes alientan (o no impiden, en nuestro caso) en primer término el ejercicio no violento de dichos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efectos negativos de tal interpretación no se limitan al efecto disuasorio que produce el temor a severísimas penas criminales, sino que genera el riesgo de fijar un durísimo baremo para establecer qué debe ser una actuación proporcionada y congruente de los cuerpos y fuerzas de seguridad del Estado ante movimientos ciudadanos de gran amplitud. Se incrementa así notablemente el riesgo de que el ejercicio de los derechos de libre expresión y de manifestación se vea afectado por actuaciones policiales mucho más violentas. Se pregunta, en tal sentido, como se determinará en el futuro cuál es “la violencia policial legítima” en casos parecidos, una vez queda establecido que es una sedición y no desobediencia. O qué efectos puede tener de ahora en adelante la condena del responsable de la policía autonómica en comisión por omisión sobre la organización de dispositivos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supuesta restricción efectuada por el Tribunal Supremo, remitiéndose a que se pretenda poner en jaque “el funcionamiento del Estado democrático de Derecho”, no contrarresta el efecto inhibitorio. El tipo sigue estando desligado de lo material, la violencia, y queda al albur de un inaprensible “efecto comunicativo de los hechos”. Además, añade un nuevo efecto de desaliento mediante una pena desproporcionada, esta vez sobre la libertad ideológica de quien persigue fines allende la Constitución sin recurrir a vías violentas en comparación con quien lleva a cabo desórdenes públicos violentos con fines “intraconstitucionales”.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finaliza apuntando que, si bien el riesgo de desalentar el ejercicio de derechos proviene también de la tradición autoritaria del delito de sedición, que no ha corregido el legislador democrático, “el Tribunal Supremo disponía de herramientas para evitar o disminuir el mencionado efecto disuasorio que no pasaban necesariamente por la impunidad: absolver del delito de sedición (planteándose o no la eventual concurrencia de otros delitos contra el orden público si el principio acusatorio lo hubiese permitido), aplicar eximentes completas o incompletas vinculadas al ejercicio de los mencionados derechos o, incluso, vehicular la situación a través del art. 547 CP (propiamente o por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descarta que la conducta del recurrente quede comprendida en el contenido material del derecho a la libertad de expresión, de reunión e ideológica. En particular, sostiene que ha estado en todo momento fuera de controversia la legitimidad del derecho de reunión, sin que se hayan criminalizado actos de protesta, con invocación de la Constitución, la Ley Orgánica 9/1983, de 15 de julio, reguladora del derecho de reunión, la jurisprudencia del Tribunal Constitucional y del Tribunal Europeo de Derechos Humanos. Ninguno de los acusados lo ha sido por un delito de reunión o manifestación ilícita, no se trataba de calibrar si eventuales limitaciones se acomodaron al canon constitucional que les confiere su legitimidad al amparo del art. 21 CE. “Pero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de convicción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le merece al abogado del Estado el pretendido efecto exoneratorio derivado del ejercicio del derecho a la libertad ideológica, que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descarta la vulneración del art. 25.1 CE por sancionarse hechos limítrofes con el ejercicio de derechos fundamentales, oponiendo que, frente a los contundentes razonamientos de la sentencia sobre lo sucedido, el recurrente se limita a rechazarlos, en ocasiones “retorciendo” los hechos para intentar reflejar una realidad paralela e inexistente. Insiste en que la conducta del demandante va más allá de lo que supondría un mero ejercicio de los derechos de libertad de expresión y de reunión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tampoco encuentra sostén para la queja de vulneración de los derechos fundamentales invocados junto con el derecho a la legalidad penal. Efectúa una doble puntualización inicial. De un lado, que el recurrente obvia, de nuevo, referirse a todos los actos y comportamientos atribuidos a los acusados. De otro, que invoca de manera genérica la supuesta restricción inconstitucional de los derechos fundamentales de libertad de expresión, reunión, manifestación, libertad ideológica y participación política, sin desarrollar específicamente el modo en que el contenido de cada uno de esos derechos fundamentales se ha visto limitado o afectado, sobre todo, en lo que concierne a la libertad ideológica y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remite a lo sostenido por el Tribunal Supremo tanto en el fundamento de Derecho A) 17.5 como en el punto 2.4 del auto de 29 de enero de 2020 para rechazar que los hechos enjuiciados supongan el ejercicio legítimo de los derechos, ni en cuanto al contenido constitucional de los mismos ni en cuanto a los medios o formas de ejercicio. Sostiene que la Sala Segunda no opone el tipo penal de sedición como un límite negativo excluyente de la protección de ese ejercicio, sino los límites constitucionales de los derechos fundamentales que establece la propia Constitución (art 20.4) y el Convenio Europeo de Derechos Humanos (arts. 10.2 y 11.2), de conformidad con la interpretación de los mismos realizada por el Tribunal Constitucional y del Tribunal Europeo de Derechos Humanos. Concluye que “las conductas establecidas en la sentencia y atribuidas a los acusados, que el Tribunal Supremo ha subsumido en el tipo de sedición, no podían quedar amparadas por el contenido de los citados derechos fundamentales, al no tratarse de actos de protesta, de expresión de ideas o de un discurso político, contrario al orden establecido, sino que se utilizaron medios y formas coactivas que supusieron un levantamiento contra los principios y valores constitucionalmente protegidos en una sociedad democrática, por lo que conforme a la jurisprudencia del Tribunal Europeo Derechos Humanos, están excluidos del ámbito de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la aplicación del tipo suponga una reacción desproporcionada a la conducta realizada aun cuando exista un ejercicio extralimitado del derecho. Recuerda de la mano de la STC 88/2003 que el Tribunal Constitucional ha acogido la doctrina del Tribunal Europeo de Derechos Humanos sobre la exigencia de la reacción sancionadora necesaria y proporcional al fin legítimo que se trata de garantizar. Pero también que esa doctrina constitucional no se aplica en aquellos supuestos en los que no se está realmente ante extralimitaciones del contenido o los medios de ejercicio del derecho, sino ante comportamientos que suponen una desnaturalización del derecho fundamental reconocido, en los que la invocación del ejercicio del derecho solo es la estrategia para la realización de comportamientos antijurídicos de manera impune, con cita de la STC 104/2011. Conforme a tal doctrina y de acuerdo con lo que se recoge en los pronunciamientos del Tribunal Supremo ya citados, las conductas atribuidas al recurrente y demás acusados condenados en calidad de promotores o autores principales de delito de sedición son comportamientos que exceden de la consideración de una resistencia pacífica colectiva, que suponga un exceso o extralimitación en el ejercicio de los derechos fundamentales de reunión, manifestación y libertad de expresión. Esos hechos convergentes suponen, insiste la fiscal, la incitación y utilización de formas coactivas o desviadas, en particular, la convocatoria a concentraciones multitudinarias, para atentar contra las bases y principios del sistema constitucional. La invocación del ejercicio de los derechos fundamentales ha de considerarse como una invocación formal para encubrir la realización de comportamientos antijurídicos, que no son meras extralimitaciones en el ejercicio de los derechos, sino que atentan contra los valores y las bases de un sistema democrático, quedando fuera del ámbito de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efectúa para evitar precisamente la punición del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expresa a esta queja, el apartado 3.2.2.4 del auto de 29 de enero de 2020, como ya indicamos, da por reproducidas las consideraciones realizadas sobre la alegación de vulneración del derecho a la legalidad penal en relación con la libertad de expresión, reunión y manifestación y el derecho a la participación política al resolver otros incidentes de nulidad y reafirma que la Sala “ha realizado la ponderación debida de los derechos fundamentales en juego y en la interpretación que realiza del delito de sedición tiene muy presente la necesidad de no incurrir en excesos así como de exigir que los hechos imputados a los autores pongan en cuestión, como ocurrió en el caso de autos, el funcionamiento del estado democrático de Derecho”. De esas manifestaciones efectuadas en otros lugares del auto, resulta pertinente recordar lo manifestado en el apartado 5.2.3 para descartar que la actuación de la señora Bassa, también condenada, estuviera amparada en el ejercicio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Lo ocurrido en aquellas fechas y, como tal, declarado probado a la vista de la prueba practicada, está muy alejado de un ejercicio legítimo de los derechos de manifestación y reunión pacífica o del derecho a la libertad de expresión y libertad ideológica.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resulta también conveniente citar los razonamientos vertidos por la Sala al descartar la vulneración el principio de proporcionalidad alegada por el señor Cuixart (fundamento Derecho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expusimos en la STC 122/2021, FJ 10.1 E), también desde el prisma del derecho reconocido en el art. 25.1 CE ha sido objeto de análisis el principio de proporcionalidad de las penas. En la STC 55/1996, de 28 de marzo, FJ 3, dijimos que el principio de proporcionalidad puede ser inferido de diversos preceptos constitucionales —1.1, 9.3 y 10.1 CE—.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CEDH, admiten injerencias y restricciones de los derechos fundamentales cuando, previstas en la ley, son necesarias en una sociedad democrática para la satisfacción de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manifestado en las SSTC 121/2021, FJ 12.1, y 122/2021, FJ 10.1, dos perspectivas no excluyentes son posibles: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 que es la que aquí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Tolstoy Miloslavsky c. Reino Unido, § 52 a 55; de 25 de noviembre de 1999, asunto Nilsen y Johnsen c. Noruega, § 53, y de 29 de febrero de 2000, asunto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Barfod c. Dinamarca, § 29; de 20 de mayo de 1999, asunto Bladet Tromsø y Stensaas c. Noruega, § 64; de 21 de marzo de 2002, asunto Nikula c. Finlandia, § 54; de 15 de diciembre de 2005, asunto Kyprianou c. Chipre, § 175, 181 a 183; de 21 de julio de 2011, asunto Heinisch c. Alemania, § 91 y 92; de 3 de octubre de 2013, asunto Kasparov y otros c. Rusia, § 84; de 15 de mayo de 2014, asunto Taranenko c. Rusia, § 95 y 96; de 14 de octubre de 2014, asunto Yilmaz Yildiz y otros c. Turquía, § 33; de 15 de octubre de 2015, asunto Gafgaz Mammadov c. Azerbaiyán, § 50, y más recientemente, la STEDH de 4 de septiembre de 2018, asunto Fatih Taş c. Turquía —núm. 5—,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formula en el motivo séptimo una queja complementaria de los motivos previos. Allí consideraba, en esencia, que una interpretación del delito respetuosa de los derechos fundamentales conducía a la atipicidad, por cuanto su ámbito aplicativo no incluye conductas que constituyen un ejercicio legítimo de los mismos. En este punto, en cambio, la demanda apunta a la eficacia de los derechos fundamentales cuando la conducta no constituye ejercicio legítimo de un derecho, sino un ejercicio extralimitado pero todavía conectado con el derecho, donde opera el principio de proporcionalidad de las penas vinculado al llamado efecto desaliento. Como hemos señalado, es doctrina constitucional asentada que la reacción penal frente a dicha extralimitación no puede producir por su severidad un sacrificio innecesario o desproporcionado de la libertad de la que privan o un efecto desalentador del ejercicio de los derechos fundamentales implicados en la conducta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referida doctrina se asienta en la premisa de que pueda seguir hablándose de conexión de la conducta con el derecho fundamental afectado, esto es, en tanto la conducta penada se sitúe en el marco y contexto objetivo del derecho fundamental invocado en atención a su contenido, finalidad o medios empleados. No es así si se enmarca en un ámbito absolutamente ajeno al derecho concernido (STC 88/2003, de 19 de mayo, FJ 11), es solo un aparente ejercicio del mismo, ya que por su contenido, por la finalidad o por los medios empleados desnaturaliza el ejercicio del derecho y se sitúa objetivamente al margen del contenido propio del mismo (STC 185/2003, de 27 de octubre, FJ 5), o, por supuesto, si la invocación del derecho fundamental se convierte en un mero pretexto o subterfugio para, a su pretendido amparo, cometer actos antijurídicos (STC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antes de entrar a resolver, debemos incidir en un aspecto sobre el que ya hemos advertido en otras partes de esta sentencia: que el recurrente argumenta a partir de una selección de los hechos y comportamientos que determinan su condena penal a título de coautor, centrándose en lo sucedido el 20 de septiembre y el 1 de octubre y obviando intervenciones previas e intermedias que fundan su consideración penal de promotor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Hechos los anteriores recordatorios, debemos rechazar esta específica queja de falta de proporcionalidad de la pena, vinculada al efecto desaliento del ejercicio de derechos fundamentales y no a la relación entre la gravedad de la conducta y la sanción,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puntualizarse de partida que el factor determinante de la condena del demandante fue su intervención como miembro del Govern, lo que propició que participara en la aprobación de las normas ulteriormente declaradas inconstitucionales por este tribunal en el marco de la estrategia que incluía la celebración de un referéndum ilegal que, pese a la nitidez de los requerimientos que en su día formulamos para el restablecimiento del orden constitucional, finalmente se celebró, con los incidentes y enfrentamientos ya relatados, siendo destacable la activa promoción y facilitación de ese evento por parte del recurrente, al que se le atribuye la responsabilidad por la deficitaria organización del dispositivo policial autonómico. Del examen de las resoluciones impugnadas no se desprende que su condena derive de la participación u organización de los actos multitudinarios a los que repetidamente se ha hecho referencia, del mismo modo que no se anuda a sus manifestaciones llamando a la disidencia política o directamente a su opción política o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comportamiento sancionado, como del resto de miembros del Govern, no consistió en el ejercicio de los derechos de reunión, expresión, o manifestación, no se limitaron a expresar y reivindicar sus ideas. Es sencillo disociar el mensaje de reivindicación y protesta de la aceptación y promoción de los actos impeditivos que han sido penalmente sancionados. Es este último efecto impeditivo, y generalizado en todo el territorio de Cataluña, del normal desarrollo de los medios de tutela del ordenamiento jurídico vulnerado, lo que ha dado lugar a la condena del recurrente, y no el mensaje reivindicativo de la independencia de Cataluña. El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y reivindicación,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como era previsible por más que se llamara al civismo, para impedir la actuación policial en cumplimiento de lo ordenado por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Ciertamente, el ilícito que se imputa al demandante se vincula a hechos realizados en el contexto del ejercicio del derecho de reunión, como son las movilizaciones acaecidas los días 20 de septiembre y 1 de octubre de 2017.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del recurrente que es objeto de reproche penal viene dada por la necesaria presencia del elemento típico “alzamiento tumultuario” para imputarle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dos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alegación del recurrente según la cual la interpretación judicial cuestionada se cierne sobre toda clase de movimientos sociales de protesta de gran alcance, debemos reiterar que esa comprensión del ámbito típico, según declara de modo expreso el Tribunal Supremo, se orienta y permite deslindar las actuaciones colectivas constitutivas de sedición no solo de manifestaciones de protesta amparadas por el derecho de reunión, sino también de las protestas impeditivas que, sin estar cubiertas por el art. 21 CE, merecen, sin embargo, una calificación penal diversa y menos severa.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indudable que la actuación de los ciudadanos que se enfrentaron el 1 de octubre de 2017 con los agentes encargados de ejecutar las órdenes judiciales con el fin de mantener los centros de votación operativos para la votación, ocasionándose heridos, no es más que un aparente ejercicio del derecho de manifestación. Considerar alzados a esos manifestantes y otros que asimismo mantuvieron, cuando menos, una actitud de abierta hostilidad intimidatoria hacia los agentes o la comisión judicial y, en ocasiones, ejercieron violencia o fuerza, esto es, por su despliegue de conductas ajenas al haz de facultades que confiere el derecho de reunión, que no a los miles de ciudadanos a los que alude el recurrente de forma indiscriminada, no pude estimarse desalentador del ejercicio del derecho del que tanto se ha separado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obvia en su argumentación, cuando aduce que resulta desalentador el riesgo de ser encausado por sedición por convocar o participar en una movilización de protesta de cualquier índole, que esas acciones en absoluto serían típicas según los arts. 544 y 545.1 CP, conforme a la interpretación del delito de sedición que acoge la sentencia impugnada. Su conclusión procede, más bien, de dulcificar lo acontecido el 20 de septiembre y el 1 de octubre frente a lo que refleja el relato de hechos probados y, en consecuencia, entender castigadas meras movilizaciones masivas. Pero, como tantas veces hemos repetido, los hechos narrados en el factum distan de tan idílica visión o, incluso, de protestas con un efecto colateral obstaculizador del ejercicio de las funciones judiciales y policiales; y es en la medida en que lo hacen y concurren los requisitos típicos correspondientes que se subsumen en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debe desecharse la pretendida incidencia disuasoria fruto de un ámbito de uso de fuerza por parte de los cuerpos y fuerza de seguridad del Estado ampliado al calificarse como sedición las movilizaciones colectivas masivas. El uso de fuerza por los cuerpos de policía se rige por la Ley Orgánica 2/1986, de 13 de marzo, de fuerzas y cuerpos de seguridad, que, en su art. 5 c) fija que deben actuar con la decisión necesaria, y sin demora cuando de ello dependa evitar un daño grave, inmediato e irreparable; rigiéndose al hacerlo por los principios de congruencia, oportunidad y proporcionalidad en la utilización de los medios a su alcance y limita en el apartado d) el uso de armas a las situaciones en que exista un riesgo racionalmente grave para su vida, su integridad física o las de terceras personas, o en aquellas circunstancias que puedan suponer un grave riesgo para la seguridad ciudadana y de conformidad con los principios referidos. No es, por tanto, la calificación de los hechos, sino sus características las que determinan la necesidad de usar violencia, que siempre ha de ser la menor posible para lograr la finalidad pretendida, con la que debe guardar una concreta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relación con las anteriores consideraciones sobre el desvalor de la actuación del demandante y su desconexión con el ejercicio de derechos fundamentales, debe recordarse que la calificación de su conducta tiene en cuenta como elemento agravatorio su condición de autoridad en tanto que consejero de Interior. Resulta pertinente recordar las consideraciones que efectuamos al respecto en la STC 91/2021, de 22 de abril, FJ 11.5.2.3.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autorizado para incumplir las obligaciones inherentes al cargo que desempeñaba.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referido, debe descartarse que la severidad de la pena impuesta genere un efecto desaliento en el ejercicio de los derechos fundamentales, señaladamente del derecho de reunión, que la descalifique como desproporcionada y vulnere el art. 25.1 CE. Aun cuando los sucesos presentan aspectos que guardan relación con el derecho de reunión y manifestación, la conducta del demandante que desencadenó su responsabilidad penal no presenta la proximidad o vecindad con el pleno ejercicio del derecho precisa para apreciar el riesgo de tal efecto desincentivador. Debe insistirse, una cosa es la defensa de una opción ideológica y la protesta en apoyo de la misma y otra una estrategia desplegada desde el poder autonómico para lograr que el referéndum prohibido se llevase a cabo imposibilitando el cumplimiento de las resoluciones judiciales dirigidas a impedirlo mediante movilizaciones en las que previsiblemente se emplearía violencia o abierta hostilidad para lograrlo.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Sobre el principio non bis in 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se ha incurrido en un bis in idem contrario al art. 25.1 CE al valorarse doblemente en perjuicio de reo su condición de autoridad, concretamente, como consejero de Interior y como máximo responsable del cuerpo de Mossos d’Esquadra. A su juicio, esa condición ha determinado su condena por un delito del art. 545.1 CP, primer inciso, dada su condición de garante que declina la adopción de medidas precisas, y esa misma infracción de deberes jurídicos especiales funda la aplicación de la circunstancia de agravación adicional prevista en el segundo inciso del art. 545.1 CP. Los deberes derivados de su condición de garante que le convierten en autor o inductor de la sedición son precisamente los que fundamentan la agravante de “autoridad”, que supone pasar de un marco penal de ocho a diez años a otro de diez a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desde el entendimiento de que el motivo denuncia la duplicidad sancionadora por tener en cuenta el cargo para aplicar el subtipo agravado y para agravar la pena en la individualización, niega que se haya vulnerado en modo alguno el principio non bis in idem, sino que se ha ponderado la pena aplicable teniendo en cuenta la condición de autoridad del señor Forn, dentro de la horquilla penológica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promueve en el mismo sentido la desestimación del motivo, dado que, a su juicio, la actuación del juez se encuentra dentro del poder de discrecionalidad que ostenta para la imposición de la pena, por lo que no se puede deducir una vulneración del derecho de legalidad penal por falta de individualización de dicha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rechaza la alegación de vulneración del principio non bis in idem en su aspecto material, por no apreciar el presupuesto de triple identidad de sujeto, hecho y fundamento prohibido constitucionalmente. De partida, reprocha al recurrente que construya de manera sesgada y fragmentaria su participación en el delito de sedición por el que es condenado, prescindiendo de la totalidad de la actuación que es tomada en consideración en la sentencia para condenarle como un autor principal y de la naturaleza plurisubjetiva del tipo de sedición, en el que existe una imputación recíproca de la sucesión de actos convergentes que integran el delito entre todos los partícipes concertados. Más concretamente, aduce que, sin perjuicio de que la conducta subsumida en el tipo de sedición por la sentencia imputable al recurrente no queda constreñida a la infracción de los deberes del cargo exigibles como responsable de los Mossos d’Esquadra, lo cierto es que, como señala el Tribunal Supremo en el auto de 29 de enero de 2020, la agravación que contempla el art 545.1 inciso segundo CP —condición de autoridad de los promotores o principales autores— responde a un plus de antijuridicidad que no contempla el tipo básico, el cual resulta de aplicación con independencia de que el partícipe en la conducta de sedición tenga o no el carácter de autoridad. Se trata, por tanto, de fundamentos de reproche distintos los que justifican la sanción en el tipo básico y el que sirve de base a la agravación, que atiende al mayor disvalor de la conducta del sujeto constituido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del incidente de nulidad de actuaciones promovido por la defensa del recurrente denunció ya la duplicidad punitiva, que no fue apreciada por el Tribunal Supremo en el auto de 29 de enero de 2020, apartado 3.2.2.3 D) según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el recurrente de la vulneración del art. 25.1 de la CE. Alega al respecto que su condición de miembro del Govern se valora para tenerle por autor y, además, para agravar su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puede aceptar ese argumento. El cargo desempeñado no está valorado en la antijuridicidad del tipo de sedición básico. Como deriva en este caso de que el mismo se ha aplicado a quienes no eran miembros de aquel y la misma condición no ha conducido a la condena por sedición de quienes sí lo 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agravación deriva de la toma en consideración de un plus del valor antijurídico del comportamiento tipificado, precisamente en los supuestos en que el autor venía especialmente concernido en la prohibición de acometer el hecho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189/2013, de 7 de noviembre, FJ 2, este tribunal ha reiterado el estatus de derecho fundamental de la prohibición de bis in idem, que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su ubicación constitucional y significado se ocupó la STC 77/2010, de 19 de octubre, FJ 4, en la que se señaló: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 STC 2/1981, de 30 de enero, se situó el principio non bis in idem bajo la órbita del art. 25.1 CE, a pesar de su falta de mención expresa, dada su conexión con las garantías de tipicidad y legalidad de las infracciones, y se delimitó su contenido como la prohibición de duplicidad de sanciones en los casos en que quepa apreciar una triple identidad del sujeto, hecho y fundamento (FJ 4; así como, entre muchas otras, SSTC 2/2003, de 16 de enero, FJ 3; 236/2007, de 7 de noviembre, FJ 14). La garantía de no ser sometido a bis in idem se configura, así, como un derecho fundamental (STC 2/2003, FJ 3, citando las SSTC 154/1990, de 15 de octubre, FJ 3; y 188/2005, de 4 de julio, FJ 2), cuyo alcance en nuestra doctrina se perfila en concordancia con el expreso reconocimiento que del mismo han hecho los convenios internacionales sobre derechos humanos, tales como el Pacto Internacional de Derechos Civiles y Políticos, de 16 de diciembre de 1966, ratificado por España mediante Instrumento publicado en el ‘BOE’ núm. 103, de 30 de abril de 1977, en su art. 14.7, el Protocolo 7 del Convenio europeo de derechos humanos, ratificado por España mediante Instrumento publicado en el ‘BOE’ núm. 249, de 15 de octubre de 2009, en su art. 4, o la Carta de los Derechos Fundamentales de la Unión Europea, que recoge la prohibición de doble sanción en su art.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hemos afirmado, la citada triple identidad de sujeto, hecho y fundamento ‘constituye el presupuesto de aplicación de la interdicción constitucional de incurrir en bis in idem, sea este sustantivo o procesal, y delimita el contenido de los derechos fundamentales reconocidos en el art. 25.1 CE, ya que estos no impiden la concurrencia de cualesquiera sanciones y procedimientos sancionadores, ni siquiera si estos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 188/2005, de 4 de julio,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vertiente material —que es la que ahora nos ocupa—, el citado principio constitucional impide que un mismo sujeto sea sancionado en más de una ocasión con el mismo fundamento y por los mismos hechos, toda vez que ello supondría una reacción punitiva desproporcionada que haría quebrar, además, la garantía del ciudadano de previsibilidad de las sanciones, pues la suma de la pluralidad de las sanciones crea una respuesta punitiva ajena al juicio de proporcionalidad realizado por el legislador y materializa la imposición de una sanción no prevista legalmente [SSTC 2/2003, de 16 de enero, FJ 3; 48/2007, de 12 de marzo, FJ 3; 91/2009, de 20 de abril,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aunque este principio ha venido siendo aplicado fundamentalmente para proscribir la duplicidad de sanciones administrativas y penales respecto a unos mismos hechos, esto no significa que sólo incluya la incompatibilidad de sanciones penal y administrativa por un mismo hecho en procedimientos distintos, sino que, en la medida en que el ius puniendi aparece compartido en nuestro país entre los órganos judiciales penales y la administración, el principio non bis in idem opera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[STC 188/2005, de 4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presupuesto de cualquier vulneración de la prohibición de bis in idem, la triple identidad de hechos, sujeto y fundamento, la queja de doble valoración de la condición de autoridad en un sentido agravatorio (para afirmar la autoría y agravar) carece de sostén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primero del art. 545.1 CP por el que se castiga al recurrente atiende al protagonismo e importancia de la contribución del sujeto para la verificación del alzamiento. Es la entidad de la intervención el aspecto determinante del mayor desvalor que se asocia a un marco penal agravado respecto al previsto para la modalidad básica de sedición del art. 544 CP. Se resalta que esta previsión cualificadora por el papel dirigente de determinados sujetos conecta con el carácter plurisubjetivo del delito, que reclama un régimen de responsabilidad especial, diverso del que se derivaría de las reglas generales de autoría y participación. Por su parte, el inciso segundo, que establece una agravación en caso de autoridad, no atiende a la relevancia de la aportación, sino al “plus del valor antijurídico del comportamiento tipificado, precisamente en los supuestos en que el autor venía especialmente concernido en la prohibición de acometer el hecho”, tal y como expresa el Tribunal Supremo. Es, por lo demás, una agravación que entronca también con la mayor facilidad comisiva que una autoridad puede tener, por su ascendencia sobre otros partícipes y la ciudadanía en general, y las mayores posibilidades de éxito que esa posición comporta.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dicotomía, en la proyección de la doctrina constitucional a la calificación de la conducta del recurrente, cuya condición de autoridad no se discute, para decidir la existencia o no de una doble desvaloración sancionadora de tal cualidad resulta trascendental identificar las razones que justifican la consideración de su comportamiento como de inductor de la sedición en el sentido del inciso primero del art. 545.1 CP. Como hemos repetido en esta resolución y frente a lo referido en la demanda, la condena a título de promotor de la sedición no se asienta en exclusiva en su condición de consejero y la infracción de los deberes que como tal le corresponden. Su comportamiento típico suma conductas netamente activas, de construcción del contexto normativo y posibilitación del referéndum, de llamadas a la participación en el mismo y, en fin, de puesta en escena de un dispositivo policial en cumplimiento de lo ordenado judicialmente que hizo posible frustrar la orden de impedir el referéndum, burlando así la prohibición de celebrarlo.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la condición de miembro del gobierno hizo posible su actuación de promoción en concierto con el resto de condenados. Pero no es el dato determinante del castigo por sedición, calificación por la que no respondieron todos los consejeros acusados, sino que lo es su específica aportación idónea y cualificada en la promoción concertada de la derogación de la legalidad vigente y su suplantación por una paralela junto a una simultánea utilización de los ciudadanos para llevar a cabo comportamientos tumultuarios impeditivos de la ejecución de órdenes judiciales. Es luego, una vez afirmada la conducta sediciosa cualificada por su la importancia de la contribución, cuando opera el inciso segundo, la agravación por la condición de autoridad, con el fundamento diverso del plus de antijuridicidad que deriva de la vulneración de los deberes jurídicos de quien es autoridad y está especialmente obligada al cumplimiento. En otras palabras, la doble atención, de un lado, a la actuación del recurrente, evidentemente como consejero de Interior pero no por ser consejero de Interior, que funda la calificación de autoría del delito sancionado en el art. 545.1 CP, y, de otro, a la condición de autoridad, que conduce a aplicar la agravación, atiende a datos fácticos y fundamentos diversos para justificar la calificación típica, primero, como delito de sedición agravado y, después, en la modalidad agravada, lo que abona la razonabilidad y proporcionalidad de la misma al no darse la triple identidad de sujeto, hecho y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 Con ello resultan desestimadas todas las vulneraciones alegadas del art. 25.1 CE y, a la postre,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Joaquim Forn i Chiariello.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1638-2020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 Tribunal, manifiesto mi discrepancia con parte de la fundamentación jurídica y con el fallo de la sentencia, que considero que debería haber sido estimatorio por vulneración del derecho a la legalidad sancionadora (art. 25.1 CE), en relación con los derechos a la libertad personal (art. 17.1 CE), a la libertad ideológica (art. 16 CE) y de reunión (art. 21 CE), por haberse impuesto una pena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ya expuestas en los votos particulares formulados juntamente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que es la misma condición que ostentaba el demandante del presente recurso de amparo, y diputados del Parlamento de Cataluña, y la última era presidenta del Parlamento de Cataluña. Por tanto, me parece adecuado reproducir las razones expuestas en dichos votos particulares con las necesarias adaptaciones a las concretas circunstancias del caso, a diferencia de lo que se hizo en los votos particulares formulados a las SSTC 121/2021, de 2 de junio, y 122/2021, de 2 de junio, en que los condenados en la sentencia impugnada eran destacados representantes de organizaciones de la sociedad civil en que solo hubo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de una visión del principio de legalidad que encuentra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el recurrente respecto del procedimiento penal desarrollado ante la Sala de lo Penal del Tribunal Supremo que ha culminado con su condena a diez años y seis meses de prisión y otros tantos de inhabilitación absoluta por la comisión de un delito de sedición de los arts. 544 y 545.1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juzgo una visión más flexible del principio de legalidad penal. Esta flexibilidad la entiendo asociada a una perspectiva en la que la defensa del Estado de Derecho y de los principios vinculados a esta noción básica de las democracias modernas debe conjugarse con una protección y garantía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de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cumplimiento del principio de taxatividad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recurrente, a diferencia de otros condenados en este procedimiento, no ha fundamentado la invocación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la ciudadanía, quien no podría, en consecuencia, ordenar su comportamiento con la previsibilidad necesaria para no incurrir en una conducta delictiva. Esta invocación, en los casos en que fue alegada, ha sido rechazada por la posición mayoritaria en la que se sustenta la sentencia argumentando que la conducta sancionada resulta reconocible con un razonable grado de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términos generales estoy de acuerdo con esa conclusión. Pero, tal y como pone de manifiesto parte de la doctrina penalista, la solución no era clara ni inequívoca desde el principio. Esta falta de certeza, sobre la que reflexiona y resuelve en extenso la sentencia de la mayoría cuando le ha sido planteada por otros recurrentes, con una argumentación sumamente lógica, es un punto determinante para la posterior aplicación del principio de proporcionalidad. Es decir, sin discrepar de los argumentos a este respecto, se puede admitir la existencia de dudas notables, y esto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 .4]. La misma consideración podría hacerse de las SSTS de 3 de julio de 1991 y 11 de marzo de 1994, que también en aplicación de dicho precepto ya derogado confirmaron la absolución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la ciudadanía potencial autora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cumplimiento del principio de prohibición de interpretación extensiva o analógica en la aplicación judicial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recurrente ha fundamentado una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entre otros,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si en los términos exigidos por el órgano judicial, el delito de sedición no criminaliza meros actos colectivos de la ciudadanía intentando el incumplimiento de órdenes 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inciden 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Estas valoraciones no permiten descartar a priori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del recurrente a partir no de su participación directa y singular en los hechos declarados sediciosos, sino a partir de una genérica posición de garante por formar parte del Consejo de Gobierno de la Generalidad, al que, por cierto se incorporó muy tardíamente en relación con todo esta proceso, ya que fue nombrado consejero de Interior el 14 de julio de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cumplimiento del principio de proporcionalidad penal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recurrente también ha invocado el principio de legalidad penal (art. 25.1 CE), en su dimensión del principio de proporcionalidad penal, alegando, con cita de la jurisprudencia constitucional en la materia iniciada en la STC 136/1999, de 20 de julio (asunto mesa de Herri Batasuna), que el delito de sedición puede implicar una restricción de los derechos de reunión pacífica, libertad de expresión y libertad ideológica, provocando con ello un efecto desincentivador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 esta invocación exige un tratamiento detenido que aborde (i) un estudio en profundidad de la evolución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del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resolución de la invocación del principio de proporcionalidad penal en la configuración del delito de sedición hubiera exigido un análisis más en profundidad del tratamiento que la jurisprudencia constitucional ha dedicado a este principio, que evidencia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libertad resultado de las penas privativas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STC 136/1999 representa la actual posición del Tribunal respecto del principio de proporcionalidad penal en la configuración legislativa de los tipos penales con sustento en dos criterios centrales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Vinter y otros c. Reino Unido, § 105). (ii) Solo cuando la sanción fuera extremadamente desproporcionada, podría entrar en juego, en su caso, la prohibición de penas inhumanas del art. 3 CEDH (así, STEDH de 9 de julio de 2013, asunto Vinter y otros c. Reino Unido,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Convenio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Dudgeon c. Reino Unido, y de 26 de octubre de 1988, asunto Norris c. Irlanda); o de carácter incestuoso (así, STEDH de 12 de abril de 2012, asunto Stübing c. Alemania); o, respecto del derecho a la libertad de expresión (art. 10 CEDH) en relación con la sanción de injurias a determinadas instituciones (así, STEDH de 25 de junio de 2002, asunto Colombani y otros c. Francia).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Otegi Mondragón c. España; de 13 de marzo de 2018, asunto Stern Taulats y Roura Capellera c. España, y de 22 de junio de 2021, asunto Erkizia Almandoz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a 23, y de 11 de febrero de 2021, asunto C-77/20, § 37 a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a 92, y de 6 de octubre de 2021, asunto C-544/19,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(STGUE de 15 de julio de 2015, asunto T-418/10, § 411 a 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Los criterios operativos establecidos en la STC 136/1999 y la jurisprudencia del Tribunal Europeo Derechos Humanos y del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conductas por completo ajenas ya no solo al núcleo esencial de estos derechos sustantivos sino también a un ejercicio extralimitado que se mueva en su contexto.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el cumplimiento del principio de proporcionalidad penal en la cuantificación judicial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El recurrente hace también una invocación del derecho a la legalidad penal, alegando que el órgano judicial le ha impuesto una pena desproporcionada a la gravedad de la conducta lesionando los derechos fundamentales a la libertad, de reunión pacífica y a las libertades de expresión e ideológica (arts. 16, 20 y 21 CE) por el efecto desincentivador que genera esa severa pena en el ejercicio de esos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rechaza esta invocación argumentando que (a) la gravedad de la conducta se acredita a partir de la concurrencia de los elementos del tipo de sedición; y (b)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Discrepo del análisis que realiza la posición mayoritaria en la que se sustenta la sentencia de esta invocación y de su conclusión de que no concurre una vulneración del principio de proporcionalidad penal en la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un aspecto singular vinculado a la individualización de la pena. Ciertamente, la pena impuesta al recurrente —diez años y seis meses de prisión y de inhabilitación— está comprendida dentro de la horquilla que establece para el delito de sedición, concretamente de diez a quince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inexistente hasta el momento presente, y (c)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tipo penal: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autoría del recurrente se ha construido sobre consideraciones normativas ajenas a su participación directa y singular en los hechos declarados sediciosos como es una genérica posición de garante por formar parte del Consejo de Gobierno de la Generalidad y determinadas instrucciones operativas cursadas a los Mossos d’Esquadra en su condición de consejero de Interior. Tampoco existe una concreta individualización de su contribución al hecho más allá de esa pertenencia a este órgano y la consecutiva imputación recíproca y solidaria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hizo uso, ante la eventual consideración de que fueran razones dogmáticas o de recta aplicación de la normativa penal las que impedían la atemperación del rigor de la pena que debía imponerse,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En definitiva, todas estas son las razones por las que defendí en la deliberación que, sin controvertir la relevancia penal de la conducta del recurrente, me parecía que el rigor de la respuesta penal, pudiendo haber sido ajustado cuantitativamente acudiendo a previsiones de la normativa penal, resultaba contrario a las exigencias constitucionales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amparo núm. 1638-2020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total respeto a la opinión de la mayoría reflejada en la sentencia, formulo el presente voto, reconociendo la innegable calidad técnica de la sentencia del Pleno, y entendiendo este voto desde la perspectiva de que cabían otras opciones constitucionalmente admisibles.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ponencia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por haberse impuesto, en cada uno de los supuestos relatados, una pena desproporcionada. En la sentencia a la que se opone el presente voto particular se proyecta la misma ratio decidendi utilizada en los pronunciamientos citados para basar los fallos desestimatorios, por lo que los mismos argumentos contenidos en los votos particulares previos podrían ser traídos al presente para oponerse a un fallo enteramente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evitar reiteraciones innecesarias, se hace remisión expresa al contenido de los votos emitidos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igualmente,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incluidos los que llevaron a la condena de don Joaquim Forn i Chiariello a diez años y seis meses de prisión y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Sáez Valcárcel a la sentencia que resuelve el recurso de amparo núm. 1638-2020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el máximo respeto a la opinión de la mayoría, formulo el presente voto, que recoge mi discrepancia con la desestimación de algunas de las quejas de la demanda y, por tanto, con el fallo de la sentencia. Mi desacuerdo se refiere a dos motivos de inconstitucionalidad planteados por el demandante. Cuestiono, en primer lugar, la consideración de que la justificación fáctica de la resolución judicial objeto del recurso sobre el delito de sedición respeta los requerimientos del derecho fundamental a legalidad penal y el mandato de motivación en materia de razonabilidad de la subsunción (arts. 25.1 y 120.3 CE). En segundo lugar, considero que la cuantificación de la pena de prisión impuesta resulta desproporcionada y afecta al derecho fundamental a la legalidad sancionadora en relación con los derechos de libertad personal, libertad ideológica y derecho de reunión y manifestación (arts. 25.1, 17.1, 16 y 21 CE). En relación con el primer motivo me remito a mi voto discrepante a la sentencia que ha resuelto el recurso de amparo núm. 1621-2020 (demandantes señores Junqueras y Romeva) y sobre la desproporción de la pena impuesta suscribo el voto particular formulado por el vicepresidente, magistrado señor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